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27F0" w:rsidRDefault="002227F0" w:rsidP="003B4B16">
      <w:pPr>
        <w:autoSpaceDE w:val="0"/>
        <w:autoSpaceDN w:val="0"/>
        <w:adjustRightInd w:val="0"/>
        <w:spacing w:after="0" w:line="240" w:lineRule="auto"/>
        <w:rPr>
          <w:rFonts w:ascii="Times New Roman" w:hAnsi="Times New Roman" w:cs="Times New Roman"/>
          <w:b/>
          <w:bCs/>
          <w:sz w:val="27"/>
          <w:szCs w:val="27"/>
        </w:rPr>
      </w:pPr>
    </w:p>
    <w:p w:rsidR="00920C80" w:rsidRDefault="00920C80" w:rsidP="003B4B16">
      <w:pPr>
        <w:autoSpaceDE w:val="0"/>
        <w:autoSpaceDN w:val="0"/>
        <w:adjustRightInd w:val="0"/>
        <w:spacing w:after="0" w:line="240" w:lineRule="auto"/>
        <w:rPr>
          <w:rFonts w:ascii="Times New Roman" w:hAnsi="Times New Roman" w:cs="Times New Roman"/>
          <w:b/>
          <w:bCs/>
          <w:sz w:val="27"/>
          <w:szCs w:val="27"/>
        </w:rPr>
      </w:pPr>
    </w:p>
    <w:p w:rsidR="00D97E9C" w:rsidRDefault="00D97E9C" w:rsidP="00F03C41">
      <w:pPr>
        <w:autoSpaceDE w:val="0"/>
        <w:autoSpaceDN w:val="0"/>
        <w:adjustRightInd w:val="0"/>
        <w:spacing w:after="0" w:line="240" w:lineRule="auto"/>
        <w:jc w:val="center"/>
        <w:rPr>
          <w:rFonts w:ascii="Times New Roman" w:hAnsi="Times New Roman" w:cs="Times New Roman"/>
          <w:b/>
          <w:bCs/>
          <w:sz w:val="27"/>
          <w:szCs w:val="27"/>
        </w:rPr>
      </w:pPr>
      <w:r w:rsidRPr="00AD756E">
        <w:rPr>
          <w:rFonts w:ascii="Times New Roman" w:eastAsia="Times New Roman" w:hAnsi="Times New Roman" w:cs="Times New Roman"/>
          <w:noProof/>
          <w:sz w:val="24"/>
          <w:szCs w:val="24"/>
        </w:rPr>
        <w:drawing>
          <wp:inline distT="0" distB="0" distL="0" distR="0">
            <wp:extent cx="1090714" cy="1065475"/>
            <wp:effectExtent l="19050" t="0" r="0" b="0"/>
            <wp:docPr id="1" name="Picture 1" descr="AMULOGOcolortiff3"/>
            <wp:cNvGraphicFramePr/>
            <a:graphic xmlns:a="http://schemas.openxmlformats.org/drawingml/2006/main">
              <a:graphicData uri="http://schemas.openxmlformats.org/drawingml/2006/picture">
                <pic:pic xmlns:pic="http://schemas.openxmlformats.org/drawingml/2006/picture">
                  <pic:nvPicPr>
                    <pic:cNvPr id="8" name="Picture 7" descr="AMULOGOcolortiff3"/>
                    <pic:cNvPicPr/>
                  </pic:nvPicPr>
                  <pic:blipFill>
                    <a:blip r:embed="rId9" cstate="print"/>
                    <a:srcRect/>
                    <a:stretch>
                      <a:fillRect/>
                    </a:stretch>
                  </pic:blipFill>
                  <pic:spPr bwMode="auto">
                    <a:xfrm>
                      <a:off x="0" y="0"/>
                      <a:ext cx="1095375" cy="1070028"/>
                    </a:xfrm>
                    <a:prstGeom prst="rect">
                      <a:avLst/>
                    </a:prstGeom>
                    <a:noFill/>
                  </pic:spPr>
                </pic:pic>
              </a:graphicData>
            </a:graphic>
          </wp:inline>
        </w:drawing>
      </w:r>
    </w:p>
    <w:p w:rsidR="00D97E9C" w:rsidRDefault="00D97E9C" w:rsidP="00F03C41">
      <w:pPr>
        <w:spacing w:line="360" w:lineRule="auto"/>
        <w:jc w:val="center"/>
        <w:rPr>
          <w:rFonts w:ascii="Times New Roman" w:eastAsia="Times New Roman" w:hAnsi="Times New Roman" w:cs="Times New Roman"/>
          <w:b/>
          <w:bCs/>
          <w:sz w:val="28"/>
          <w:szCs w:val="28"/>
        </w:rPr>
      </w:pPr>
    </w:p>
    <w:p w:rsidR="00346D77" w:rsidRPr="00F65551" w:rsidRDefault="00D97E9C" w:rsidP="0061304D">
      <w:pPr>
        <w:rPr>
          <w:rFonts w:ascii="Castellar" w:hAnsi="Castellar" w:cs="Times New Roman"/>
          <w:bCs/>
          <w:sz w:val="28"/>
          <w:szCs w:val="28"/>
        </w:rPr>
      </w:pPr>
      <w:r w:rsidRPr="00920C80">
        <w:rPr>
          <w:rFonts w:ascii="Times New Roman" w:hAnsi="Times New Roman" w:cs="Times New Roman"/>
          <w:sz w:val="28"/>
          <w:szCs w:val="28"/>
        </w:rPr>
        <w:t xml:space="preserve"> </w:t>
      </w:r>
      <w:r w:rsidRPr="00F65551">
        <w:rPr>
          <w:rFonts w:ascii="Times New Roman" w:hAnsi="Times New Roman" w:cs="Times New Roman"/>
          <w:sz w:val="28"/>
          <w:szCs w:val="28"/>
        </w:rPr>
        <w:t xml:space="preserve">SMALL HOLDER FARMERS PARTICIPATION IN PRODUCTION AND MARKETING OF </w:t>
      </w:r>
      <w:r w:rsidR="00920C80" w:rsidRPr="00F65551">
        <w:rPr>
          <w:rFonts w:ascii="Times New Roman" w:hAnsi="Times New Roman" w:cs="Times New Roman"/>
          <w:sz w:val="28"/>
          <w:szCs w:val="28"/>
        </w:rPr>
        <w:t>SESAME</w:t>
      </w:r>
      <w:r w:rsidR="0061304D" w:rsidRPr="00F65551">
        <w:rPr>
          <w:rFonts w:ascii="Times New Roman" w:hAnsi="Times New Roman" w:cs="Times New Roman"/>
          <w:sz w:val="28"/>
          <w:szCs w:val="28"/>
        </w:rPr>
        <w:t xml:space="preserve"> CROP</w:t>
      </w:r>
      <w:r w:rsidR="00346D77" w:rsidRPr="00F65551">
        <w:rPr>
          <w:rFonts w:ascii="Times New Roman" w:hAnsi="Times New Roman" w:cs="Times New Roman"/>
          <w:sz w:val="28"/>
          <w:szCs w:val="28"/>
        </w:rPr>
        <w:t xml:space="preserve">: </w:t>
      </w:r>
      <w:r w:rsidR="0061304D" w:rsidRPr="00F65551">
        <w:rPr>
          <w:rFonts w:ascii="Times New Roman" w:hAnsi="Times New Roman" w:cs="Times New Roman"/>
          <w:sz w:val="28"/>
          <w:szCs w:val="28"/>
        </w:rPr>
        <w:t xml:space="preserve">AN EMPIRICAL ANALYSIS IN </w:t>
      </w:r>
      <w:r w:rsidR="0061304D" w:rsidRPr="00F65551">
        <w:rPr>
          <w:rFonts w:ascii="Times New Roman" w:hAnsi="Times New Roman" w:cs="Times New Roman"/>
          <w:sz w:val="28"/>
          <w:szCs w:val="28"/>
        </w:rPr>
        <w:t xml:space="preserve">THE CASE </w:t>
      </w:r>
      <w:r w:rsidR="0061304D" w:rsidRPr="00F65551">
        <w:rPr>
          <w:rFonts w:ascii="Times New Roman" w:hAnsi="Times New Roman" w:cs="Times New Roman"/>
          <w:sz w:val="28"/>
          <w:szCs w:val="28"/>
        </w:rPr>
        <w:t xml:space="preserve">OF </w:t>
      </w:r>
      <w:r w:rsidR="0061304D" w:rsidRPr="00F65551">
        <w:rPr>
          <w:rFonts w:ascii="Times New Roman" w:hAnsi="Times New Roman" w:cs="Times New Roman"/>
          <w:sz w:val="28"/>
          <w:szCs w:val="28"/>
        </w:rPr>
        <w:t>KAMBA DISTRICT OF GAMO ZONE, SOUTHERN ETHIOPIA</w:t>
      </w:r>
      <w:r w:rsidR="0061304D" w:rsidRPr="00F65551">
        <w:rPr>
          <w:rFonts w:ascii="Times New Roman" w:hAnsi="Times New Roman" w:cs="Times New Roman"/>
          <w:sz w:val="28"/>
          <w:szCs w:val="28"/>
        </w:rPr>
        <w:t xml:space="preserve"> </w:t>
      </w:r>
    </w:p>
    <w:p w:rsidR="00346D77" w:rsidRPr="00551C8C" w:rsidRDefault="00346D77" w:rsidP="00F03C41">
      <w:pPr>
        <w:autoSpaceDE w:val="0"/>
        <w:autoSpaceDN w:val="0"/>
        <w:adjustRightInd w:val="0"/>
        <w:spacing w:after="0" w:line="360" w:lineRule="auto"/>
        <w:jc w:val="center"/>
        <w:rPr>
          <w:rFonts w:ascii="Castellar" w:hAnsi="Castellar" w:cs="Times New Roman"/>
          <w:bCs/>
          <w:sz w:val="28"/>
          <w:szCs w:val="28"/>
        </w:rPr>
      </w:pPr>
    </w:p>
    <w:p w:rsidR="00346D77" w:rsidRPr="00551C8C" w:rsidRDefault="00346D77" w:rsidP="00F03C41">
      <w:pPr>
        <w:autoSpaceDE w:val="0"/>
        <w:autoSpaceDN w:val="0"/>
        <w:adjustRightInd w:val="0"/>
        <w:spacing w:after="0" w:line="360" w:lineRule="auto"/>
        <w:jc w:val="center"/>
        <w:rPr>
          <w:rFonts w:ascii="Castellar" w:hAnsi="Castellar" w:cs="Times New Roman"/>
          <w:bCs/>
          <w:sz w:val="28"/>
          <w:szCs w:val="28"/>
        </w:rPr>
      </w:pPr>
    </w:p>
    <w:p w:rsidR="009F2728" w:rsidRPr="00551C8C" w:rsidRDefault="00D97E9C" w:rsidP="00F03C41">
      <w:pPr>
        <w:spacing w:before="120" w:after="120" w:line="360" w:lineRule="auto"/>
        <w:jc w:val="center"/>
        <w:rPr>
          <w:rFonts w:ascii="Times New Roman" w:eastAsia="Times New Roman" w:hAnsi="Times New Roman" w:cs="Times New Roman"/>
          <w:bCs/>
          <w:sz w:val="24"/>
          <w:szCs w:val="24"/>
        </w:rPr>
      </w:pPr>
      <w:r w:rsidRPr="00551C8C">
        <w:rPr>
          <w:rFonts w:ascii="Times New Roman" w:eastAsia="Times New Roman" w:hAnsi="Times New Roman" w:cs="Times New Roman"/>
          <w:bCs/>
          <w:sz w:val="24"/>
          <w:szCs w:val="24"/>
        </w:rPr>
        <w:t xml:space="preserve">M.A THESIS </w:t>
      </w:r>
    </w:p>
    <w:p w:rsidR="001A0631" w:rsidRPr="00551C8C" w:rsidRDefault="001A0631" w:rsidP="00F03C41">
      <w:pPr>
        <w:spacing w:before="120" w:after="120" w:line="360" w:lineRule="auto"/>
        <w:jc w:val="center"/>
        <w:rPr>
          <w:rFonts w:ascii="Times New Roman" w:eastAsia="Times New Roman" w:hAnsi="Times New Roman" w:cs="Times New Roman"/>
          <w:bCs/>
          <w:sz w:val="24"/>
          <w:szCs w:val="24"/>
        </w:rPr>
      </w:pPr>
    </w:p>
    <w:p w:rsidR="001A0631" w:rsidRPr="00551C8C" w:rsidRDefault="001A0631" w:rsidP="00F03C41">
      <w:pPr>
        <w:spacing w:before="120" w:after="120" w:line="360" w:lineRule="auto"/>
        <w:jc w:val="center"/>
        <w:rPr>
          <w:rFonts w:ascii="Times New Roman" w:eastAsia="Times New Roman" w:hAnsi="Times New Roman" w:cs="Times New Roman"/>
          <w:bCs/>
          <w:sz w:val="24"/>
          <w:szCs w:val="24"/>
        </w:rPr>
      </w:pPr>
    </w:p>
    <w:p w:rsidR="001A0631" w:rsidRPr="00551C8C" w:rsidRDefault="001A0631" w:rsidP="00F03C41">
      <w:pPr>
        <w:spacing w:before="120" w:after="120" w:line="360" w:lineRule="auto"/>
        <w:jc w:val="center"/>
        <w:rPr>
          <w:rFonts w:ascii="Times New Roman" w:eastAsia="Times New Roman" w:hAnsi="Times New Roman" w:cs="Times New Roman"/>
          <w:bCs/>
          <w:sz w:val="24"/>
          <w:szCs w:val="24"/>
        </w:rPr>
      </w:pPr>
    </w:p>
    <w:p w:rsidR="00D97E9C" w:rsidRPr="00551C8C" w:rsidRDefault="00D97E9C" w:rsidP="00F03C41">
      <w:pPr>
        <w:spacing w:before="120" w:after="120" w:line="360" w:lineRule="auto"/>
        <w:jc w:val="center"/>
        <w:rPr>
          <w:rFonts w:ascii="Times New Roman" w:eastAsia="Times New Roman" w:hAnsi="Times New Roman" w:cs="Times New Roman"/>
          <w:bCs/>
          <w:sz w:val="24"/>
          <w:szCs w:val="24"/>
        </w:rPr>
      </w:pPr>
      <w:r w:rsidRPr="00551C8C">
        <w:rPr>
          <w:rFonts w:ascii="Times New Roman" w:eastAsia="Times New Roman" w:hAnsi="Times New Roman" w:cs="Times New Roman"/>
          <w:bCs/>
          <w:sz w:val="24"/>
          <w:szCs w:val="24"/>
        </w:rPr>
        <w:t>ARACHA SALE</w:t>
      </w:r>
    </w:p>
    <w:p w:rsidR="00D97E9C" w:rsidRPr="00551C8C" w:rsidRDefault="00D97E9C" w:rsidP="00F03C41">
      <w:pPr>
        <w:spacing w:before="120" w:after="120" w:line="360" w:lineRule="auto"/>
        <w:jc w:val="center"/>
        <w:rPr>
          <w:rFonts w:ascii="Times New Roman" w:eastAsia="Times New Roman" w:hAnsi="Times New Roman" w:cs="Times New Roman"/>
          <w:bCs/>
          <w:sz w:val="24"/>
          <w:szCs w:val="24"/>
        </w:rPr>
      </w:pPr>
    </w:p>
    <w:p w:rsidR="00D97E9C" w:rsidRPr="00551C8C" w:rsidRDefault="00D97E9C" w:rsidP="00F03C41">
      <w:pPr>
        <w:spacing w:before="120" w:after="120" w:line="360" w:lineRule="auto"/>
        <w:ind w:right="144"/>
        <w:rPr>
          <w:rFonts w:ascii="Times New Roman" w:eastAsia="Times New Roman" w:hAnsi="Times New Roman" w:cs="Times New Roman"/>
          <w:bCs/>
          <w:sz w:val="24"/>
          <w:szCs w:val="24"/>
        </w:rPr>
      </w:pPr>
    </w:p>
    <w:p w:rsidR="00D97E9C" w:rsidRPr="00551C8C" w:rsidRDefault="00D97E9C" w:rsidP="00F03C41">
      <w:pPr>
        <w:autoSpaceDE w:val="0"/>
        <w:autoSpaceDN w:val="0"/>
        <w:adjustRightInd w:val="0"/>
        <w:spacing w:after="0" w:line="360" w:lineRule="auto"/>
        <w:ind w:right="144"/>
        <w:rPr>
          <w:rFonts w:ascii="Times New Roman" w:eastAsia="Times New Roman" w:hAnsi="Times New Roman" w:cs="Times New Roman"/>
          <w:bCs/>
          <w:sz w:val="24"/>
          <w:szCs w:val="24"/>
        </w:rPr>
      </w:pPr>
    </w:p>
    <w:p w:rsidR="00D97E9C" w:rsidRPr="00551C8C" w:rsidRDefault="00D97E9C" w:rsidP="00F03C41">
      <w:pPr>
        <w:autoSpaceDE w:val="0"/>
        <w:autoSpaceDN w:val="0"/>
        <w:adjustRightInd w:val="0"/>
        <w:spacing w:after="0" w:line="240" w:lineRule="auto"/>
        <w:ind w:right="144"/>
        <w:rPr>
          <w:rFonts w:ascii="Times New Roman" w:hAnsi="Times New Roman" w:cs="Times New Roman"/>
          <w:bCs/>
          <w:sz w:val="27"/>
          <w:szCs w:val="27"/>
        </w:rPr>
      </w:pPr>
    </w:p>
    <w:p w:rsidR="00D97E9C" w:rsidRPr="00551C8C" w:rsidRDefault="00D97E9C" w:rsidP="00F03C41">
      <w:pPr>
        <w:autoSpaceDE w:val="0"/>
        <w:autoSpaceDN w:val="0"/>
        <w:adjustRightInd w:val="0"/>
        <w:spacing w:before="120" w:after="120" w:line="360" w:lineRule="auto"/>
        <w:ind w:right="144"/>
        <w:rPr>
          <w:rFonts w:ascii="Times New Roman" w:eastAsia="Times New Roman" w:hAnsi="Times New Roman" w:cs="Times New Roman"/>
          <w:bCs/>
          <w:color w:val="000000"/>
          <w:sz w:val="24"/>
          <w:szCs w:val="24"/>
        </w:rPr>
      </w:pPr>
    </w:p>
    <w:p w:rsidR="00D97E9C" w:rsidRPr="00551C8C" w:rsidRDefault="005546D0" w:rsidP="0061304D">
      <w:pPr>
        <w:autoSpaceDE w:val="0"/>
        <w:autoSpaceDN w:val="0"/>
        <w:adjustRightInd w:val="0"/>
        <w:spacing w:after="0" w:line="360" w:lineRule="auto"/>
        <w:ind w:right="144"/>
        <w:jc w:val="right"/>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August</w:t>
      </w:r>
      <w:r w:rsidR="00D97E9C" w:rsidRPr="00551C8C">
        <w:rPr>
          <w:rFonts w:ascii="Times New Roman" w:eastAsia="Times New Roman" w:hAnsi="Times New Roman" w:cs="Times New Roman"/>
          <w:bCs/>
          <w:color w:val="000000"/>
          <w:sz w:val="24"/>
          <w:szCs w:val="24"/>
        </w:rPr>
        <w:t>, 2019</w:t>
      </w:r>
    </w:p>
    <w:p w:rsidR="00D97E9C" w:rsidRPr="00551C8C" w:rsidRDefault="00D97E9C" w:rsidP="0061304D">
      <w:pPr>
        <w:autoSpaceDE w:val="0"/>
        <w:autoSpaceDN w:val="0"/>
        <w:adjustRightInd w:val="0"/>
        <w:spacing w:after="0" w:line="360" w:lineRule="auto"/>
        <w:ind w:right="144"/>
        <w:jc w:val="right"/>
        <w:rPr>
          <w:rFonts w:ascii="Times New Roman" w:eastAsia="Times New Roman" w:hAnsi="Times New Roman" w:cs="Times New Roman"/>
          <w:bCs/>
          <w:color w:val="000000"/>
          <w:sz w:val="24"/>
          <w:szCs w:val="24"/>
        </w:rPr>
        <w:sectPr w:rsidR="00D97E9C" w:rsidRPr="00551C8C" w:rsidSect="00F03C41">
          <w:footerReference w:type="default" r:id="rId10"/>
          <w:pgSz w:w="12240" w:h="15840"/>
          <w:pgMar w:top="1440" w:right="1440" w:bottom="1440" w:left="1800" w:header="720" w:footer="720" w:gutter="0"/>
          <w:pgNumType w:start="1"/>
          <w:cols w:space="720"/>
          <w:titlePg/>
          <w:docGrid w:linePitch="360"/>
        </w:sectPr>
      </w:pPr>
      <w:r w:rsidRPr="00551C8C">
        <w:rPr>
          <w:rFonts w:ascii="Times New Roman" w:eastAsia="Times New Roman" w:hAnsi="Times New Roman" w:cs="Times New Roman"/>
          <w:bCs/>
          <w:color w:val="000000"/>
          <w:sz w:val="24"/>
          <w:szCs w:val="24"/>
        </w:rPr>
        <w:t>ARBA MINCH, ETHIPIA</w:t>
      </w:r>
    </w:p>
    <w:p w:rsidR="009F2728" w:rsidRPr="00E45EEA" w:rsidRDefault="0061304D" w:rsidP="00261BE6">
      <w:pPr>
        <w:autoSpaceDE w:val="0"/>
        <w:autoSpaceDN w:val="0"/>
        <w:adjustRightInd w:val="0"/>
        <w:spacing w:after="0" w:line="360" w:lineRule="auto"/>
        <w:jc w:val="center"/>
        <w:rPr>
          <w:rFonts w:ascii="Times New Roman" w:hAnsi="Times New Roman" w:cs="Times New Roman"/>
          <w:bCs/>
          <w:sz w:val="28"/>
          <w:szCs w:val="28"/>
        </w:rPr>
      </w:pPr>
      <w:bookmarkStart w:id="0" w:name="_Toc505433368"/>
      <w:bookmarkStart w:id="1" w:name="_Toc533255746"/>
      <w:r w:rsidRPr="00920C80">
        <w:rPr>
          <w:rFonts w:ascii="Times New Roman" w:hAnsi="Times New Roman" w:cs="Times New Roman"/>
          <w:sz w:val="28"/>
          <w:szCs w:val="28"/>
        </w:rPr>
        <w:lastRenderedPageBreak/>
        <w:t>SMALL HOLDER FARMERS PARTICIPATION IN PRODUCTION AND MARKETING OF SESAME</w:t>
      </w:r>
      <w:r>
        <w:rPr>
          <w:rFonts w:ascii="Times New Roman" w:hAnsi="Times New Roman" w:cs="Times New Roman"/>
          <w:sz w:val="28"/>
          <w:szCs w:val="28"/>
        </w:rPr>
        <w:t xml:space="preserve"> CROP</w:t>
      </w:r>
      <w:r w:rsidRPr="00920C80">
        <w:rPr>
          <w:rFonts w:ascii="Times New Roman" w:hAnsi="Times New Roman" w:cs="Times New Roman"/>
          <w:sz w:val="28"/>
          <w:szCs w:val="28"/>
        </w:rPr>
        <w:t xml:space="preserve">: </w:t>
      </w:r>
      <w:r w:rsidRPr="0061304D">
        <w:rPr>
          <w:rFonts w:ascii="Times New Roman" w:hAnsi="Times New Roman" w:cs="Times New Roman"/>
          <w:sz w:val="28"/>
          <w:szCs w:val="28"/>
        </w:rPr>
        <w:t xml:space="preserve">AN EMPIRICAL ANALYSIS IN </w:t>
      </w:r>
      <w:r w:rsidRPr="00920C80">
        <w:rPr>
          <w:rFonts w:ascii="Times New Roman" w:hAnsi="Times New Roman" w:cs="Times New Roman"/>
          <w:sz w:val="28"/>
          <w:szCs w:val="28"/>
        </w:rPr>
        <w:t xml:space="preserve">THE CASE </w:t>
      </w:r>
      <w:r w:rsidRPr="0061304D">
        <w:rPr>
          <w:rFonts w:ascii="Times New Roman" w:hAnsi="Times New Roman" w:cs="Times New Roman"/>
          <w:sz w:val="28"/>
          <w:szCs w:val="28"/>
        </w:rPr>
        <w:t>OF</w:t>
      </w:r>
      <w:r>
        <w:rPr>
          <w:rFonts w:ascii="Times New Roman" w:hAnsi="Times New Roman" w:cs="Times New Roman"/>
          <w:sz w:val="28"/>
          <w:szCs w:val="28"/>
        </w:rPr>
        <w:t xml:space="preserve"> </w:t>
      </w:r>
      <w:r w:rsidRPr="00920C80">
        <w:rPr>
          <w:rFonts w:ascii="Times New Roman" w:hAnsi="Times New Roman" w:cs="Times New Roman"/>
          <w:sz w:val="28"/>
          <w:szCs w:val="28"/>
        </w:rPr>
        <w:t>KAMBA DISTRICT OF GAMO ZONE, SOUTHERN ETHIOPIA</w:t>
      </w:r>
    </w:p>
    <w:p w:rsidR="00096F8C" w:rsidRPr="00E45EEA" w:rsidRDefault="00096F8C" w:rsidP="00261BE6">
      <w:pPr>
        <w:autoSpaceDE w:val="0"/>
        <w:autoSpaceDN w:val="0"/>
        <w:adjustRightInd w:val="0"/>
        <w:spacing w:after="0" w:line="360" w:lineRule="auto"/>
        <w:jc w:val="center"/>
        <w:rPr>
          <w:rFonts w:ascii="Times New Roman" w:hAnsi="Times New Roman" w:cs="Times New Roman"/>
          <w:bCs/>
          <w:sz w:val="28"/>
          <w:szCs w:val="28"/>
        </w:rPr>
      </w:pPr>
    </w:p>
    <w:p w:rsidR="009F2728" w:rsidRPr="00E45EEA" w:rsidRDefault="009F2728" w:rsidP="00565ABF">
      <w:pPr>
        <w:spacing w:before="120" w:after="120" w:line="360" w:lineRule="auto"/>
        <w:jc w:val="center"/>
        <w:rPr>
          <w:rFonts w:ascii="Times New Roman" w:eastAsia="Times New Roman" w:hAnsi="Times New Roman" w:cs="Times New Roman"/>
          <w:bCs/>
          <w:sz w:val="24"/>
          <w:szCs w:val="24"/>
        </w:rPr>
      </w:pPr>
      <w:r w:rsidRPr="00E45EEA">
        <w:rPr>
          <w:rFonts w:ascii="Times New Roman" w:eastAsia="Times New Roman" w:hAnsi="Times New Roman" w:cs="Times New Roman"/>
          <w:bCs/>
          <w:sz w:val="24"/>
          <w:szCs w:val="24"/>
        </w:rPr>
        <w:t>ARACHA SALE</w:t>
      </w:r>
    </w:p>
    <w:p w:rsidR="009F2728" w:rsidRPr="00E45EEA" w:rsidRDefault="009F2728" w:rsidP="009F2728">
      <w:pPr>
        <w:autoSpaceDE w:val="0"/>
        <w:autoSpaceDN w:val="0"/>
        <w:adjustRightInd w:val="0"/>
        <w:spacing w:after="0" w:line="360" w:lineRule="auto"/>
        <w:jc w:val="center"/>
        <w:rPr>
          <w:rFonts w:ascii="Times New Roman" w:hAnsi="Times New Roman" w:cs="Times New Roman"/>
          <w:b/>
          <w:bCs/>
          <w:sz w:val="28"/>
          <w:szCs w:val="28"/>
        </w:rPr>
      </w:pPr>
    </w:p>
    <w:p w:rsidR="009F2728" w:rsidRPr="00E45EEA" w:rsidRDefault="009F2728" w:rsidP="009F2728">
      <w:pPr>
        <w:autoSpaceDE w:val="0"/>
        <w:autoSpaceDN w:val="0"/>
        <w:adjustRightInd w:val="0"/>
        <w:spacing w:after="0" w:line="360" w:lineRule="auto"/>
        <w:jc w:val="center"/>
        <w:rPr>
          <w:rFonts w:ascii="Times New Roman" w:hAnsi="Times New Roman" w:cs="Times New Roman"/>
          <w:b/>
          <w:bCs/>
          <w:sz w:val="28"/>
          <w:szCs w:val="28"/>
        </w:rPr>
      </w:pPr>
    </w:p>
    <w:p w:rsidR="00313560" w:rsidRPr="00E45EEA" w:rsidRDefault="00313560" w:rsidP="009F2728">
      <w:pPr>
        <w:autoSpaceDE w:val="0"/>
        <w:autoSpaceDN w:val="0"/>
        <w:adjustRightInd w:val="0"/>
        <w:spacing w:after="0" w:line="360" w:lineRule="auto"/>
        <w:ind w:right="144"/>
        <w:rPr>
          <w:rFonts w:ascii="Times New Roman" w:eastAsia="Times New Roman" w:hAnsi="Times New Roman" w:cs="Times New Roman"/>
          <w:bCs/>
          <w:sz w:val="28"/>
          <w:szCs w:val="28"/>
        </w:rPr>
      </w:pPr>
    </w:p>
    <w:p w:rsidR="00313560" w:rsidRPr="00E45EEA" w:rsidRDefault="00313560" w:rsidP="00565ABF">
      <w:pPr>
        <w:autoSpaceDE w:val="0"/>
        <w:autoSpaceDN w:val="0"/>
        <w:adjustRightInd w:val="0"/>
        <w:spacing w:after="0" w:line="360" w:lineRule="auto"/>
        <w:ind w:right="144"/>
        <w:jc w:val="center"/>
        <w:rPr>
          <w:rFonts w:ascii="Times New Roman" w:eastAsia="Times New Roman" w:hAnsi="Times New Roman" w:cs="Times New Roman"/>
          <w:bCs/>
          <w:sz w:val="28"/>
          <w:szCs w:val="28"/>
        </w:rPr>
      </w:pPr>
      <w:r w:rsidRPr="00E45EEA">
        <w:rPr>
          <w:rFonts w:ascii="Times New Roman" w:eastAsia="Times New Roman" w:hAnsi="Times New Roman" w:cs="Times New Roman"/>
          <w:bCs/>
          <w:sz w:val="28"/>
          <w:szCs w:val="28"/>
        </w:rPr>
        <w:t>A THESIS SUBMITTED TO DEPARTMENT OF ECONOMICS, COLLEGE OF BUSINESS AND ECONOMICS, SCHOOL OF GRADUATE STUDIES, ARBAMINCH UNIVERSITY IN PARTIAL FULFILLMENT OF THE REQUIREMENT FOR THE DEGREE OF MASTER OF ART</w:t>
      </w:r>
      <w:r w:rsidR="0061304D">
        <w:rPr>
          <w:rFonts w:ascii="Times New Roman" w:eastAsia="Times New Roman" w:hAnsi="Times New Roman" w:cs="Times New Roman"/>
          <w:bCs/>
          <w:sz w:val="28"/>
          <w:szCs w:val="28"/>
        </w:rPr>
        <w:t xml:space="preserve"> (MA)</w:t>
      </w:r>
      <w:r w:rsidRPr="00E45EEA">
        <w:rPr>
          <w:rFonts w:ascii="Times New Roman" w:eastAsia="Times New Roman" w:hAnsi="Times New Roman" w:cs="Times New Roman"/>
          <w:bCs/>
          <w:sz w:val="28"/>
          <w:szCs w:val="28"/>
        </w:rPr>
        <w:t xml:space="preserve"> IN DEVELOPMENT ECONOMICS</w:t>
      </w:r>
    </w:p>
    <w:p w:rsidR="00313560" w:rsidRPr="00096F8C" w:rsidRDefault="00313560" w:rsidP="00565ABF">
      <w:pPr>
        <w:autoSpaceDE w:val="0"/>
        <w:autoSpaceDN w:val="0"/>
        <w:adjustRightInd w:val="0"/>
        <w:spacing w:after="0" w:line="360" w:lineRule="auto"/>
        <w:ind w:right="144"/>
        <w:rPr>
          <w:rFonts w:ascii="Times New Roman" w:eastAsia="Times New Roman" w:hAnsi="Times New Roman" w:cs="Times New Roman"/>
          <w:bCs/>
          <w:sz w:val="28"/>
          <w:szCs w:val="28"/>
        </w:rPr>
      </w:pPr>
    </w:p>
    <w:p w:rsidR="009F2728" w:rsidRDefault="009F2728" w:rsidP="00261BE6">
      <w:pPr>
        <w:autoSpaceDE w:val="0"/>
        <w:autoSpaceDN w:val="0"/>
        <w:adjustRightInd w:val="0"/>
        <w:spacing w:after="0" w:line="360" w:lineRule="auto"/>
        <w:rPr>
          <w:rFonts w:ascii="Times New Roman" w:hAnsi="Times New Roman" w:cs="Times New Roman"/>
          <w:b/>
          <w:bCs/>
          <w:sz w:val="28"/>
          <w:szCs w:val="28"/>
        </w:rPr>
      </w:pPr>
    </w:p>
    <w:p w:rsidR="00096F8C" w:rsidRDefault="00096F8C" w:rsidP="00261BE6">
      <w:pPr>
        <w:autoSpaceDE w:val="0"/>
        <w:autoSpaceDN w:val="0"/>
        <w:adjustRightInd w:val="0"/>
        <w:spacing w:after="0" w:line="360" w:lineRule="auto"/>
        <w:rPr>
          <w:rFonts w:ascii="Times New Roman" w:hAnsi="Times New Roman" w:cs="Times New Roman"/>
          <w:b/>
          <w:bCs/>
          <w:sz w:val="28"/>
          <w:szCs w:val="28"/>
        </w:rPr>
      </w:pPr>
    </w:p>
    <w:p w:rsidR="00565ABF" w:rsidRDefault="00565ABF" w:rsidP="00261BE6">
      <w:pPr>
        <w:autoSpaceDE w:val="0"/>
        <w:autoSpaceDN w:val="0"/>
        <w:adjustRightInd w:val="0"/>
        <w:spacing w:after="0" w:line="360" w:lineRule="auto"/>
        <w:rPr>
          <w:rFonts w:ascii="Times New Roman" w:hAnsi="Times New Roman" w:cs="Times New Roman"/>
          <w:b/>
          <w:bCs/>
          <w:sz w:val="28"/>
          <w:szCs w:val="28"/>
        </w:rPr>
      </w:pPr>
    </w:p>
    <w:p w:rsidR="00096F8C" w:rsidRDefault="00096F8C" w:rsidP="00261BE6">
      <w:pPr>
        <w:autoSpaceDE w:val="0"/>
        <w:autoSpaceDN w:val="0"/>
        <w:adjustRightInd w:val="0"/>
        <w:spacing w:after="0" w:line="360" w:lineRule="auto"/>
        <w:rPr>
          <w:rFonts w:ascii="Times New Roman" w:hAnsi="Times New Roman" w:cs="Times New Roman"/>
          <w:b/>
          <w:bCs/>
          <w:sz w:val="28"/>
          <w:szCs w:val="28"/>
        </w:rPr>
      </w:pPr>
    </w:p>
    <w:p w:rsidR="00096F8C" w:rsidRPr="00096F8C" w:rsidRDefault="00096F8C" w:rsidP="00261BE6">
      <w:pPr>
        <w:autoSpaceDE w:val="0"/>
        <w:autoSpaceDN w:val="0"/>
        <w:adjustRightInd w:val="0"/>
        <w:spacing w:after="0" w:line="360" w:lineRule="auto"/>
        <w:rPr>
          <w:rFonts w:ascii="Times New Roman" w:hAnsi="Times New Roman" w:cs="Times New Roman"/>
          <w:b/>
          <w:bCs/>
          <w:sz w:val="28"/>
          <w:szCs w:val="28"/>
        </w:rPr>
      </w:pPr>
    </w:p>
    <w:p w:rsidR="009F2728" w:rsidRPr="00096F8C" w:rsidRDefault="009F2728" w:rsidP="009F2728">
      <w:pPr>
        <w:autoSpaceDE w:val="0"/>
        <w:autoSpaceDN w:val="0"/>
        <w:adjustRightInd w:val="0"/>
        <w:spacing w:after="0" w:line="360" w:lineRule="auto"/>
        <w:jc w:val="center"/>
        <w:rPr>
          <w:rFonts w:ascii="Times New Roman" w:hAnsi="Times New Roman" w:cs="Times New Roman"/>
          <w:b/>
          <w:bCs/>
          <w:sz w:val="28"/>
          <w:szCs w:val="28"/>
        </w:rPr>
      </w:pPr>
    </w:p>
    <w:p w:rsidR="00B66D19" w:rsidRDefault="00B66D19" w:rsidP="00B66D19">
      <w:pPr>
        <w:autoSpaceDE w:val="0"/>
        <w:autoSpaceDN w:val="0"/>
        <w:adjustRightInd w:val="0"/>
        <w:spacing w:after="0" w:line="360" w:lineRule="auto"/>
        <w:ind w:right="144"/>
        <w:jc w:val="right"/>
        <w:rPr>
          <w:rFonts w:ascii="Times New Roman" w:eastAsia="Times New Roman" w:hAnsi="Times New Roman" w:cs="Times New Roman"/>
          <w:bCs/>
          <w:color w:val="000000"/>
          <w:sz w:val="24"/>
          <w:szCs w:val="24"/>
        </w:rPr>
      </w:pPr>
    </w:p>
    <w:p w:rsidR="00313560" w:rsidRPr="00096F8C" w:rsidRDefault="005546D0" w:rsidP="00B66D19">
      <w:pPr>
        <w:autoSpaceDE w:val="0"/>
        <w:autoSpaceDN w:val="0"/>
        <w:adjustRightInd w:val="0"/>
        <w:spacing w:after="0" w:line="360" w:lineRule="auto"/>
        <w:ind w:right="144"/>
        <w:jc w:val="right"/>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August</w:t>
      </w:r>
      <w:r w:rsidR="00313560" w:rsidRPr="00096F8C">
        <w:rPr>
          <w:rFonts w:ascii="Times New Roman" w:eastAsia="Times New Roman" w:hAnsi="Times New Roman" w:cs="Times New Roman"/>
          <w:bCs/>
          <w:color w:val="000000"/>
          <w:sz w:val="24"/>
          <w:szCs w:val="24"/>
        </w:rPr>
        <w:t>, 2019</w:t>
      </w:r>
    </w:p>
    <w:p w:rsidR="009F2728" w:rsidRPr="00096F8C" w:rsidRDefault="00313560" w:rsidP="00B66D19">
      <w:pPr>
        <w:autoSpaceDE w:val="0"/>
        <w:autoSpaceDN w:val="0"/>
        <w:adjustRightInd w:val="0"/>
        <w:spacing w:after="0" w:line="360" w:lineRule="auto"/>
        <w:jc w:val="right"/>
        <w:rPr>
          <w:rFonts w:ascii="Times New Roman" w:hAnsi="Times New Roman" w:cs="Times New Roman"/>
          <w:bCs/>
          <w:sz w:val="28"/>
          <w:szCs w:val="28"/>
        </w:rPr>
      </w:pPr>
      <w:r w:rsidRPr="00096F8C">
        <w:rPr>
          <w:rFonts w:ascii="Times New Roman" w:eastAsia="Times New Roman" w:hAnsi="Times New Roman" w:cs="Times New Roman"/>
          <w:bCs/>
          <w:color w:val="000000"/>
          <w:sz w:val="24"/>
          <w:szCs w:val="24"/>
        </w:rPr>
        <w:t>ARBA MINCH, ETHIPIA</w:t>
      </w:r>
    </w:p>
    <w:p w:rsidR="009F2728" w:rsidRDefault="009F2728" w:rsidP="00F03C41">
      <w:pPr>
        <w:pStyle w:val="Heading1"/>
        <w:jc w:val="center"/>
        <w:rPr>
          <w:rFonts w:ascii="Times New Roman" w:hAnsi="Times New Roman"/>
          <w:color w:val="auto"/>
        </w:rPr>
      </w:pPr>
    </w:p>
    <w:p w:rsidR="009157ED" w:rsidRPr="009157ED" w:rsidRDefault="009157ED" w:rsidP="009157ED"/>
    <w:p w:rsidR="009157ED" w:rsidRPr="009157ED" w:rsidRDefault="009157ED" w:rsidP="00657812">
      <w:pPr>
        <w:pStyle w:val="Heading1"/>
        <w:spacing w:line="360" w:lineRule="auto"/>
        <w:jc w:val="center"/>
        <w:rPr>
          <w:rFonts w:ascii="Times New Roman" w:hAnsi="Times New Roman"/>
          <w:color w:val="auto"/>
        </w:rPr>
      </w:pPr>
      <w:bookmarkStart w:id="2" w:name="_Toc16174721"/>
      <w:r w:rsidRPr="009157ED">
        <w:rPr>
          <w:rFonts w:ascii="Times New Roman" w:hAnsi="Times New Roman"/>
          <w:color w:val="auto"/>
        </w:rPr>
        <w:lastRenderedPageBreak/>
        <w:t>DECLARATION</w:t>
      </w:r>
      <w:bookmarkEnd w:id="2"/>
    </w:p>
    <w:p w:rsidR="009157ED" w:rsidRPr="009157ED" w:rsidRDefault="009157ED" w:rsidP="009157ED">
      <w:pPr>
        <w:spacing w:line="360" w:lineRule="auto"/>
        <w:jc w:val="both"/>
        <w:rPr>
          <w:rFonts w:ascii="Times New Roman" w:hAnsi="Times New Roman" w:cs="Times New Roman"/>
          <w:sz w:val="24"/>
          <w:szCs w:val="24"/>
        </w:rPr>
      </w:pPr>
      <w:r w:rsidRPr="009157ED">
        <w:rPr>
          <w:rFonts w:ascii="Times New Roman" w:hAnsi="Times New Roman" w:cs="Times New Roman"/>
          <w:sz w:val="24"/>
          <w:szCs w:val="24"/>
        </w:rPr>
        <w:t>I hereby declare that this M.A thesis is my original work and has not been presented for a degree in any other university, and all sources of material used for this thesis have been duly acknowledged.</w:t>
      </w:r>
    </w:p>
    <w:p w:rsidR="009157ED" w:rsidRPr="009157ED" w:rsidRDefault="009157ED" w:rsidP="009157ED">
      <w:pPr>
        <w:spacing w:line="360" w:lineRule="auto"/>
        <w:jc w:val="center"/>
        <w:rPr>
          <w:rFonts w:ascii="Times New Roman" w:hAnsi="Times New Roman" w:cs="Times New Roman"/>
          <w:sz w:val="24"/>
          <w:szCs w:val="24"/>
        </w:rPr>
      </w:pPr>
      <w:r w:rsidRPr="009157ED">
        <w:rPr>
          <w:rFonts w:ascii="Times New Roman" w:hAnsi="Times New Roman" w:cs="Times New Roman"/>
          <w:sz w:val="24"/>
          <w:szCs w:val="24"/>
        </w:rPr>
        <w:t>Name: ARACHA SALE</w:t>
      </w:r>
    </w:p>
    <w:p w:rsidR="009157ED" w:rsidRPr="009157ED" w:rsidRDefault="009157ED" w:rsidP="009157ED">
      <w:pPr>
        <w:spacing w:line="360" w:lineRule="auto"/>
        <w:jc w:val="center"/>
        <w:rPr>
          <w:rFonts w:ascii="Times New Roman" w:hAnsi="Times New Roman" w:cs="Times New Roman"/>
          <w:sz w:val="24"/>
          <w:szCs w:val="24"/>
        </w:rPr>
      </w:pPr>
      <w:r w:rsidRPr="009157ED">
        <w:rPr>
          <w:rFonts w:ascii="Times New Roman" w:hAnsi="Times New Roman" w:cs="Times New Roman"/>
          <w:sz w:val="24"/>
          <w:szCs w:val="24"/>
        </w:rPr>
        <w:t>Signature: -----------------------------------------------------</w:t>
      </w:r>
    </w:p>
    <w:p w:rsidR="009157ED" w:rsidRDefault="009157ED" w:rsidP="009157ED">
      <w:pPr>
        <w:spacing w:line="360" w:lineRule="auto"/>
        <w:jc w:val="center"/>
        <w:rPr>
          <w:rFonts w:ascii="Times New Roman" w:hAnsi="Times New Roman" w:cs="Times New Roman"/>
          <w:sz w:val="24"/>
          <w:szCs w:val="24"/>
        </w:rPr>
      </w:pPr>
      <w:r w:rsidRPr="009157ED">
        <w:rPr>
          <w:rFonts w:ascii="Times New Roman" w:hAnsi="Times New Roman" w:cs="Times New Roman"/>
          <w:sz w:val="24"/>
          <w:szCs w:val="24"/>
        </w:rPr>
        <w:t>Date: ------------------------------------------------------------</w:t>
      </w:r>
    </w:p>
    <w:p w:rsidR="009157ED" w:rsidRDefault="009157ED" w:rsidP="009157ED">
      <w:pPr>
        <w:spacing w:line="360" w:lineRule="auto"/>
        <w:jc w:val="center"/>
        <w:rPr>
          <w:rFonts w:ascii="Times New Roman" w:hAnsi="Times New Roman" w:cs="Times New Roman"/>
          <w:sz w:val="24"/>
          <w:szCs w:val="24"/>
        </w:rPr>
      </w:pPr>
    </w:p>
    <w:p w:rsidR="009157ED" w:rsidRDefault="009157ED" w:rsidP="009157ED">
      <w:pPr>
        <w:spacing w:line="360" w:lineRule="auto"/>
        <w:jc w:val="center"/>
        <w:rPr>
          <w:rFonts w:ascii="Times New Roman" w:hAnsi="Times New Roman" w:cs="Times New Roman"/>
          <w:sz w:val="24"/>
          <w:szCs w:val="24"/>
        </w:rPr>
      </w:pPr>
    </w:p>
    <w:p w:rsidR="009157ED" w:rsidRDefault="009157ED" w:rsidP="009157ED">
      <w:pPr>
        <w:spacing w:line="360" w:lineRule="auto"/>
        <w:jc w:val="center"/>
        <w:rPr>
          <w:rFonts w:ascii="Times New Roman" w:hAnsi="Times New Roman" w:cs="Times New Roman"/>
          <w:sz w:val="24"/>
          <w:szCs w:val="24"/>
        </w:rPr>
      </w:pPr>
    </w:p>
    <w:p w:rsidR="009157ED" w:rsidRDefault="009157ED" w:rsidP="009157ED">
      <w:pPr>
        <w:spacing w:line="360" w:lineRule="auto"/>
        <w:jc w:val="center"/>
        <w:rPr>
          <w:rFonts w:ascii="Times New Roman" w:hAnsi="Times New Roman" w:cs="Times New Roman"/>
          <w:sz w:val="24"/>
          <w:szCs w:val="24"/>
        </w:rPr>
      </w:pPr>
    </w:p>
    <w:p w:rsidR="009157ED" w:rsidRDefault="009157ED" w:rsidP="009157ED">
      <w:pPr>
        <w:spacing w:line="360" w:lineRule="auto"/>
        <w:jc w:val="center"/>
        <w:rPr>
          <w:rFonts w:ascii="Times New Roman" w:hAnsi="Times New Roman" w:cs="Times New Roman"/>
          <w:sz w:val="24"/>
          <w:szCs w:val="24"/>
        </w:rPr>
      </w:pPr>
    </w:p>
    <w:p w:rsidR="009157ED" w:rsidRDefault="009157ED" w:rsidP="009157ED">
      <w:pPr>
        <w:spacing w:line="360" w:lineRule="auto"/>
        <w:jc w:val="center"/>
        <w:rPr>
          <w:rFonts w:ascii="Times New Roman" w:hAnsi="Times New Roman" w:cs="Times New Roman"/>
          <w:sz w:val="24"/>
          <w:szCs w:val="24"/>
        </w:rPr>
      </w:pPr>
    </w:p>
    <w:p w:rsidR="009157ED" w:rsidRDefault="009157ED" w:rsidP="009157ED">
      <w:pPr>
        <w:spacing w:line="360" w:lineRule="auto"/>
        <w:jc w:val="center"/>
        <w:rPr>
          <w:rFonts w:ascii="Times New Roman" w:hAnsi="Times New Roman" w:cs="Times New Roman"/>
          <w:sz w:val="24"/>
          <w:szCs w:val="24"/>
        </w:rPr>
      </w:pPr>
    </w:p>
    <w:p w:rsidR="009157ED" w:rsidRDefault="009157ED" w:rsidP="009157ED">
      <w:pPr>
        <w:spacing w:line="360" w:lineRule="auto"/>
        <w:jc w:val="center"/>
        <w:rPr>
          <w:rFonts w:ascii="Times New Roman" w:hAnsi="Times New Roman" w:cs="Times New Roman"/>
          <w:sz w:val="24"/>
          <w:szCs w:val="24"/>
        </w:rPr>
      </w:pPr>
    </w:p>
    <w:p w:rsidR="0089458B" w:rsidRDefault="0089458B" w:rsidP="009157ED">
      <w:pPr>
        <w:spacing w:line="360" w:lineRule="auto"/>
        <w:jc w:val="center"/>
        <w:rPr>
          <w:rFonts w:ascii="Times New Roman" w:hAnsi="Times New Roman" w:cs="Times New Roman"/>
          <w:sz w:val="24"/>
          <w:szCs w:val="24"/>
        </w:rPr>
      </w:pPr>
    </w:p>
    <w:p w:rsidR="0089458B" w:rsidRDefault="0089458B" w:rsidP="009157ED">
      <w:pPr>
        <w:spacing w:line="360" w:lineRule="auto"/>
        <w:jc w:val="center"/>
        <w:rPr>
          <w:rFonts w:ascii="Times New Roman" w:hAnsi="Times New Roman" w:cs="Times New Roman"/>
          <w:sz w:val="24"/>
          <w:szCs w:val="24"/>
        </w:rPr>
      </w:pPr>
    </w:p>
    <w:p w:rsidR="0089458B" w:rsidRDefault="0089458B" w:rsidP="009157ED">
      <w:pPr>
        <w:spacing w:line="360" w:lineRule="auto"/>
        <w:jc w:val="center"/>
        <w:rPr>
          <w:rFonts w:ascii="Times New Roman" w:hAnsi="Times New Roman" w:cs="Times New Roman"/>
          <w:sz w:val="24"/>
          <w:szCs w:val="24"/>
        </w:rPr>
      </w:pPr>
    </w:p>
    <w:p w:rsidR="009157ED" w:rsidRDefault="009157ED" w:rsidP="009157ED">
      <w:pPr>
        <w:spacing w:line="360" w:lineRule="auto"/>
        <w:jc w:val="center"/>
        <w:rPr>
          <w:rFonts w:ascii="Times New Roman" w:hAnsi="Times New Roman" w:cs="Times New Roman"/>
          <w:sz w:val="24"/>
          <w:szCs w:val="24"/>
        </w:rPr>
      </w:pPr>
    </w:p>
    <w:p w:rsidR="009157ED" w:rsidRDefault="009157ED" w:rsidP="009157ED">
      <w:pPr>
        <w:spacing w:line="360" w:lineRule="auto"/>
        <w:jc w:val="center"/>
        <w:rPr>
          <w:rFonts w:ascii="Times New Roman" w:hAnsi="Times New Roman" w:cs="Times New Roman"/>
          <w:sz w:val="24"/>
          <w:szCs w:val="24"/>
        </w:rPr>
      </w:pPr>
    </w:p>
    <w:p w:rsidR="009A1229" w:rsidRPr="009A1229" w:rsidRDefault="00B66D19" w:rsidP="009A1229">
      <w:pPr>
        <w:autoSpaceDE w:val="0"/>
        <w:autoSpaceDN w:val="0"/>
        <w:adjustRightInd w:val="0"/>
        <w:spacing w:after="0" w:line="360" w:lineRule="auto"/>
        <w:ind w:right="144"/>
        <w:jc w:val="right"/>
        <w:rPr>
          <w:rFonts w:ascii="Brush Script MT" w:eastAsia="Times New Roman" w:hAnsi="Brush Script MT" w:cs="Times New Roman"/>
          <w:bCs/>
          <w:color w:val="000000"/>
          <w:sz w:val="24"/>
          <w:szCs w:val="24"/>
        </w:rPr>
      </w:pPr>
      <w:r>
        <w:rPr>
          <w:rFonts w:ascii="Brush Script MT" w:eastAsia="Times New Roman" w:hAnsi="Brush Script MT" w:cs="Times New Roman"/>
          <w:bCs/>
          <w:color w:val="000000"/>
          <w:sz w:val="24"/>
          <w:szCs w:val="24"/>
        </w:rPr>
        <w:t>August</w:t>
      </w:r>
      <w:r w:rsidR="009A1229" w:rsidRPr="009A1229">
        <w:rPr>
          <w:rFonts w:ascii="Brush Script MT" w:eastAsia="Times New Roman" w:hAnsi="Brush Script MT" w:cs="Times New Roman"/>
          <w:bCs/>
          <w:color w:val="000000"/>
          <w:sz w:val="24"/>
          <w:szCs w:val="24"/>
        </w:rPr>
        <w:t>, 2019</w:t>
      </w:r>
    </w:p>
    <w:p w:rsidR="009A1229" w:rsidRPr="009A1229" w:rsidRDefault="009A1229" w:rsidP="009A1229">
      <w:pPr>
        <w:autoSpaceDE w:val="0"/>
        <w:autoSpaceDN w:val="0"/>
        <w:adjustRightInd w:val="0"/>
        <w:spacing w:after="0" w:line="360" w:lineRule="auto"/>
        <w:jc w:val="right"/>
        <w:rPr>
          <w:rFonts w:ascii="Brush Script MT" w:hAnsi="Brush Script MT" w:cs="Times New Roman"/>
          <w:bCs/>
          <w:sz w:val="28"/>
          <w:szCs w:val="28"/>
        </w:rPr>
      </w:pPr>
      <w:r w:rsidRPr="009A1229">
        <w:rPr>
          <w:rFonts w:ascii="Brush Script MT" w:eastAsia="Times New Roman" w:hAnsi="Brush Script MT" w:cs="Times New Roman"/>
          <w:bCs/>
          <w:color w:val="000000"/>
          <w:sz w:val="24"/>
          <w:szCs w:val="24"/>
        </w:rPr>
        <w:t>ARBA MINCH, ETHIPIA</w:t>
      </w:r>
    </w:p>
    <w:p w:rsidR="009157ED" w:rsidRDefault="009157ED" w:rsidP="009A1229">
      <w:pPr>
        <w:spacing w:line="360" w:lineRule="auto"/>
        <w:rPr>
          <w:rFonts w:ascii="Times New Roman" w:hAnsi="Times New Roman" w:cs="Times New Roman"/>
          <w:sz w:val="24"/>
          <w:szCs w:val="24"/>
        </w:rPr>
      </w:pPr>
    </w:p>
    <w:p w:rsidR="00565ABF" w:rsidRDefault="00565ABF" w:rsidP="009A1229">
      <w:pPr>
        <w:spacing w:line="360" w:lineRule="auto"/>
        <w:rPr>
          <w:rFonts w:ascii="Times New Roman" w:hAnsi="Times New Roman" w:cs="Times New Roman"/>
          <w:sz w:val="24"/>
          <w:szCs w:val="24"/>
        </w:rPr>
      </w:pPr>
    </w:p>
    <w:p w:rsidR="00003DA1" w:rsidRDefault="00003DA1" w:rsidP="00003DA1">
      <w:pPr>
        <w:autoSpaceDE w:val="0"/>
        <w:autoSpaceDN w:val="0"/>
        <w:adjustRightInd w:val="0"/>
        <w:spacing w:after="0" w:line="240" w:lineRule="auto"/>
        <w:rPr>
          <w:rFonts w:ascii="TimesNewRoman,Bold" w:hAnsi="TimesNewRoman,Bold" w:cs="TimesNewRoman,Bold"/>
          <w:b/>
          <w:bCs/>
          <w:sz w:val="26"/>
          <w:szCs w:val="26"/>
        </w:rPr>
      </w:pPr>
    </w:p>
    <w:p w:rsidR="00003DA1" w:rsidRPr="00003DA1" w:rsidRDefault="00003DA1" w:rsidP="00B96E69">
      <w:pPr>
        <w:autoSpaceDE w:val="0"/>
        <w:autoSpaceDN w:val="0"/>
        <w:adjustRightInd w:val="0"/>
        <w:spacing w:after="0" w:line="360" w:lineRule="auto"/>
        <w:jc w:val="center"/>
        <w:rPr>
          <w:rFonts w:ascii="Times New Roman" w:hAnsi="Times New Roman" w:cs="Times New Roman"/>
          <w:b/>
          <w:bCs/>
          <w:sz w:val="26"/>
          <w:szCs w:val="26"/>
        </w:rPr>
      </w:pPr>
      <w:r w:rsidRPr="00003DA1">
        <w:rPr>
          <w:rFonts w:ascii="Times New Roman" w:hAnsi="Times New Roman" w:cs="Times New Roman"/>
          <w:b/>
          <w:bCs/>
          <w:sz w:val="26"/>
          <w:szCs w:val="26"/>
        </w:rPr>
        <w:t>ARBA MINCH UNIVERSITY</w:t>
      </w:r>
    </w:p>
    <w:p w:rsidR="00003DA1" w:rsidRPr="00003DA1" w:rsidRDefault="00003DA1" w:rsidP="00B96E69">
      <w:pPr>
        <w:autoSpaceDE w:val="0"/>
        <w:autoSpaceDN w:val="0"/>
        <w:adjustRightInd w:val="0"/>
        <w:spacing w:after="0" w:line="360" w:lineRule="auto"/>
        <w:jc w:val="center"/>
        <w:rPr>
          <w:rFonts w:ascii="Times New Roman" w:hAnsi="Times New Roman" w:cs="Times New Roman"/>
          <w:b/>
          <w:bCs/>
          <w:sz w:val="26"/>
          <w:szCs w:val="26"/>
        </w:rPr>
      </w:pPr>
      <w:r w:rsidRPr="00003DA1">
        <w:rPr>
          <w:rFonts w:ascii="Times New Roman" w:hAnsi="Times New Roman" w:cs="Times New Roman"/>
          <w:b/>
          <w:bCs/>
          <w:sz w:val="26"/>
          <w:szCs w:val="26"/>
        </w:rPr>
        <w:t>SCHOOL OF GRADUATE STUDIES</w:t>
      </w:r>
    </w:p>
    <w:p w:rsidR="00203441" w:rsidRDefault="00003DA1" w:rsidP="00B96E69">
      <w:pPr>
        <w:jc w:val="center"/>
        <w:rPr>
          <w:rFonts w:ascii="Times New Roman" w:hAnsi="Times New Roman" w:cs="Times New Roman"/>
          <w:b/>
          <w:sz w:val="28"/>
          <w:szCs w:val="28"/>
        </w:rPr>
      </w:pPr>
      <w:r w:rsidRPr="00B96E69">
        <w:rPr>
          <w:rFonts w:ascii="Times New Roman" w:hAnsi="Times New Roman" w:cs="Times New Roman"/>
          <w:b/>
          <w:sz w:val="28"/>
          <w:szCs w:val="28"/>
        </w:rPr>
        <w:t>ADVISORS’ THESIS SUBMISSION APPROVAL SHEET</w:t>
      </w:r>
    </w:p>
    <w:p w:rsidR="00B96E69" w:rsidRPr="00DA2F88" w:rsidRDefault="00B96E69" w:rsidP="00DA2F88">
      <w:pPr>
        <w:spacing w:line="360" w:lineRule="auto"/>
        <w:jc w:val="both"/>
        <w:rPr>
          <w:rFonts w:ascii="Times New Roman" w:hAnsi="Times New Roman" w:cs="Times New Roman"/>
          <w:sz w:val="24"/>
          <w:szCs w:val="24"/>
        </w:rPr>
      </w:pPr>
      <w:r w:rsidRPr="00DA2F88">
        <w:rPr>
          <w:rFonts w:ascii="Times New Roman" w:hAnsi="Times New Roman" w:cs="Times New Roman"/>
          <w:sz w:val="24"/>
          <w:szCs w:val="24"/>
        </w:rPr>
        <w:t>This is to certify that the thesis entitled “</w:t>
      </w:r>
      <w:r w:rsidR="003D3561">
        <w:rPr>
          <w:rFonts w:ascii="Times New Roman" w:hAnsi="Times New Roman" w:cs="Times New Roman"/>
          <w:bCs/>
          <w:sz w:val="24"/>
          <w:szCs w:val="24"/>
        </w:rPr>
        <w:t>Analyzing</w:t>
      </w:r>
      <w:r w:rsidRPr="00DA2F88">
        <w:rPr>
          <w:rFonts w:ascii="Times New Roman" w:hAnsi="Times New Roman" w:cs="Times New Roman"/>
          <w:bCs/>
          <w:sz w:val="24"/>
          <w:szCs w:val="24"/>
        </w:rPr>
        <w:t xml:space="preserve"> smallholder farmer’s participation in production and marketing of </w:t>
      </w:r>
      <w:r w:rsidR="003D3561">
        <w:rPr>
          <w:rFonts w:ascii="Times New Roman" w:hAnsi="Times New Roman" w:cs="Times New Roman"/>
          <w:bCs/>
          <w:sz w:val="24"/>
          <w:szCs w:val="24"/>
        </w:rPr>
        <w:t>sesame crops: The case of</w:t>
      </w:r>
      <w:r w:rsidRPr="00DA2F88">
        <w:rPr>
          <w:rFonts w:ascii="Times New Roman" w:hAnsi="Times New Roman" w:cs="Times New Roman"/>
          <w:bCs/>
          <w:sz w:val="24"/>
          <w:szCs w:val="24"/>
        </w:rPr>
        <w:t xml:space="preserve"> Kamba district Gamo zone</w:t>
      </w:r>
      <w:r w:rsidR="003D3561" w:rsidRPr="003D3561">
        <w:rPr>
          <w:rFonts w:ascii="Times New Roman" w:hAnsi="Times New Roman" w:cs="Times New Roman"/>
          <w:bCs/>
          <w:sz w:val="24"/>
          <w:szCs w:val="24"/>
        </w:rPr>
        <w:t xml:space="preserve"> </w:t>
      </w:r>
      <w:r w:rsidR="003D3561" w:rsidRPr="00DA2F88">
        <w:rPr>
          <w:rFonts w:ascii="Times New Roman" w:hAnsi="Times New Roman" w:cs="Times New Roman"/>
          <w:bCs/>
          <w:sz w:val="24"/>
          <w:szCs w:val="24"/>
        </w:rPr>
        <w:t>of</w:t>
      </w:r>
      <w:r w:rsidRPr="00DA2F88">
        <w:rPr>
          <w:rFonts w:ascii="Times New Roman" w:hAnsi="Times New Roman" w:cs="Times New Roman"/>
          <w:bCs/>
          <w:sz w:val="24"/>
          <w:szCs w:val="24"/>
        </w:rPr>
        <w:t>, Southern Ethiopia</w:t>
      </w:r>
      <w:r w:rsidRPr="00DA2F88">
        <w:rPr>
          <w:rFonts w:ascii="Times New Roman" w:hAnsi="Times New Roman" w:cs="Times New Roman"/>
          <w:sz w:val="24"/>
          <w:szCs w:val="24"/>
        </w:rPr>
        <w:t xml:space="preserve">” submitted in partial fulfillment of the requirements for the degree of Master’s with specialization in Development economics, the post graduate Program of the department Economics, and has been carried out by </w:t>
      </w:r>
      <w:r w:rsidRPr="00DA2F88">
        <w:rPr>
          <w:rFonts w:ascii="Times New Roman" w:hAnsi="Times New Roman" w:cs="Times New Roman"/>
          <w:b/>
          <w:sz w:val="24"/>
          <w:szCs w:val="24"/>
        </w:rPr>
        <w:t>Aracha Sale</w:t>
      </w:r>
      <w:r w:rsidRPr="00DA2F88">
        <w:rPr>
          <w:rFonts w:ascii="Times New Roman" w:hAnsi="Times New Roman" w:cs="Times New Roman"/>
          <w:sz w:val="24"/>
          <w:szCs w:val="24"/>
        </w:rPr>
        <w:t>, under my supervision. Therefore I recommend that the student has fulfilled the requirements and hence hereby can submit the thesis to the department for defense.</w:t>
      </w:r>
    </w:p>
    <w:p w:rsidR="00B96E69" w:rsidRPr="00B96E69" w:rsidRDefault="00B96E69" w:rsidP="00B96E69">
      <w:pPr>
        <w:rPr>
          <w:rFonts w:ascii="Times New Roman" w:hAnsi="Times New Roman" w:cs="Times New Roman"/>
          <w:sz w:val="28"/>
          <w:szCs w:val="28"/>
        </w:rPr>
      </w:pPr>
    </w:p>
    <w:p w:rsidR="00B96E69" w:rsidRPr="00B96E69" w:rsidRDefault="002239D5" w:rsidP="00B96E69">
      <w:pPr>
        <w:rPr>
          <w:rFonts w:ascii="Times New Roman" w:hAnsi="Times New Roman" w:cs="Times New Roman"/>
          <w:sz w:val="28"/>
          <w:szCs w:val="28"/>
        </w:rPr>
      </w:pPr>
      <w:r w:rsidRPr="002239D5">
        <w:rPr>
          <w:rFonts w:ascii="Times New Roman" w:hAnsi="Times New Roman" w:cs="Times New Roman"/>
          <w:b/>
          <w:sz w:val="28"/>
          <w:szCs w:val="28"/>
        </w:rPr>
        <w:t>---------------------------</w:t>
      </w:r>
      <w:r w:rsidR="005238E7" w:rsidRPr="002239D5">
        <w:rPr>
          <w:rFonts w:ascii="Times New Roman" w:hAnsi="Times New Roman" w:cs="Times New Roman"/>
          <w:sz w:val="28"/>
          <w:szCs w:val="28"/>
        </w:rPr>
        <w:t xml:space="preserve">  </w:t>
      </w:r>
      <w:r w:rsidR="00E81905" w:rsidRPr="002239D5">
        <w:rPr>
          <w:rFonts w:ascii="Times New Roman" w:hAnsi="Times New Roman" w:cs="Times New Roman"/>
          <w:b/>
          <w:sz w:val="28"/>
          <w:szCs w:val="28"/>
        </w:rPr>
        <w:t xml:space="preserve">   </w:t>
      </w:r>
      <w:r w:rsidR="00E81905">
        <w:rPr>
          <w:rFonts w:ascii="Times New Roman" w:hAnsi="Times New Roman" w:cs="Times New Roman"/>
          <w:b/>
          <w:sz w:val="28"/>
          <w:szCs w:val="28"/>
        </w:rPr>
        <w:t xml:space="preserve">                  </w:t>
      </w:r>
      <w:r w:rsidR="005238E7">
        <w:rPr>
          <w:rFonts w:ascii="Times New Roman" w:hAnsi="Times New Roman" w:cs="Times New Roman"/>
          <w:b/>
          <w:sz w:val="28"/>
          <w:szCs w:val="28"/>
        </w:rPr>
        <w:t xml:space="preserve">  </w:t>
      </w:r>
      <w:r w:rsidR="00B96E69" w:rsidRPr="00E24095">
        <w:rPr>
          <w:rFonts w:ascii="Times New Roman" w:hAnsi="Times New Roman" w:cs="Times New Roman"/>
          <w:b/>
          <w:sz w:val="28"/>
          <w:szCs w:val="28"/>
        </w:rPr>
        <w:t>-</w:t>
      </w:r>
      <w:r>
        <w:rPr>
          <w:rFonts w:ascii="Times New Roman" w:hAnsi="Times New Roman" w:cs="Times New Roman"/>
          <w:b/>
          <w:sz w:val="28"/>
          <w:szCs w:val="28"/>
        </w:rPr>
        <w:t>----</w:t>
      </w:r>
      <w:r>
        <w:rPr>
          <w:rFonts w:ascii="Times New Roman" w:hAnsi="Times New Roman" w:cs="Times New Roman"/>
          <w:b/>
          <w:noProof/>
          <w:sz w:val="28"/>
          <w:szCs w:val="28"/>
        </w:rPr>
        <w:t>---------------</w:t>
      </w:r>
      <w:r w:rsidR="00E81905">
        <w:rPr>
          <w:rFonts w:ascii="Times New Roman" w:hAnsi="Times New Roman" w:cs="Times New Roman"/>
          <w:b/>
          <w:sz w:val="28"/>
          <w:szCs w:val="28"/>
        </w:rPr>
        <w:t xml:space="preserve">       </w:t>
      </w:r>
      <w:r w:rsidR="005238E7">
        <w:rPr>
          <w:rFonts w:ascii="Times New Roman" w:hAnsi="Times New Roman" w:cs="Times New Roman"/>
          <w:b/>
          <w:sz w:val="28"/>
          <w:szCs w:val="28"/>
        </w:rPr>
        <w:t xml:space="preserve"> </w:t>
      </w:r>
      <w:r w:rsidR="00E81905">
        <w:rPr>
          <w:rFonts w:ascii="Times New Roman" w:hAnsi="Times New Roman" w:cs="Times New Roman"/>
          <w:b/>
          <w:sz w:val="28"/>
          <w:szCs w:val="28"/>
        </w:rPr>
        <w:t xml:space="preserve"> </w:t>
      </w:r>
      <w:r w:rsidR="005238E7">
        <w:rPr>
          <w:rFonts w:ascii="Times New Roman" w:hAnsi="Times New Roman" w:cs="Times New Roman"/>
          <w:b/>
          <w:sz w:val="28"/>
          <w:szCs w:val="28"/>
        </w:rPr>
        <w:t xml:space="preserve"> </w:t>
      </w:r>
      <w:r w:rsidRPr="002239D5">
        <w:rPr>
          <w:rFonts w:ascii="Times New Roman" w:hAnsi="Times New Roman" w:cs="Times New Roman"/>
          <w:b/>
          <w:sz w:val="28"/>
          <w:szCs w:val="28"/>
        </w:rPr>
        <w:t>-----------------------</w:t>
      </w:r>
    </w:p>
    <w:p w:rsidR="00B96E69" w:rsidRDefault="00B96E69" w:rsidP="00B96E69">
      <w:pPr>
        <w:rPr>
          <w:rFonts w:ascii="Times New Roman" w:hAnsi="Times New Roman" w:cs="Times New Roman"/>
          <w:sz w:val="28"/>
          <w:szCs w:val="28"/>
        </w:rPr>
      </w:pPr>
      <w:r w:rsidRPr="00B96E69">
        <w:rPr>
          <w:rFonts w:ascii="Times New Roman" w:hAnsi="Times New Roman" w:cs="Times New Roman"/>
          <w:sz w:val="28"/>
          <w:szCs w:val="28"/>
        </w:rPr>
        <w:t>Name of Principal advisor</w:t>
      </w:r>
      <w:r w:rsidR="005238E7">
        <w:rPr>
          <w:rFonts w:ascii="Times New Roman" w:hAnsi="Times New Roman" w:cs="Times New Roman"/>
          <w:sz w:val="28"/>
          <w:szCs w:val="28"/>
        </w:rPr>
        <w:t xml:space="preserve">                      </w:t>
      </w:r>
      <w:r w:rsidRPr="00B96E69">
        <w:rPr>
          <w:rFonts w:ascii="Times New Roman" w:hAnsi="Times New Roman" w:cs="Times New Roman"/>
          <w:sz w:val="28"/>
          <w:szCs w:val="28"/>
        </w:rPr>
        <w:t xml:space="preserve">Signature </w:t>
      </w:r>
      <w:r w:rsidR="005238E7">
        <w:rPr>
          <w:rFonts w:ascii="Times New Roman" w:hAnsi="Times New Roman" w:cs="Times New Roman"/>
          <w:sz w:val="28"/>
          <w:szCs w:val="28"/>
        </w:rPr>
        <w:t xml:space="preserve">                     </w:t>
      </w:r>
      <w:r w:rsidRPr="00B96E69">
        <w:rPr>
          <w:rFonts w:ascii="Times New Roman" w:hAnsi="Times New Roman" w:cs="Times New Roman"/>
          <w:sz w:val="28"/>
          <w:szCs w:val="28"/>
        </w:rPr>
        <w:t>Date</w:t>
      </w:r>
    </w:p>
    <w:p w:rsidR="00DA2F88" w:rsidRDefault="00DA2F88" w:rsidP="00B96E69">
      <w:pPr>
        <w:rPr>
          <w:rFonts w:ascii="Times New Roman" w:hAnsi="Times New Roman" w:cs="Times New Roman"/>
          <w:sz w:val="28"/>
          <w:szCs w:val="28"/>
        </w:rPr>
      </w:pPr>
    </w:p>
    <w:p w:rsidR="00DA2F88" w:rsidRDefault="00DA2F88" w:rsidP="00B96E69">
      <w:pPr>
        <w:rPr>
          <w:rFonts w:ascii="Times New Roman" w:hAnsi="Times New Roman" w:cs="Times New Roman"/>
          <w:sz w:val="28"/>
          <w:szCs w:val="28"/>
        </w:rPr>
      </w:pPr>
    </w:p>
    <w:p w:rsidR="00DA2F88" w:rsidRDefault="00DA2F88" w:rsidP="00B96E69">
      <w:pPr>
        <w:rPr>
          <w:rFonts w:ascii="Times New Roman" w:hAnsi="Times New Roman" w:cs="Times New Roman"/>
          <w:sz w:val="28"/>
          <w:szCs w:val="28"/>
        </w:rPr>
      </w:pPr>
    </w:p>
    <w:p w:rsidR="00DA2F88" w:rsidRDefault="00DA2F88" w:rsidP="00B96E69">
      <w:pPr>
        <w:rPr>
          <w:rFonts w:ascii="Times New Roman" w:hAnsi="Times New Roman" w:cs="Times New Roman"/>
          <w:sz w:val="28"/>
          <w:szCs w:val="28"/>
        </w:rPr>
      </w:pPr>
    </w:p>
    <w:p w:rsidR="00DA2F88" w:rsidRDefault="00DA2F88" w:rsidP="00B96E69">
      <w:pPr>
        <w:rPr>
          <w:rFonts w:ascii="Times New Roman" w:hAnsi="Times New Roman" w:cs="Times New Roman"/>
          <w:sz w:val="28"/>
          <w:szCs w:val="28"/>
        </w:rPr>
      </w:pPr>
    </w:p>
    <w:p w:rsidR="00DA2F88" w:rsidRDefault="00DA2F88" w:rsidP="00B96E69">
      <w:pPr>
        <w:rPr>
          <w:rFonts w:ascii="Times New Roman" w:hAnsi="Times New Roman" w:cs="Times New Roman"/>
          <w:sz w:val="28"/>
          <w:szCs w:val="28"/>
        </w:rPr>
      </w:pPr>
    </w:p>
    <w:p w:rsidR="00DA2F88" w:rsidRDefault="00DA2F88" w:rsidP="00B96E69">
      <w:pPr>
        <w:rPr>
          <w:rFonts w:ascii="Times New Roman" w:hAnsi="Times New Roman" w:cs="Times New Roman"/>
          <w:sz w:val="28"/>
          <w:szCs w:val="28"/>
        </w:rPr>
      </w:pPr>
    </w:p>
    <w:p w:rsidR="00DA2F88" w:rsidRDefault="00DA2F88" w:rsidP="00B96E69">
      <w:pPr>
        <w:rPr>
          <w:rFonts w:ascii="Times New Roman" w:hAnsi="Times New Roman" w:cs="Times New Roman"/>
          <w:sz w:val="28"/>
          <w:szCs w:val="28"/>
        </w:rPr>
      </w:pPr>
    </w:p>
    <w:p w:rsidR="00DA2F88" w:rsidRDefault="00DA2F88" w:rsidP="00B96E69">
      <w:pPr>
        <w:rPr>
          <w:rFonts w:ascii="Times New Roman" w:hAnsi="Times New Roman" w:cs="Times New Roman"/>
          <w:sz w:val="28"/>
          <w:szCs w:val="28"/>
        </w:rPr>
      </w:pPr>
    </w:p>
    <w:p w:rsidR="00F06FB2" w:rsidRDefault="00F06FB2" w:rsidP="00BE2A5F">
      <w:pPr>
        <w:rPr>
          <w:rFonts w:ascii="Times New Roman" w:hAnsi="Times New Roman" w:cs="Times New Roman"/>
          <w:b/>
          <w:sz w:val="28"/>
          <w:szCs w:val="28"/>
        </w:rPr>
      </w:pPr>
    </w:p>
    <w:p w:rsidR="00DA2F88" w:rsidRPr="00DA2F88" w:rsidRDefault="00DA2F88" w:rsidP="00DA2F88">
      <w:pPr>
        <w:jc w:val="center"/>
        <w:rPr>
          <w:rFonts w:ascii="Times New Roman" w:hAnsi="Times New Roman" w:cs="Times New Roman"/>
          <w:b/>
          <w:sz w:val="28"/>
          <w:szCs w:val="28"/>
        </w:rPr>
      </w:pPr>
      <w:r w:rsidRPr="00DA2F88">
        <w:rPr>
          <w:rFonts w:ascii="Times New Roman" w:hAnsi="Times New Roman" w:cs="Times New Roman"/>
          <w:b/>
          <w:sz w:val="28"/>
          <w:szCs w:val="28"/>
        </w:rPr>
        <w:lastRenderedPageBreak/>
        <w:t>ARBA MINCH UNIVERSITY</w:t>
      </w:r>
    </w:p>
    <w:p w:rsidR="00DA2F88" w:rsidRPr="00DA2F88" w:rsidRDefault="00DA2F88" w:rsidP="00DA2F88">
      <w:pPr>
        <w:jc w:val="center"/>
        <w:rPr>
          <w:rFonts w:ascii="Times New Roman" w:hAnsi="Times New Roman" w:cs="Times New Roman"/>
          <w:b/>
          <w:sz w:val="28"/>
          <w:szCs w:val="28"/>
        </w:rPr>
      </w:pPr>
      <w:r w:rsidRPr="00DA2F88">
        <w:rPr>
          <w:rFonts w:ascii="Times New Roman" w:hAnsi="Times New Roman" w:cs="Times New Roman"/>
          <w:b/>
          <w:sz w:val="28"/>
          <w:szCs w:val="28"/>
        </w:rPr>
        <w:t>SCHOOL OF GRADUATE STUDIES</w:t>
      </w:r>
    </w:p>
    <w:p w:rsidR="00DA2F88" w:rsidRPr="00DA2F88" w:rsidRDefault="00DA2F88" w:rsidP="00DA2F88">
      <w:pPr>
        <w:jc w:val="center"/>
        <w:rPr>
          <w:rFonts w:ascii="Times New Roman" w:hAnsi="Times New Roman" w:cs="Times New Roman"/>
          <w:b/>
          <w:sz w:val="28"/>
          <w:szCs w:val="28"/>
        </w:rPr>
      </w:pPr>
      <w:r w:rsidRPr="00DA2F88">
        <w:rPr>
          <w:rFonts w:ascii="Times New Roman" w:hAnsi="Times New Roman" w:cs="Times New Roman"/>
          <w:b/>
          <w:sz w:val="28"/>
          <w:szCs w:val="28"/>
        </w:rPr>
        <w:t xml:space="preserve">EXAMINERS’ THESIS APPROVAL </w:t>
      </w:r>
      <w:r w:rsidR="00E66B5E">
        <w:rPr>
          <w:rFonts w:ascii="Times New Roman" w:hAnsi="Times New Roman" w:cs="Times New Roman"/>
          <w:b/>
          <w:sz w:val="28"/>
          <w:szCs w:val="28"/>
        </w:rPr>
        <w:t>SHEET</w:t>
      </w:r>
    </w:p>
    <w:p w:rsidR="00DA2F88" w:rsidRPr="00D50EE7" w:rsidRDefault="00DA2F88" w:rsidP="00D50EE7">
      <w:pPr>
        <w:autoSpaceDE w:val="0"/>
        <w:autoSpaceDN w:val="0"/>
        <w:adjustRightInd w:val="0"/>
        <w:spacing w:after="0" w:line="360" w:lineRule="auto"/>
        <w:jc w:val="both"/>
        <w:rPr>
          <w:rFonts w:ascii="Times New Roman" w:hAnsi="Times New Roman" w:cs="Times New Roman"/>
          <w:bCs/>
          <w:sz w:val="24"/>
          <w:szCs w:val="24"/>
        </w:rPr>
      </w:pPr>
      <w:r w:rsidRPr="00D50EE7">
        <w:rPr>
          <w:rFonts w:ascii="Times New Roman" w:hAnsi="Times New Roman" w:cs="Times New Roman"/>
          <w:b/>
          <w:bCs/>
          <w:sz w:val="24"/>
          <w:szCs w:val="24"/>
        </w:rPr>
        <w:t xml:space="preserve">Approved </w:t>
      </w:r>
      <w:r w:rsidR="00C35EB5" w:rsidRPr="00D50EE7">
        <w:rPr>
          <w:rFonts w:ascii="Times New Roman" w:hAnsi="Times New Roman" w:cs="Times New Roman"/>
          <w:b/>
          <w:bCs/>
          <w:sz w:val="24"/>
          <w:szCs w:val="24"/>
        </w:rPr>
        <w:t>by</w:t>
      </w:r>
      <w:r w:rsidR="00C35EB5" w:rsidRPr="00D50EE7">
        <w:rPr>
          <w:rFonts w:ascii="Times New Roman" w:hAnsi="Times New Roman" w:cs="Times New Roman"/>
          <w:bCs/>
          <w:sz w:val="24"/>
          <w:szCs w:val="24"/>
        </w:rPr>
        <w:t>: We</w:t>
      </w:r>
      <w:r w:rsidRPr="00D50EE7">
        <w:rPr>
          <w:rFonts w:ascii="Times New Roman" w:hAnsi="Times New Roman" w:cs="Times New Roman"/>
          <w:bCs/>
          <w:sz w:val="24"/>
          <w:szCs w:val="24"/>
        </w:rPr>
        <w:t xml:space="preserve"> the examiners’ board approve that this thesis has passed through the defense and review process</w:t>
      </w:r>
    </w:p>
    <w:p w:rsidR="00DA2F88" w:rsidRPr="00D50EE7" w:rsidRDefault="00DA2F88" w:rsidP="00D50EE7">
      <w:pPr>
        <w:autoSpaceDE w:val="0"/>
        <w:autoSpaceDN w:val="0"/>
        <w:adjustRightInd w:val="0"/>
        <w:spacing w:after="0" w:line="360" w:lineRule="auto"/>
        <w:jc w:val="both"/>
        <w:rPr>
          <w:rFonts w:ascii="Times New Roman" w:hAnsi="Times New Roman" w:cs="Times New Roman"/>
          <w:bCs/>
          <w:sz w:val="24"/>
          <w:szCs w:val="24"/>
        </w:rPr>
      </w:pPr>
    </w:p>
    <w:p w:rsidR="00DA2F88" w:rsidRPr="00D50EE7" w:rsidRDefault="00DA2F88" w:rsidP="00D50EE7">
      <w:pPr>
        <w:autoSpaceDE w:val="0"/>
        <w:autoSpaceDN w:val="0"/>
        <w:adjustRightInd w:val="0"/>
        <w:spacing w:after="0" w:line="360" w:lineRule="auto"/>
        <w:jc w:val="both"/>
        <w:rPr>
          <w:rFonts w:ascii="Times New Roman" w:hAnsi="Times New Roman" w:cs="Times New Roman"/>
          <w:bCs/>
          <w:sz w:val="24"/>
          <w:szCs w:val="24"/>
        </w:rPr>
      </w:pPr>
      <w:r w:rsidRPr="00D50EE7">
        <w:rPr>
          <w:rFonts w:ascii="Times New Roman" w:hAnsi="Times New Roman" w:cs="Times New Roman"/>
          <w:bCs/>
          <w:sz w:val="24"/>
          <w:szCs w:val="24"/>
        </w:rPr>
        <w:t>-----------------------------             ----------------------------      ---------------------------</w:t>
      </w:r>
    </w:p>
    <w:p w:rsidR="00DA2F88" w:rsidRPr="00D50EE7" w:rsidRDefault="00DA2F88" w:rsidP="00D50EE7">
      <w:pPr>
        <w:autoSpaceDE w:val="0"/>
        <w:autoSpaceDN w:val="0"/>
        <w:adjustRightInd w:val="0"/>
        <w:spacing w:after="0" w:line="360" w:lineRule="auto"/>
        <w:jc w:val="both"/>
        <w:rPr>
          <w:rFonts w:ascii="Times New Roman" w:hAnsi="Times New Roman" w:cs="Times New Roman"/>
          <w:bCs/>
          <w:sz w:val="24"/>
          <w:szCs w:val="24"/>
        </w:rPr>
      </w:pPr>
      <w:r w:rsidRPr="00D50EE7">
        <w:rPr>
          <w:rFonts w:ascii="Times New Roman" w:hAnsi="Times New Roman" w:cs="Times New Roman"/>
          <w:bCs/>
          <w:sz w:val="24"/>
          <w:szCs w:val="24"/>
        </w:rPr>
        <w:t>Chairperson                                     Signature                         Date</w:t>
      </w:r>
    </w:p>
    <w:p w:rsidR="00DA2F88" w:rsidRPr="00D50EE7" w:rsidRDefault="00DA2F88" w:rsidP="00D50EE7">
      <w:pPr>
        <w:autoSpaceDE w:val="0"/>
        <w:autoSpaceDN w:val="0"/>
        <w:adjustRightInd w:val="0"/>
        <w:spacing w:after="0" w:line="360" w:lineRule="auto"/>
        <w:jc w:val="both"/>
        <w:rPr>
          <w:rFonts w:ascii="Times New Roman" w:hAnsi="Times New Roman" w:cs="Times New Roman"/>
          <w:bCs/>
          <w:sz w:val="24"/>
          <w:szCs w:val="24"/>
        </w:rPr>
      </w:pPr>
    </w:p>
    <w:p w:rsidR="00DA2F88" w:rsidRPr="00D50EE7" w:rsidRDefault="00DA2F88" w:rsidP="00D50EE7">
      <w:pPr>
        <w:autoSpaceDE w:val="0"/>
        <w:autoSpaceDN w:val="0"/>
        <w:adjustRightInd w:val="0"/>
        <w:spacing w:after="0" w:line="360" w:lineRule="auto"/>
        <w:jc w:val="both"/>
        <w:rPr>
          <w:rFonts w:ascii="Times New Roman" w:hAnsi="Times New Roman" w:cs="Times New Roman"/>
          <w:bCs/>
          <w:sz w:val="24"/>
          <w:szCs w:val="24"/>
        </w:rPr>
      </w:pPr>
      <w:r w:rsidRPr="00D50EE7">
        <w:rPr>
          <w:rFonts w:ascii="Times New Roman" w:hAnsi="Times New Roman" w:cs="Times New Roman"/>
          <w:bCs/>
          <w:sz w:val="24"/>
          <w:szCs w:val="24"/>
        </w:rPr>
        <w:t>-----------------------------            -----------------------------      ---------------------------</w:t>
      </w:r>
    </w:p>
    <w:p w:rsidR="00DA2F88" w:rsidRPr="00D50EE7" w:rsidRDefault="00DA2F88" w:rsidP="00D50EE7">
      <w:pPr>
        <w:autoSpaceDE w:val="0"/>
        <w:autoSpaceDN w:val="0"/>
        <w:adjustRightInd w:val="0"/>
        <w:spacing w:after="0" w:line="360" w:lineRule="auto"/>
        <w:jc w:val="both"/>
        <w:rPr>
          <w:rFonts w:ascii="Times New Roman" w:hAnsi="Times New Roman" w:cs="Times New Roman"/>
          <w:bCs/>
          <w:sz w:val="24"/>
          <w:szCs w:val="24"/>
        </w:rPr>
      </w:pPr>
      <w:r w:rsidRPr="00D50EE7">
        <w:rPr>
          <w:rFonts w:ascii="Times New Roman" w:hAnsi="Times New Roman" w:cs="Times New Roman"/>
          <w:bCs/>
          <w:sz w:val="24"/>
          <w:szCs w:val="24"/>
        </w:rPr>
        <w:t>External Examiner                            Signature                        Date</w:t>
      </w:r>
    </w:p>
    <w:p w:rsidR="00DA2F88" w:rsidRPr="00D50EE7" w:rsidRDefault="00DA2F88" w:rsidP="00D50EE7">
      <w:pPr>
        <w:autoSpaceDE w:val="0"/>
        <w:autoSpaceDN w:val="0"/>
        <w:adjustRightInd w:val="0"/>
        <w:spacing w:after="0" w:line="360" w:lineRule="auto"/>
        <w:jc w:val="both"/>
        <w:rPr>
          <w:rFonts w:ascii="Times New Roman" w:hAnsi="Times New Roman" w:cs="Times New Roman"/>
          <w:bCs/>
          <w:sz w:val="24"/>
          <w:szCs w:val="24"/>
        </w:rPr>
      </w:pPr>
    </w:p>
    <w:p w:rsidR="00DA2F88" w:rsidRPr="00D50EE7" w:rsidRDefault="00DA2F88" w:rsidP="00D50EE7">
      <w:pPr>
        <w:autoSpaceDE w:val="0"/>
        <w:autoSpaceDN w:val="0"/>
        <w:adjustRightInd w:val="0"/>
        <w:spacing w:after="0" w:line="360" w:lineRule="auto"/>
        <w:jc w:val="both"/>
        <w:rPr>
          <w:rFonts w:ascii="Times New Roman" w:hAnsi="Times New Roman" w:cs="Times New Roman"/>
          <w:bCs/>
          <w:sz w:val="24"/>
          <w:szCs w:val="24"/>
        </w:rPr>
      </w:pPr>
      <w:r w:rsidRPr="00D50EE7">
        <w:rPr>
          <w:rFonts w:ascii="Times New Roman" w:hAnsi="Times New Roman" w:cs="Times New Roman"/>
          <w:bCs/>
          <w:sz w:val="24"/>
          <w:szCs w:val="24"/>
        </w:rPr>
        <w:t>-----------------------------           ------------------------------      ---------------------------</w:t>
      </w:r>
    </w:p>
    <w:p w:rsidR="00DA2F88" w:rsidRPr="00D50EE7" w:rsidRDefault="00DA2F88" w:rsidP="00D50EE7">
      <w:pPr>
        <w:autoSpaceDE w:val="0"/>
        <w:autoSpaceDN w:val="0"/>
        <w:adjustRightInd w:val="0"/>
        <w:spacing w:after="0" w:line="360" w:lineRule="auto"/>
        <w:jc w:val="both"/>
        <w:rPr>
          <w:rFonts w:ascii="Times New Roman" w:hAnsi="Times New Roman" w:cs="Times New Roman"/>
          <w:bCs/>
          <w:sz w:val="24"/>
          <w:szCs w:val="24"/>
        </w:rPr>
      </w:pPr>
      <w:r w:rsidRPr="00D50EE7">
        <w:rPr>
          <w:rFonts w:ascii="Times New Roman" w:hAnsi="Times New Roman" w:cs="Times New Roman"/>
          <w:bCs/>
          <w:sz w:val="24"/>
          <w:szCs w:val="24"/>
        </w:rPr>
        <w:t>Internal Examiner                            Signature                           Date</w:t>
      </w:r>
    </w:p>
    <w:p w:rsidR="00D50EE7" w:rsidRPr="00D50EE7" w:rsidRDefault="00D50EE7" w:rsidP="00D50EE7">
      <w:pPr>
        <w:autoSpaceDE w:val="0"/>
        <w:autoSpaceDN w:val="0"/>
        <w:adjustRightInd w:val="0"/>
        <w:spacing w:after="0" w:line="360" w:lineRule="auto"/>
        <w:jc w:val="both"/>
        <w:rPr>
          <w:rFonts w:ascii="Times New Roman" w:hAnsi="Times New Roman" w:cs="Times New Roman"/>
          <w:bCs/>
          <w:sz w:val="24"/>
          <w:szCs w:val="24"/>
        </w:rPr>
      </w:pPr>
    </w:p>
    <w:p w:rsidR="00DA2F88" w:rsidRPr="00D50EE7" w:rsidRDefault="00D50EE7" w:rsidP="00D50EE7">
      <w:pPr>
        <w:autoSpaceDE w:val="0"/>
        <w:autoSpaceDN w:val="0"/>
        <w:adjustRightInd w:val="0"/>
        <w:spacing w:after="0" w:line="360" w:lineRule="auto"/>
        <w:jc w:val="both"/>
        <w:rPr>
          <w:rFonts w:ascii="Times New Roman" w:hAnsi="Times New Roman" w:cs="Times New Roman"/>
          <w:bCs/>
          <w:sz w:val="24"/>
          <w:szCs w:val="24"/>
        </w:rPr>
      </w:pPr>
      <w:r w:rsidRPr="00D50EE7">
        <w:rPr>
          <w:rFonts w:ascii="Times New Roman" w:hAnsi="Times New Roman" w:cs="Times New Roman"/>
          <w:bCs/>
          <w:sz w:val="24"/>
          <w:szCs w:val="24"/>
        </w:rPr>
        <w:t>-----------------------------           ------------------------------      ---------------------------</w:t>
      </w:r>
    </w:p>
    <w:p w:rsidR="00DA2F88" w:rsidRDefault="00DA2F88" w:rsidP="00D50EE7">
      <w:pPr>
        <w:autoSpaceDE w:val="0"/>
        <w:autoSpaceDN w:val="0"/>
        <w:adjustRightInd w:val="0"/>
        <w:spacing w:after="0" w:line="360" w:lineRule="auto"/>
        <w:jc w:val="both"/>
        <w:rPr>
          <w:rFonts w:ascii="Times New Roman" w:hAnsi="Times New Roman" w:cs="Times New Roman"/>
          <w:bCs/>
          <w:sz w:val="24"/>
          <w:szCs w:val="24"/>
        </w:rPr>
      </w:pPr>
      <w:r w:rsidRPr="00D50EE7">
        <w:rPr>
          <w:rFonts w:ascii="Times New Roman" w:hAnsi="Times New Roman" w:cs="Times New Roman"/>
          <w:bCs/>
          <w:sz w:val="24"/>
          <w:szCs w:val="24"/>
        </w:rPr>
        <w:t xml:space="preserve">Principal advisor </w:t>
      </w:r>
      <w:r w:rsidR="00E21233">
        <w:rPr>
          <w:rFonts w:ascii="Times New Roman" w:hAnsi="Times New Roman" w:cs="Times New Roman"/>
          <w:bCs/>
          <w:sz w:val="24"/>
          <w:szCs w:val="24"/>
        </w:rPr>
        <w:t xml:space="preserve">                             </w:t>
      </w:r>
      <w:r w:rsidRPr="00D50EE7">
        <w:rPr>
          <w:rFonts w:ascii="Times New Roman" w:hAnsi="Times New Roman" w:cs="Times New Roman"/>
          <w:bCs/>
          <w:sz w:val="24"/>
          <w:szCs w:val="24"/>
        </w:rPr>
        <w:t xml:space="preserve">Signature </w:t>
      </w:r>
      <w:r w:rsidR="00E21233">
        <w:rPr>
          <w:rFonts w:ascii="Times New Roman" w:hAnsi="Times New Roman" w:cs="Times New Roman"/>
          <w:bCs/>
          <w:sz w:val="24"/>
          <w:szCs w:val="24"/>
        </w:rPr>
        <w:t xml:space="preserve">                           </w:t>
      </w:r>
      <w:r w:rsidRPr="00D50EE7">
        <w:rPr>
          <w:rFonts w:ascii="Times New Roman" w:hAnsi="Times New Roman" w:cs="Times New Roman"/>
          <w:bCs/>
          <w:sz w:val="24"/>
          <w:szCs w:val="24"/>
        </w:rPr>
        <w:t>Date</w:t>
      </w:r>
    </w:p>
    <w:p w:rsidR="00E976AA" w:rsidRDefault="00E976AA" w:rsidP="00D50EE7">
      <w:pPr>
        <w:autoSpaceDE w:val="0"/>
        <w:autoSpaceDN w:val="0"/>
        <w:adjustRightInd w:val="0"/>
        <w:spacing w:after="0" w:line="360" w:lineRule="auto"/>
        <w:jc w:val="both"/>
        <w:rPr>
          <w:rFonts w:ascii="Times New Roman" w:hAnsi="Times New Roman" w:cs="Times New Roman"/>
          <w:bCs/>
          <w:sz w:val="24"/>
          <w:szCs w:val="24"/>
        </w:rPr>
      </w:pPr>
    </w:p>
    <w:p w:rsidR="00E976AA" w:rsidRDefault="00E976AA" w:rsidP="00D50EE7">
      <w:pPr>
        <w:autoSpaceDE w:val="0"/>
        <w:autoSpaceDN w:val="0"/>
        <w:adjustRightInd w:val="0"/>
        <w:spacing w:after="0" w:line="360" w:lineRule="auto"/>
        <w:jc w:val="both"/>
        <w:rPr>
          <w:rFonts w:ascii="Times New Roman" w:hAnsi="Times New Roman" w:cs="Times New Roman"/>
          <w:bCs/>
          <w:sz w:val="24"/>
          <w:szCs w:val="24"/>
        </w:rPr>
      </w:pPr>
    </w:p>
    <w:p w:rsidR="00E976AA" w:rsidRDefault="00E976AA" w:rsidP="00D50EE7">
      <w:pPr>
        <w:autoSpaceDE w:val="0"/>
        <w:autoSpaceDN w:val="0"/>
        <w:adjustRightInd w:val="0"/>
        <w:spacing w:after="0" w:line="360" w:lineRule="auto"/>
        <w:jc w:val="both"/>
        <w:rPr>
          <w:rFonts w:ascii="Times New Roman" w:hAnsi="Times New Roman" w:cs="Times New Roman"/>
          <w:bCs/>
          <w:sz w:val="24"/>
          <w:szCs w:val="24"/>
        </w:rPr>
      </w:pPr>
    </w:p>
    <w:p w:rsidR="00E976AA" w:rsidRDefault="00E976AA" w:rsidP="00D50EE7">
      <w:pPr>
        <w:autoSpaceDE w:val="0"/>
        <w:autoSpaceDN w:val="0"/>
        <w:adjustRightInd w:val="0"/>
        <w:spacing w:after="0" w:line="360" w:lineRule="auto"/>
        <w:jc w:val="both"/>
        <w:rPr>
          <w:rFonts w:ascii="Times New Roman" w:hAnsi="Times New Roman" w:cs="Times New Roman"/>
          <w:bCs/>
          <w:sz w:val="24"/>
          <w:szCs w:val="24"/>
        </w:rPr>
      </w:pPr>
    </w:p>
    <w:p w:rsidR="00E976AA" w:rsidRDefault="00E976AA" w:rsidP="00D50EE7">
      <w:pPr>
        <w:autoSpaceDE w:val="0"/>
        <w:autoSpaceDN w:val="0"/>
        <w:adjustRightInd w:val="0"/>
        <w:spacing w:after="0" w:line="360" w:lineRule="auto"/>
        <w:jc w:val="both"/>
        <w:rPr>
          <w:rFonts w:ascii="Times New Roman" w:hAnsi="Times New Roman" w:cs="Times New Roman"/>
          <w:bCs/>
          <w:sz w:val="24"/>
          <w:szCs w:val="24"/>
        </w:rPr>
      </w:pPr>
    </w:p>
    <w:p w:rsidR="00E976AA" w:rsidRDefault="00E976AA" w:rsidP="00D50EE7">
      <w:pPr>
        <w:autoSpaceDE w:val="0"/>
        <w:autoSpaceDN w:val="0"/>
        <w:adjustRightInd w:val="0"/>
        <w:spacing w:after="0" w:line="360" w:lineRule="auto"/>
        <w:jc w:val="both"/>
        <w:rPr>
          <w:rFonts w:ascii="Times New Roman" w:hAnsi="Times New Roman" w:cs="Times New Roman"/>
          <w:bCs/>
          <w:sz w:val="24"/>
          <w:szCs w:val="24"/>
        </w:rPr>
      </w:pPr>
    </w:p>
    <w:p w:rsidR="00E976AA" w:rsidRDefault="00E976AA" w:rsidP="00D50EE7">
      <w:pPr>
        <w:autoSpaceDE w:val="0"/>
        <w:autoSpaceDN w:val="0"/>
        <w:adjustRightInd w:val="0"/>
        <w:spacing w:after="0" w:line="360" w:lineRule="auto"/>
        <w:jc w:val="both"/>
        <w:rPr>
          <w:rFonts w:ascii="Times New Roman" w:hAnsi="Times New Roman" w:cs="Times New Roman"/>
          <w:bCs/>
          <w:sz w:val="24"/>
          <w:szCs w:val="24"/>
        </w:rPr>
      </w:pPr>
    </w:p>
    <w:p w:rsidR="00E976AA" w:rsidRDefault="00E976AA" w:rsidP="00D50EE7">
      <w:pPr>
        <w:autoSpaceDE w:val="0"/>
        <w:autoSpaceDN w:val="0"/>
        <w:adjustRightInd w:val="0"/>
        <w:spacing w:after="0" w:line="360" w:lineRule="auto"/>
        <w:jc w:val="both"/>
        <w:rPr>
          <w:rFonts w:ascii="Times New Roman" w:hAnsi="Times New Roman" w:cs="Times New Roman"/>
          <w:bCs/>
          <w:sz w:val="24"/>
          <w:szCs w:val="24"/>
        </w:rPr>
      </w:pPr>
    </w:p>
    <w:p w:rsidR="00E976AA" w:rsidRDefault="00E976AA" w:rsidP="00D50EE7">
      <w:pPr>
        <w:autoSpaceDE w:val="0"/>
        <w:autoSpaceDN w:val="0"/>
        <w:adjustRightInd w:val="0"/>
        <w:spacing w:after="0" w:line="360" w:lineRule="auto"/>
        <w:jc w:val="both"/>
        <w:rPr>
          <w:rFonts w:ascii="Times New Roman" w:hAnsi="Times New Roman" w:cs="Times New Roman"/>
          <w:bCs/>
          <w:sz w:val="24"/>
          <w:szCs w:val="24"/>
        </w:rPr>
      </w:pPr>
    </w:p>
    <w:p w:rsidR="00E976AA" w:rsidRPr="00D50EE7" w:rsidRDefault="00E976AA" w:rsidP="00D50EE7">
      <w:pPr>
        <w:autoSpaceDE w:val="0"/>
        <w:autoSpaceDN w:val="0"/>
        <w:adjustRightInd w:val="0"/>
        <w:spacing w:after="0" w:line="360" w:lineRule="auto"/>
        <w:jc w:val="both"/>
        <w:rPr>
          <w:rFonts w:ascii="Times New Roman" w:hAnsi="Times New Roman" w:cs="Times New Roman"/>
          <w:bCs/>
          <w:sz w:val="24"/>
          <w:szCs w:val="24"/>
        </w:rPr>
      </w:pPr>
    </w:p>
    <w:p w:rsidR="006312D8" w:rsidRPr="00527618" w:rsidRDefault="00527618" w:rsidP="00E53EF0">
      <w:pPr>
        <w:pStyle w:val="Heading1"/>
        <w:spacing w:before="120" w:after="240" w:line="360" w:lineRule="auto"/>
        <w:jc w:val="center"/>
        <w:rPr>
          <w:rFonts w:ascii="Times New Roman" w:hAnsi="Times New Roman"/>
          <w:color w:val="auto"/>
        </w:rPr>
      </w:pPr>
      <w:bookmarkStart w:id="3" w:name="_Toc16174722"/>
      <w:r w:rsidRPr="00527618">
        <w:rPr>
          <w:rFonts w:ascii="Times New Roman" w:hAnsi="Times New Roman"/>
          <w:color w:val="auto"/>
        </w:rPr>
        <w:lastRenderedPageBreak/>
        <w:t>ACKNOWLEDGEMENT</w:t>
      </w:r>
      <w:r w:rsidR="00E53EF0">
        <w:rPr>
          <w:rFonts w:ascii="Times New Roman" w:hAnsi="Times New Roman"/>
          <w:color w:val="auto"/>
        </w:rPr>
        <w:t>S</w:t>
      </w:r>
      <w:bookmarkEnd w:id="3"/>
    </w:p>
    <w:p w:rsidR="00AC4976" w:rsidRPr="00E976AA" w:rsidRDefault="00BB61F6" w:rsidP="00E53EF0">
      <w:pPr>
        <w:spacing w:before="120" w:after="240" w:line="360" w:lineRule="auto"/>
        <w:jc w:val="both"/>
        <w:rPr>
          <w:rFonts w:ascii="Times New Roman" w:hAnsi="Times New Roman" w:cs="Times New Roman"/>
          <w:sz w:val="24"/>
          <w:szCs w:val="24"/>
        </w:rPr>
      </w:pPr>
      <w:r w:rsidRPr="00E976AA">
        <w:rPr>
          <w:rFonts w:ascii="Times New Roman" w:hAnsi="Times New Roman" w:cs="Times New Roman"/>
          <w:sz w:val="24"/>
          <w:szCs w:val="24"/>
        </w:rPr>
        <w:t>First and foremost, I would like to thank the Almighty</w:t>
      </w:r>
      <w:r w:rsidR="006312D8" w:rsidRPr="00E976AA">
        <w:rPr>
          <w:rFonts w:ascii="Times New Roman" w:hAnsi="Times New Roman" w:cs="Times New Roman"/>
          <w:sz w:val="24"/>
          <w:szCs w:val="24"/>
        </w:rPr>
        <w:t xml:space="preserve"> God, for His blessings and for </w:t>
      </w:r>
      <w:r w:rsidRPr="00E976AA">
        <w:rPr>
          <w:rFonts w:ascii="Times New Roman" w:hAnsi="Times New Roman" w:cs="Times New Roman"/>
          <w:sz w:val="24"/>
          <w:szCs w:val="24"/>
        </w:rPr>
        <w:t>giving me patience throughout this thesis work. I am ve</w:t>
      </w:r>
      <w:r w:rsidR="006312D8" w:rsidRPr="00E976AA">
        <w:rPr>
          <w:rFonts w:ascii="Times New Roman" w:hAnsi="Times New Roman" w:cs="Times New Roman"/>
          <w:sz w:val="24"/>
          <w:szCs w:val="24"/>
        </w:rPr>
        <w:t xml:space="preserve">ry grateful to my major advisor </w:t>
      </w:r>
      <w:r w:rsidRPr="00E976AA">
        <w:rPr>
          <w:rFonts w:ascii="Times New Roman" w:hAnsi="Times New Roman" w:cs="Times New Roman"/>
          <w:sz w:val="24"/>
          <w:szCs w:val="24"/>
        </w:rPr>
        <w:t xml:space="preserve">Dr. </w:t>
      </w:r>
      <w:r w:rsidR="006312D8" w:rsidRPr="00E976AA">
        <w:rPr>
          <w:rFonts w:ascii="Times New Roman" w:hAnsi="Times New Roman" w:cs="Times New Roman"/>
          <w:sz w:val="24"/>
          <w:szCs w:val="24"/>
        </w:rPr>
        <w:t>Sisay Debebe</w:t>
      </w:r>
      <w:r w:rsidRPr="00E976AA">
        <w:rPr>
          <w:rFonts w:ascii="Times New Roman" w:hAnsi="Times New Roman" w:cs="Times New Roman"/>
          <w:sz w:val="24"/>
          <w:szCs w:val="24"/>
        </w:rPr>
        <w:t xml:space="preserve"> for his guidance and closely assis</w:t>
      </w:r>
      <w:r w:rsidR="006312D8" w:rsidRPr="00E976AA">
        <w:rPr>
          <w:rFonts w:ascii="Times New Roman" w:hAnsi="Times New Roman" w:cs="Times New Roman"/>
          <w:sz w:val="24"/>
          <w:szCs w:val="24"/>
        </w:rPr>
        <w:t xml:space="preserve">tance without any boredom until </w:t>
      </w:r>
      <w:r w:rsidRPr="00E976AA">
        <w:rPr>
          <w:rFonts w:ascii="Times New Roman" w:hAnsi="Times New Roman" w:cs="Times New Roman"/>
          <w:sz w:val="24"/>
          <w:szCs w:val="24"/>
        </w:rPr>
        <w:t>accomplishing this work. And also I appreciate his patie</w:t>
      </w:r>
      <w:r w:rsidR="006312D8" w:rsidRPr="00E976AA">
        <w:rPr>
          <w:rFonts w:ascii="Times New Roman" w:hAnsi="Times New Roman" w:cs="Times New Roman"/>
          <w:sz w:val="24"/>
          <w:szCs w:val="24"/>
        </w:rPr>
        <w:t xml:space="preserve">nce for close follow up of this </w:t>
      </w:r>
      <w:r w:rsidRPr="00E976AA">
        <w:rPr>
          <w:rFonts w:ascii="Times New Roman" w:hAnsi="Times New Roman" w:cs="Times New Roman"/>
          <w:sz w:val="24"/>
          <w:szCs w:val="24"/>
        </w:rPr>
        <w:t>work from the very beginning to the end.</w:t>
      </w:r>
    </w:p>
    <w:p w:rsidR="003E5E18" w:rsidRDefault="00BB61F6" w:rsidP="00E53EF0">
      <w:pPr>
        <w:spacing w:before="120" w:after="240" w:line="360" w:lineRule="auto"/>
        <w:jc w:val="both"/>
        <w:rPr>
          <w:rFonts w:ascii="Times New Roman" w:hAnsi="Times New Roman" w:cs="Times New Roman"/>
          <w:sz w:val="24"/>
          <w:szCs w:val="24"/>
        </w:rPr>
      </w:pPr>
      <w:r w:rsidRPr="00E976AA">
        <w:rPr>
          <w:rFonts w:ascii="Times New Roman" w:hAnsi="Times New Roman" w:cs="Times New Roman"/>
          <w:sz w:val="24"/>
          <w:szCs w:val="24"/>
        </w:rPr>
        <w:t>I give special gr</w:t>
      </w:r>
      <w:r w:rsidR="006312D8" w:rsidRPr="00E976AA">
        <w:rPr>
          <w:rFonts w:ascii="Times New Roman" w:hAnsi="Times New Roman" w:cs="Times New Roman"/>
          <w:sz w:val="24"/>
          <w:szCs w:val="24"/>
        </w:rPr>
        <w:t xml:space="preserve">atitude to Arbaminch University </w:t>
      </w:r>
      <w:r w:rsidRPr="00E976AA">
        <w:rPr>
          <w:rFonts w:ascii="Times New Roman" w:hAnsi="Times New Roman" w:cs="Times New Roman"/>
          <w:sz w:val="24"/>
          <w:szCs w:val="24"/>
        </w:rPr>
        <w:t xml:space="preserve">for </w:t>
      </w:r>
      <w:r w:rsidR="003E5E18" w:rsidRPr="00E976AA">
        <w:rPr>
          <w:rFonts w:ascii="Times New Roman" w:hAnsi="Times New Roman" w:cs="Times New Roman"/>
          <w:sz w:val="24"/>
          <w:szCs w:val="24"/>
        </w:rPr>
        <w:t>giving me chance of</w:t>
      </w:r>
      <w:r w:rsidR="003E5E18">
        <w:rPr>
          <w:rFonts w:ascii="Times New Roman" w:hAnsi="Times New Roman" w:cs="Times New Roman"/>
          <w:sz w:val="24"/>
          <w:szCs w:val="24"/>
        </w:rPr>
        <w:t xml:space="preserve"> free</w:t>
      </w:r>
      <w:r w:rsidR="003E5E18" w:rsidRPr="00E976AA">
        <w:rPr>
          <w:rFonts w:ascii="Times New Roman" w:hAnsi="Times New Roman" w:cs="Times New Roman"/>
          <w:sz w:val="24"/>
          <w:szCs w:val="24"/>
        </w:rPr>
        <w:t xml:space="preserve"> education and financial support</w:t>
      </w:r>
      <w:r w:rsidR="003E5E18">
        <w:rPr>
          <w:rFonts w:ascii="Times New Roman" w:hAnsi="Times New Roman" w:cs="Times New Roman"/>
          <w:sz w:val="24"/>
          <w:szCs w:val="24"/>
        </w:rPr>
        <w:t xml:space="preserve"> plus</w:t>
      </w:r>
      <w:r w:rsidR="00E81905">
        <w:rPr>
          <w:rFonts w:ascii="Times New Roman" w:hAnsi="Times New Roman" w:cs="Times New Roman"/>
          <w:sz w:val="24"/>
          <w:szCs w:val="24"/>
        </w:rPr>
        <w:t xml:space="preserve"> </w:t>
      </w:r>
      <w:r w:rsidRPr="00E976AA">
        <w:rPr>
          <w:rFonts w:ascii="Times New Roman" w:hAnsi="Times New Roman" w:cs="Times New Roman"/>
          <w:sz w:val="24"/>
          <w:szCs w:val="24"/>
        </w:rPr>
        <w:t>serving me the f</w:t>
      </w:r>
      <w:r w:rsidR="006312D8" w:rsidRPr="00E976AA">
        <w:rPr>
          <w:rFonts w:ascii="Times New Roman" w:hAnsi="Times New Roman" w:cs="Times New Roman"/>
          <w:sz w:val="24"/>
          <w:szCs w:val="24"/>
        </w:rPr>
        <w:t xml:space="preserve">ree internet access in library. </w:t>
      </w:r>
    </w:p>
    <w:p w:rsidR="00527618" w:rsidRPr="00E976AA" w:rsidRDefault="006312D8" w:rsidP="00E53EF0">
      <w:pPr>
        <w:spacing w:before="120" w:after="240" w:line="360" w:lineRule="auto"/>
        <w:jc w:val="both"/>
        <w:rPr>
          <w:rFonts w:ascii="Times New Roman" w:hAnsi="Times New Roman" w:cs="Times New Roman"/>
          <w:sz w:val="24"/>
          <w:szCs w:val="24"/>
        </w:rPr>
      </w:pPr>
      <w:r w:rsidRPr="00E976AA">
        <w:rPr>
          <w:rFonts w:ascii="Times New Roman" w:hAnsi="Times New Roman" w:cs="Times New Roman"/>
          <w:sz w:val="24"/>
          <w:szCs w:val="24"/>
        </w:rPr>
        <w:t xml:space="preserve">I have special thanks for Kamba Woreda </w:t>
      </w:r>
      <w:r w:rsidR="00BB61F6" w:rsidRPr="00E976AA">
        <w:rPr>
          <w:rFonts w:ascii="Times New Roman" w:hAnsi="Times New Roman" w:cs="Times New Roman"/>
          <w:sz w:val="24"/>
          <w:szCs w:val="24"/>
        </w:rPr>
        <w:t xml:space="preserve">agricultural </w:t>
      </w:r>
      <w:r w:rsidRPr="00E976AA">
        <w:rPr>
          <w:rFonts w:ascii="Times New Roman" w:hAnsi="Times New Roman" w:cs="Times New Roman"/>
          <w:sz w:val="24"/>
          <w:szCs w:val="24"/>
        </w:rPr>
        <w:t>and rural development office head Mr. Mesafint H/Michael</w:t>
      </w:r>
      <w:r w:rsidR="003E5E18">
        <w:rPr>
          <w:rFonts w:ascii="Times New Roman" w:hAnsi="Times New Roman" w:cs="Times New Roman"/>
          <w:sz w:val="24"/>
          <w:szCs w:val="24"/>
        </w:rPr>
        <w:t>(Chelo)</w:t>
      </w:r>
      <w:r w:rsidRPr="00E976AA">
        <w:rPr>
          <w:rFonts w:ascii="Times New Roman" w:hAnsi="Times New Roman" w:cs="Times New Roman"/>
          <w:sz w:val="24"/>
          <w:szCs w:val="24"/>
        </w:rPr>
        <w:t xml:space="preserve"> for his heartfelt help in </w:t>
      </w:r>
      <w:r w:rsidR="00BB61F6" w:rsidRPr="00E976AA">
        <w:rPr>
          <w:rFonts w:ascii="Times New Roman" w:hAnsi="Times New Roman" w:cs="Times New Roman"/>
          <w:sz w:val="24"/>
          <w:szCs w:val="24"/>
        </w:rPr>
        <w:t>facilitating snug working environment</w:t>
      </w:r>
      <w:r w:rsidR="003E5E18">
        <w:rPr>
          <w:rFonts w:ascii="Times New Roman" w:hAnsi="Times New Roman" w:cs="Times New Roman"/>
          <w:sz w:val="24"/>
          <w:szCs w:val="24"/>
        </w:rPr>
        <w:t xml:space="preserve">(assigning professional officers </w:t>
      </w:r>
      <w:r w:rsidR="00E03FDD">
        <w:rPr>
          <w:rFonts w:ascii="Times New Roman" w:hAnsi="Times New Roman" w:cs="Times New Roman"/>
          <w:sz w:val="24"/>
          <w:szCs w:val="24"/>
        </w:rPr>
        <w:t>enumerator)</w:t>
      </w:r>
      <w:r w:rsidR="00BB61F6" w:rsidRPr="00E976AA">
        <w:rPr>
          <w:rFonts w:ascii="Times New Roman" w:hAnsi="Times New Roman" w:cs="Times New Roman"/>
          <w:sz w:val="24"/>
          <w:szCs w:val="24"/>
        </w:rPr>
        <w:t xml:space="preserve"> and encouragement. </w:t>
      </w:r>
    </w:p>
    <w:p w:rsidR="00F17D59" w:rsidRPr="00E976AA" w:rsidRDefault="00BB61F6" w:rsidP="00E53EF0">
      <w:pPr>
        <w:spacing w:before="120" w:after="240" w:line="360" w:lineRule="auto"/>
        <w:jc w:val="both"/>
        <w:rPr>
          <w:rFonts w:ascii="Times New Roman" w:hAnsi="Times New Roman" w:cs="Times New Roman"/>
          <w:sz w:val="24"/>
          <w:szCs w:val="24"/>
        </w:rPr>
      </w:pPr>
      <w:r w:rsidRPr="00E976AA">
        <w:rPr>
          <w:rFonts w:ascii="Times New Roman" w:hAnsi="Times New Roman" w:cs="Times New Roman"/>
          <w:sz w:val="24"/>
          <w:szCs w:val="24"/>
        </w:rPr>
        <w:t xml:space="preserve">I am also grateful to </w:t>
      </w:r>
      <w:r w:rsidR="006312D8" w:rsidRPr="00E976AA">
        <w:rPr>
          <w:rFonts w:ascii="Times New Roman" w:hAnsi="Times New Roman" w:cs="Times New Roman"/>
          <w:sz w:val="24"/>
          <w:szCs w:val="24"/>
        </w:rPr>
        <w:t>Kamba woreda finance and ec</w:t>
      </w:r>
      <w:r w:rsidR="00E03FDD">
        <w:rPr>
          <w:rFonts w:ascii="Times New Roman" w:hAnsi="Times New Roman" w:cs="Times New Roman"/>
          <w:sz w:val="24"/>
          <w:szCs w:val="24"/>
        </w:rPr>
        <w:t>onomic development office head Mr. Akime Angota</w:t>
      </w:r>
      <w:r w:rsidR="00575328">
        <w:rPr>
          <w:rFonts w:ascii="Times New Roman" w:hAnsi="Times New Roman" w:cs="Times New Roman"/>
          <w:sz w:val="24"/>
          <w:szCs w:val="24"/>
        </w:rPr>
        <w:t xml:space="preserve"> </w:t>
      </w:r>
      <w:r w:rsidR="00E03FDD">
        <w:rPr>
          <w:rFonts w:ascii="Times New Roman" w:hAnsi="Times New Roman" w:cs="Times New Roman"/>
          <w:sz w:val="24"/>
          <w:szCs w:val="24"/>
        </w:rPr>
        <w:t>(Jibish)</w:t>
      </w:r>
      <w:r w:rsidR="006312D8" w:rsidRPr="00E976AA">
        <w:rPr>
          <w:rFonts w:ascii="Times New Roman" w:hAnsi="Times New Roman" w:cs="Times New Roman"/>
          <w:sz w:val="24"/>
          <w:szCs w:val="24"/>
        </w:rPr>
        <w:t xml:space="preserve"> and officers too</w:t>
      </w:r>
      <w:r w:rsidR="001B4086">
        <w:rPr>
          <w:rFonts w:ascii="Times New Roman" w:hAnsi="Times New Roman" w:cs="Times New Roman"/>
          <w:sz w:val="24"/>
          <w:szCs w:val="24"/>
        </w:rPr>
        <w:t xml:space="preserve"> </w:t>
      </w:r>
      <w:r w:rsidR="001C5A32" w:rsidRPr="00E976AA">
        <w:rPr>
          <w:rFonts w:ascii="Times New Roman" w:hAnsi="Times New Roman" w:cs="Times New Roman"/>
          <w:sz w:val="24"/>
          <w:szCs w:val="24"/>
        </w:rPr>
        <w:t xml:space="preserve">for their usual support. </w:t>
      </w:r>
      <w:r w:rsidRPr="00E976AA">
        <w:rPr>
          <w:rFonts w:ascii="Times New Roman" w:hAnsi="Times New Roman" w:cs="Times New Roman"/>
          <w:sz w:val="24"/>
          <w:szCs w:val="24"/>
        </w:rPr>
        <w:t xml:space="preserve">I appreciate the sincere efforts made by staff of </w:t>
      </w:r>
      <w:r w:rsidR="001C5A32" w:rsidRPr="00E976AA">
        <w:rPr>
          <w:rFonts w:ascii="Times New Roman" w:hAnsi="Times New Roman" w:cs="Times New Roman"/>
          <w:sz w:val="24"/>
          <w:szCs w:val="24"/>
        </w:rPr>
        <w:t>Kamba Woreda Agricultural and rural development office especially enumerators assigned by the head of office.</w:t>
      </w:r>
    </w:p>
    <w:p w:rsidR="00BB61F6" w:rsidRPr="00E976AA" w:rsidRDefault="00BB61F6" w:rsidP="00E53EF0">
      <w:pPr>
        <w:spacing w:before="120" w:after="240" w:line="360" w:lineRule="auto"/>
        <w:jc w:val="both"/>
        <w:rPr>
          <w:rFonts w:ascii="Times New Roman" w:hAnsi="Times New Roman" w:cs="Times New Roman"/>
          <w:sz w:val="24"/>
          <w:szCs w:val="24"/>
        </w:rPr>
      </w:pPr>
      <w:r w:rsidRPr="00E976AA">
        <w:rPr>
          <w:rFonts w:ascii="Times New Roman" w:hAnsi="Times New Roman" w:cs="Times New Roman"/>
          <w:sz w:val="24"/>
          <w:szCs w:val="24"/>
        </w:rPr>
        <w:t xml:space="preserve">I am grateful to my friends Mr. </w:t>
      </w:r>
      <w:r w:rsidR="001C5A32" w:rsidRPr="00E976AA">
        <w:rPr>
          <w:rFonts w:ascii="Times New Roman" w:hAnsi="Times New Roman" w:cs="Times New Roman"/>
          <w:sz w:val="24"/>
          <w:szCs w:val="24"/>
        </w:rPr>
        <w:t>Mihretu Pawlos</w:t>
      </w:r>
      <w:r w:rsidR="00406E73">
        <w:rPr>
          <w:rFonts w:ascii="Times New Roman" w:hAnsi="Times New Roman" w:cs="Times New Roman"/>
          <w:sz w:val="24"/>
          <w:szCs w:val="24"/>
        </w:rPr>
        <w:t xml:space="preserve"> (Bubo)</w:t>
      </w:r>
      <w:r w:rsidR="001C5A32" w:rsidRPr="00E976AA">
        <w:rPr>
          <w:rFonts w:ascii="Times New Roman" w:hAnsi="Times New Roman" w:cs="Times New Roman"/>
          <w:sz w:val="24"/>
          <w:szCs w:val="24"/>
        </w:rPr>
        <w:t>, Bizu-ayew Delelegn</w:t>
      </w:r>
      <w:r w:rsidR="00406E73">
        <w:rPr>
          <w:rFonts w:ascii="Times New Roman" w:hAnsi="Times New Roman" w:cs="Times New Roman"/>
          <w:sz w:val="24"/>
          <w:szCs w:val="24"/>
        </w:rPr>
        <w:t xml:space="preserve"> (Elpe)</w:t>
      </w:r>
      <w:r w:rsidR="001C5A32" w:rsidRPr="00E976AA">
        <w:rPr>
          <w:rFonts w:ascii="Times New Roman" w:hAnsi="Times New Roman" w:cs="Times New Roman"/>
          <w:sz w:val="24"/>
          <w:szCs w:val="24"/>
        </w:rPr>
        <w:t>, Alemayew Kasaye</w:t>
      </w:r>
      <w:r w:rsidR="00406E73">
        <w:rPr>
          <w:rFonts w:ascii="Times New Roman" w:hAnsi="Times New Roman" w:cs="Times New Roman"/>
          <w:sz w:val="24"/>
          <w:szCs w:val="24"/>
        </w:rPr>
        <w:t xml:space="preserve"> (Dunthuro)</w:t>
      </w:r>
      <w:r w:rsidR="001C5A32" w:rsidRPr="00E976AA">
        <w:rPr>
          <w:rFonts w:ascii="Times New Roman" w:hAnsi="Times New Roman" w:cs="Times New Roman"/>
          <w:sz w:val="24"/>
          <w:szCs w:val="24"/>
        </w:rPr>
        <w:t>, Mulu Gudura</w:t>
      </w:r>
      <w:r w:rsidR="00406E73">
        <w:rPr>
          <w:rFonts w:ascii="Times New Roman" w:hAnsi="Times New Roman" w:cs="Times New Roman"/>
          <w:sz w:val="24"/>
          <w:szCs w:val="24"/>
        </w:rPr>
        <w:t xml:space="preserve"> (Gedari)</w:t>
      </w:r>
      <w:r w:rsidR="001C5A32" w:rsidRPr="00E976AA">
        <w:rPr>
          <w:rFonts w:ascii="Times New Roman" w:hAnsi="Times New Roman" w:cs="Times New Roman"/>
          <w:sz w:val="24"/>
          <w:szCs w:val="24"/>
        </w:rPr>
        <w:t xml:space="preserve">, </w:t>
      </w:r>
      <w:r w:rsidR="005B09BA" w:rsidRPr="00E976AA">
        <w:rPr>
          <w:rFonts w:ascii="Times New Roman" w:hAnsi="Times New Roman" w:cs="Times New Roman"/>
          <w:sz w:val="24"/>
          <w:szCs w:val="24"/>
        </w:rPr>
        <w:t>Elias Eda</w:t>
      </w:r>
      <w:r w:rsidR="00406E73">
        <w:rPr>
          <w:rFonts w:ascii="Times New Roman" w:hAnsi="Times New Roman" w:cs="Times New Roman"/>
          <w:sz w:val="24"/>
          <w:szCs w:val="24"/>
        </w:rPr>
        <w:t xml:space="preserve"> (wogen)</w:t>
      </w:r>
      <w:r w:rsidR="005B09BA" w:rsidRPr="00E976AA">
        <w:rPr>
          <w:rFonts w:ascii="Times New Roman" w:hAnsi="Times New Roman" w:cs="Times New Roman"/>
          <w:sz w:val="24"/>
          <w:szCs w:val="24"/>
        </w:rPr>
        <w:t>, Musko Munduko</w:t>
      </w:r>
      <w:r w:rsidR="00406E73">
        <w:rPr>
          <w:rFonts w:ascii="Times New Roman" w:hAnsi="Times New Roman" w:cs="Times New Roman"/>
          <w:sz w:val="24"/>
          <w:szCs w:val="24"/>
        </w:rPr>
        <w:t>(Muscation)</w:t>
      </w:r>
      <w:r w:rsidR="005B09BA" w:rsidRPr="00E976AA">
        <w:rPr>
          <w:rFonts w:ascii="Times New Roman" w:hAnsi="Times New Roman" w:cs="Times New Roman"/>
          <w:sz w:val="24"/>
          <w:szCs w:val="24"/>
        </w:rPr>
        <w:t>,Atakilt Temesgen</w:t>
      </w:r>
      <w:r w:rsidR="00406E73">
        <w:rPr>
          <w:rFonts w:ascii="Times New Roman" w:hAnsi="Times New Roman" w:cs="Times New Roman"/>
          <w:sz w:val="24"/>
          <w:szCs w:val="24"/>
        </w:rPr>
        <w:t xml:space="preserve"> (Atet)</w:t>
      </w:r>
      <w:r w:rsidR="005B09BA" w:rsidRPr="00E976AA">
        <w:rPr>
          <w:rFonts w:ascii="Times New Roman" w:hAnsi="Times New Roman" w:cs="Times New Roman"/>
          <w:sz w:val="24"/>
          <w:szCs w:val="24"/>
        </w:rPr>
        <w:t>, Abebayew T/Mariam</w:t>
      </w:r>
      <w:r w:rsidR="00406E73">
        <w:rPr>
          <w:rFonts w:ascii="Times New Roman" w:hAnsi="Times New Roman" w:cs="Times New Roman"/>
          <w:sz w:val="24"/>
          <w:szCs w:val="24"/>
        </w:rPr>
        <w:t xml:space="preserve"> (Boss)</w:t>
      </w:r>
      <w:r w:rsidR="005B09BA" w:rsidRPr="00E976AA">
        <w:rPr>
          <w:rFonts w:ascii="Times New Roman" w:hAnsi="Times New Roman" w:cs="Times New Roman"/>
          <w:sz w:val="24"/>
          <w:szCs w:val="24"/>
        </w:rPr>
        <w:t xml:space="preserve">, </w:t>
      </w:r>
      <w:r w:rsidR="00F646C9">
        <w:rPr>
          <w:rFonts w:ascii="Times New Roman" w:hAnsi="Times New Roman" w:cs="Times New Roman"/>
          <w:sz w:val="24"/>
          <w:szCs w:val="24"/>
        </w:rPr>
        <w:t xml:space="preserve">Boochcho Dadino (Dibbiqu) </w:t>
      </w:r>
      <w:r w:rsidR="005B09BA" w:rsidRPr="00E976AA">
        <w:rPr>
          <w:rFonts w:ascii="Times New Roman" w:hAnsi="Times New Roman" w:cs="Times New Roman"/>
          <w:sz w:val="24"/>
          <w:szCs w:val="24"/>
        </w:rPr>
        <w:t>Tigist Guracha and her Mother Kelemuwa Gunze</w:t>
      </w:r>
      <w:r w:rsidR="00406E73">
        <w:rPr>
          <w:rFonts w:ascii="Times New Roman" w:hAnsi="Times New Roman" w:cs="Times New Roman"/>
          <w:sz w:val="24"/>
          <w:szCs w:val="24"/>
        </w:rPr>
        <w:t xml:space="preserve"> (Radiates)</w:t>
      </w:r>
      <w:r w:rsidR="005B09BA" w:rsidRPr="00E976AA">
        <w:rPr>
          <w:rFonts w:ascii="Times New Roman" w:hAnsi="Times New Roman" w:cs="Times New Roman"/>
          <w:sz w:val="24"/>
          <w:szCs w:val="24"/>
        </w:rPr>
        <w:t>, Ayele Samuel</w:t>
      </w:r>
      <w:r w:rsidR="00406E73">
        <w:rPr>
          <w:rFonts w:ascii="Times New Roman" w:hAnsi="Times New Roman" w:cs="Times New Roman"/>
          <w:sz w:val="24"/>
          <w:szCs w:val="24"/>
        </w:rPr>
        <w:t>(Gassa)</w:t>
      </w:r>
      <w:r w:rsidR="005B09BA" w:rsidRPr="00E976AA">
        <w:rPr>
          <w:rFonts w:ascii="Times New Roman" w:hAnsi="Times New Roman" w:cs="Times New Roman"/>
          <w:sz w:val="24"/>
          <w:szCs w:val="24"/>
        </w:rPr>
        <w:t>, Mulgeta Demissie</w:t>
      </w:r>
      <w:r w:rsidR="0099022E">
        <w:rPr>
          <w:rFonts w:ascii="Times New Roman" w:hAnsi="Times New Roman" w:cs="Times New Roman"/>
          <w:sz w:val="24"/>
          <w:szCs w:val="24"/>
        </w:rPr>
        <w:t xml:space="preserve"> (Shagu)</w:t>
      </w:r>
      <w:r w:rsidR="005B09BA" w:rsidRPr="00E976AA">
        <w:rPr>
          <w:rFonts w:ascii="Times New Roman" w:hAnsi="Times New Roman" w:cs="Times New Roman"/>
          <w:sz w:val="24"/>
          <w:szCs w:val="24"/>
        </w:rPr>
        <w:t xml:space="preserve"> with his brothers</w:t>
      </w:r>
      <w:r w:rsidR="0099022E">
        <w:rPr>
          <w:rFonts w:ascii="Times New Roman" w:hAnsi="Times New Roman" w:cs="Times New Roman"/>
          <w:sz w:val="24"/>
          <w:szCs w:val="24"/>
        </w:rPr>
        <w:t>, Tesfaye Mulu (Lixlax)</w:t>
      </w:r>
      <w:r w:rsidR="00694555">
        <w:rPr>
          <w:rFonts w:ascii="Times New Roman" w:hAnsi="Times New Roman" w:cs="Times New Roman"/>
          <w:sz w:val="24"/>
          <w:szCs w:val="24"/>
        </w:rPr>
        <w:t>, Aysema Agena (Banker)</w:t>
      </w:r>
      <w:r w:rsidR="005B09BA" w:rsidRPr="00E976AA">
        <w:rPr>
          <w:rFonts w:ascii="Times New Roman" w:hAnsi="Times New Roman" w:cs="Times New Roman"/>
          <w:sz w:val="24"/>
          <w:szCs w:val="24"/>
        </w:rPr>
        <w:t xml:space="preserve"> and Gibaye Gilcho </w:t>
      </w:r>
      <w:r w:rsidRPr="00E976AA">
        <w:rPr>
          <w:rFonts w:ascii="Times New Roman" w:hAnsi="Times New Roman" w:cs="Times New Roman"/>
          <w:sz w:val="24"/>
          <w:szCs w:val="24"/>
        </w:rPr>
        <w:t>for their moral support.</w:t>
      </w:r>
    </w:p>
    <w:p w:rsidR="00D97E9C" w:rsidRPr="00E976AA" w:rsidRDefault="00AC4976" w:rsidP="00E53EF0">
      <w:pPr>
        <w:spacing w:before="120" w:after="240" w:line="360" w:lineRule="auto"/>
        <w:jc w:val="both"/>
        <w:rPr>
          <w:rFonts w:ascii="Times New Roman" w:hAnsi="Times New Roman" w:cs="Times New Roman"/>
          <w:sz w:val="24"/>
          <w:szCs w:val="24"/>
        </w:rPr>
      </w:pPr>
      <w:r w:rsidRPr="00E976AA">
        <w:rPr>
          <w:rFonts w:ascii="Times New Roman" w:hAnsi="Times New Roman" w:cs="Times New Roman"/>
          <w:sz w:val="24"/>
          <w:szCs w:val="24"/>
        </w:rPr>
        <w:t>Finally, I am extremely grateful to my mother Doressie Debebe and father Sale Shafe,</w:t>
      </w:r>
      <w:r w:rsidR="003E5E18">
        <w:rPr>
          <w:rFonts w:ascii="Times New Roman" w:hAnsi="Times New Roman" w:cs="Times New Roman"/>
          <w:sz w:val="24"/>
          <w:szCs w:val="24"/>
        </w:rPr>
        <w:t xml:space="preserve"> my Aunt Shallame Shafe and her </w:t>
      </w:r>
      <w:r w:rsidRPr="00E976AA">
        <w:rPr>
          <w:rFonts w:ascii="Times New Roman" w:hAnsi="Times New Roman" w:cs="Times New Roman"/>
          <w:sz w:val="24"/>
          <w:szCs w:val="24"/>
        </w:rPr>
        <w:t>husband Bame Belaygne for their love and encouragement since my childhood and offering the opportunities they never had. Last but not end, I would like to express my heart-felt gratitude to my means my love and her fruits (Dikale Love) for her always love and patience.</w:t>
      </w:r>
      <w:bookmarkEnd w:id="0"/>
      <w:bookmarkEnd w:id="1"/>
    </w:p>
    <w:p w:rsidR="00D97E9C" w:rsidRDefault="00D97E9C" w:rsidP="00F03C41">
      <w:pPr>
        <w:jc w:val="both"/>
      </w:pPr>
    </w:p>
    <w:p w:rsidR="00D97E9C" w:rsidRPr="00F54284" w:rsidRDefault="00D97E9C" w:rsidP="00377986">
      <w:pPr>
        <w:pStyle w:val="Heading1"/>
        <w:spacing w:before="120" w:after="120" w:line="360" w:lineRule="auto"/>
        <w:ind w:right="288"/>
        <w:jc w:val="center"/>
        <w:rPr>
          <w:rFonts w:ascii="Times New Roman" w:hAnsi="Times New Roman"/>
          <w:color w:val="auto"/>
        </w:rPr>
      </w:pPr>
      <w:bookmarkStart w:id="4" w:name="_Toc16174723"/>
      <w:r w:rsidRPr="00F54284">
        <w:rPr>
          <w:rFonts w:ascii="Times New Roman" w:hAnsi="Times New Roman"/>
          <w:color w:val="auto"/>
        </w:rPr>
        <w:lastRenderedPageBreak/>
        <w:t>ABBREVIATIONS</w:t>
      </w:r>
      <w:bookmarkEnd w:id="4"/>
    </w:p>
    <w:p w:rsidR="00D97E9C" w:rsidRDefault="00D97E9C" w:rsidP="00377986">
      <w:pPr>
        <w:autoSpaceDE w:val="0"/>
        <w:autoSpaceDN w:val="0"/>
        <w:adjustRightInd w:val="0"/>
        <w:spacing w:before="120" w:after="120" w:line="360" w:lineRule="auto"/>
        <w:ind w:right="288"/>
        <w:jc w:val="both"/>
        <w:rPr>
          <w:rFonts w:ascii="Times New Roman" w:hAnsi="Times New Roman" w:cs="Times New Roman"/>
          <w:sz w:val="24"/>
          <w:szCs w:val="24"/>
        </w:rPr>
      </w:pPr>
      <w:r w:rsidRPr="003451D2">
        <w:rPr>
          <w:rFonts w:ascii="Times New Roman" w:hAnsi="Times New Roman" w:cs="Times New Roman"/>
          <w:sz w:val="24"/>
          <w:szCs w:val="24"/>
        </w:rPr>
        <w:t xml:space="preserve">AASR                </w:t>
      </w:r>
      <w:r w:rsidR="006A0824">
        <w:rPr>
          <w:rFonts w:ascii="Times New Roman" w:hAnsi="Times New Roman" w:cs="Times New Roman"/>
          <w:sz w:val="24"/>
          <w:szCs w:val="24"/>
        </w:rPr>
        <w:t xml:space="preserve">     </w:t>
      </w:r>
      <w:r w:rsidRPr="003451D2">
        <w:rPr>
          <w:rFonts w:ascii="Times New Roman" w:hAnsi="Times New Roman" w:cs="Times New Roman"/>
          <w:sz w:val="24"/>
          <w:szCs w:val="24"/>
        </w:rPr>
        <w:t>African Agricultural Status Report</w:t>
      </w:r>
    </w:p>
    <w:p w:rsidR="00A203BF" w:rsidRDefault="00A203BF" w:rsidP="00377986">
      <w:pPr>
        <w:autoSpaceDE w:val="0"/>
        <w:autoSpaceDN w:val="0"/>
        <w:adjustRightInd w:val="0"/>
        <w:spacing w:before="120" w:after="120" w:line="360" w:lineRule="auto"/>
        <w:ind w:right="288"/>
        <w:jc w:val="both"/>
        <w:rPr>
          <w:rFonts w:ascii="Times New Roman" w:hAnsi="Times New Roman" w:cs="Times New Roman"/>
          <w:sz w:val="24"/>
          <w:szCs w:val="24"/>
        </w:rPr>
      </w:pPr>
      <w:r w:rsidRPr="00965E51">
        <w:rPr>
          <w:rFonts w:ascii="Times New Roman" w:hAnsi="Times New Roman" w:cs="Times New Roman"/>
          <w:color w:val="000000"/>
          <w:sz w:val="24"/>
          <w:szCs w:val="24"/>
        </w:rPr>
        <w:t>ACC</w:t>
      </w:r>
      <w:r w:rsidRPr="00D05B6E">
        <w:rPr>
          <w:rFonts w:ascii="Times New Roman" w:hAnsi="Times New Roman" w:cs="Times New Roman"/>
          <w:sz w:val="24"/>
          <w:szCs w:val="24"/>
        </w:rPr>
        <w:t xml:space="preserve"> </w:t>
      </w:r>
      <w:r>
        <w:rPr>
          <w:rFonts w:ascii="Times New Roman" w:hAnsi="Times New Roman" w:cs="Times New Roman"/>
          <w:sz w:val="24"/>
          <w:szCs w:val="24"/>
        </w:rPr>
        <w:t xml:space="preserve">                      </w:t>
      </w:r>
      <w:r w:rsidRPr="00D05B6E">
        <w:rPr>
          <w:rFonts w:ascii="Times New Roman" w:hAnsi="Times New Roman" w:cs="Times New Roman"/>
          <w:sz w:val="24"/>
          <w:szCs w:val="24"/>
        </w:rPr>
        <w:t xml:space="preserve">Agricultural </w:t>
      </w:r>
      <w:r w:rsidRPr="00965E51">
        <w:rPr>
          <w:rFonts w:ascii="Times New Roman" w:hAnsi="Times New Roman" w:cs="Times New Roman"/>
          <w:color w:val="000000"/>
          <w:sz w:val="24"/>
          <w:szCs w:val="24"/>
        </w:rPr>
        <w:t xml:space="preserve">Commercialization Clusters </w:t>
      </w:r>
    </w:p>
    <w:p w:rsidR="00D97E9C" w:rsidRDefault="00D97E9C" w:rsidP="00377986">
      <w:pPr>
        <w:autoSpaceDE w:val="0"/>
        <w:autoSpaceDN w:val="0"/>
        <w:adjustRightInd w:val="0"/>
        <w:spacing w:before="120" w:after="120" w:line="360" w:lineRule="auto"/>
        <w:ind w:right="288"/>
        <w:jc w:val="both"/>
        <w:rPr>
          <w:rFonts w:ascii="Times New Roman" w:hAnsi="Times New Roman" w:cs="Times New Roman"/>
          <w:sz w:val="24"/>
          <w:szCs w:val="24"/>
        </w:rPr>
      </w:pPr>
      <w:r>
        <w:rPr>
          <w:rFonts w:ascii="Times New Roman" w:hAnsi="Times New Roman" w:cs="Times New Roman"/>
          <w:sz w:val="24"/>
          <w:szCs w:val="24"/>
        </w:rPr>
        <w:t xml:space="preserve">ADLI                  </w:t>
      </w:r>
      <w:r w:rsidR="006A0824">
        <w:rPr>
          <w:rFonts w:ascii="Times New Roman" w:hAnsi="Times New Roman" w:cs="Times New Roman"/>
          <w:sz w:val="24"/>
          <w:szCs w:val="24"/>
        </w:rPr>
        <w:t xml:space="preserve">    </w:t>
      </w:r>
      <w:r w:rsidRPr="00645328">
        <w:rPr>
          <w:rFonts w:ascii="Times New Roman" w:hAnsi="Times New Roman" w:cs="Times New Roman"/>
          <w:sz w:val="24"/>
          <w:szCs w:val="24"/>
        </w:rPr>
        <w:t>Agricultural Development Led Industrialization</w:t>
      </w:r>
    </w:p>
    <w:p w:rsidR="00D97E9C" w:rsidRDefault="00D97E9C" w:rsidP="00377986">
      <w:pPr>
        <w:autoSpaceDE w:val="0"/>
        <w:autoSpaceDN w:val="0"/>
        <w:adjustRightInd w:val="0"/>
        <w:spacing w:before="120" w:after="120" w:line="360" w:lineRule="auto"/>
        <w:ind w:right="288"/>
        <w:jc w:val="both"/>
        <w:rPr>
          <w:rFonts w:ascii="Times New Roman" w:hAnsi="Times New Roman" w:cs="Times New Roman"/>
          <w:sz w:val="24"/>
          <w:szCs w:val="24"/>
        </w:rPr>
      </w:pPr>
      <w:r>
        <w:rPr>
          <w:rFonts w:ascii="Times New Roman" w:hAnsi="Times New Roman" w:cs="Times New Roman"/>
          <w:sz w:val="24"/>
          <w:szCs w:val="24"/>
        </w:rPr>
        <w:t xml:space="preserve">AGRA                 </w:t>
      </w:r>
      <w:r w:rsidR="006A0824">
        <w:rPr>
          <w:rFonts w:ascii="Times New Roman" w:hAnsi="Times New Roman" w:cs="Times New Roman"/>
          <w:sz w:val="24"/>
          <w:szCs w:val="24"/>
        </w:rPr>
        <w:t xml:space="preserve">   </w:t>
      </w:r>
      <w:r>
        <w:rPr>
          <w:rFonts w:ascii="Times New Roman" w:hAnsi="Times New Roman" w:cs="Times New Roman"/>
          <w:sz w:val="24"/>
          <w:szCs w:val="24"/>
        </w:rPr>
        <w:t>Agricultural Green Revolution in Africa</w:t>
      </w:r>
    </w:p>
    <w:p w:rsidR="00DF617B" w:rsidRDefault="00DF617B" w:rsidP="00377986">
      <w:pPr>
        <w:spacing w:before="120" w:after="120" w:line="240" w:lineRule="auto"/>
        <w:ind w:right="288"/>
        <w:jc w:val="both"/>
        <w:rPr>
          <w:rFonts w:ascii="Times New Roman" w:hAnsi="Times New Roman" w:cs="Times New Roman"/>
          <w:sz w:val="24"/>
          <w:szCs w:val="24"/>
        </w:rPr>
      </w:pPr>
      <w:r>
        <w:rPr>
          <w:rFonts w:ascii="Times New Roman" w:hAnsi="Times New Roman" w:cs="Times New Roman"/>
          <w:sz w:val="24"/>
          <w:szCs w:val="24"/>
        </w:rPr>
        <w:t xml:space="preserve">AGP                  </w:t>
      </w:r>
      <w:r w:rsidR="006A0824">
        <w:rPr>
          <w:rFonts w:ascii="Times New Roman" w:hAnsi="Times New Roman" w:cs="Times New Roman"/>
          <w:sz w:val="24"/>
          <w:szCs w:val="24"/>
        </w:rPr>
        <w:t xml:space="preserve">     </w:t>
      </w:r>
      <w:r>
        <w:rPr>
          <w:rFonts w:ascii="Times New Roman" w:hAnsi="Times New Roman" w:cs="Times New Roman"/>
          <w:sz w:val="24"/>
          <w:szCs w:val="24"/>
        </w:rPr>
        <w:t>Agricultural Growth Program</w:t>
      </w:r>
    </w:p>
    <w:p w:rsidR="00D97E9C" w:rsidRDefault="00D97E9C" w:rsidP="00377986">
      <w:pPr>
        <w:autoSpaceDE w:val="0"/>
        <w:autoSpaceDN w:val="0"/>
        <w:adjustRightInd w:val="0"/>
        <w:spacing w:before="120" w:after="120" w:line="240" w:lineRule="auto"/>
        <w:ind w:right="288"/>
        <w:jc w:val="both"/>
        <w:rPr>
          <w:rFonts w:ascii="Times New Roman" w:hAnsi="Times New Roman" w:cs="Times New Roman"/>
          <w:sz w:val="24"/>
          <w:szCs w:val="24"/>
        </w:rPr>
      </w:pPr>
      <w:r>
        <w:rPr>
          <w:rFonts w:ascii="Times New Roman" w:hAnsi="Times New Roman" w:cs="Times New Roman"/>
          <w:sz w:val="24"/>
          <w:szCs w:val="24"/>
        </w:rPr>
        <w:t xml:space="preserve">ATA                </w:t>
      </w:r>
      <w:r w:rsidR="006A0824">
        <w:rPr>
          <w:rFonts w:ascii="Times New Roman" w:hAnsi="Times New Roman" w:cs="Times New Roman"/>
          <w:sz w:val="24"/>
          <w:szCs w:val="24"/>
        </w:rPr>
        <w:t xml:space="preserve">     </w:t>
      </w:r>
      <w:r>
        <w:rPr>
          <w:rFonts w:ascii="Times New Roman" w:hAnsi="Times New Roman" w:cs="Times New Roman"/>
          <w:sz w:val="24"/>
          <w:szCs w:val="24"/>
        </w:rPr>
        <w:t xml:space="preserve"> </w:t>
      </w:r>
      <w:r w:rsidR="006A0824">
        <w:rPr>
          <w:rFonts w:ascii="Times New Roman" w:hAnsi="Times New Roman" w:cs="Times New Roman"/>
          <w:sz w:val="24"/>
          <w:szCs w:val="24"/>
        </w:rPr>
        <w:t xml:space="preserve"> </w:t>
      </w:r>
      <w:r>
        <w:rPr>
          <w:rFonts w:ascii="Times New Roman" w:hAnsi="Times New Roman" w:cs="Times New Roman"/>
          <w:sz w:val="24"/>
          <w:szCs w:val="24"/>
        </w:rPr>
        <w:t>Agricultural Transformation Agency</w:t>
      </w:r>
    </w:p>
    <w:p w:rsidR="00D97E9C" w:rsidRPr="00645328" w:rsidRDefault="00D97E9C" w:rsidP="00377986">
      <w:pPr>
        <w:autoSpaceDE w:val="0"/>
        <w:autoSpaceDN w:val="0"/>
        <w:adjustRightInd w:val="0"/>
        <w:spacing w:before="120" w:after="120" w:line="360" w:lineRule="auto"/>
        <w:ind w:right="288"/>
        <w:jc w:val="both"/>
        <w:rPr>
          <w:rFonts w:ascii="Times New Roman" w:hAnsi="Times New Roman" w:cs="Times New Roman"/>
          <w:sz w:val="24"/>
          <w:szCs w:val="24"/>
        </w:rPr>
      </w:pPr>
      <w:r>
        <w:rPr>
          <w:rFonts w:ascii="Times New Roman" w:hAnsi="Times New Roman" w:cs="Times New Roman"/>
          <w:sz w:val="24"/>
          <w:szCs w:val="24"/>
        </w:rPr>
        <w:t xml:space="preserve">CSA                </w:t>
      </w:r>
      <w:r w:rsidR="006A0824">
        <w:rPr>
          <w:rFonts w:ascii="Times New Roman" w:hAnsi="Times New Roman" w:cs="Times New Roman"/>
          <w:sz w:val="24"/>
          <w:szCs w:val="24"/>
        </w:rPr>
        <w:t xml:space="preserve">   </w:t>
      </w:r>
      <w:r>
        <w:rPr>
          <w:rFonts w:ascii="Times New Roman" w:hAnsi="Times New Roman" w:cs="Times New Roman"/>
          <w:sz w:val="24"/>
          <w:szCs w:val="24"/>
        </w:rPr>
        <w:t xml:space="preserve">   </w:t>
      </w:r>
      <w:r w:rsidR="00BF7FAE">
        <w:rPr>
          <w:rFonts w:ascii="Times New Roman" w:hAnsi="Times New Roman" w:cs="Times New Roman"/>
          <w:sz w:val="24"/>
          <w:szCs w:val="24"/>
        </w:rPr>
        <w:t xml:space="preserve"> </w:t>
      </w:r>
      <w:r>
        <w:rPr>
          <w:rFonts w:ascii="Times New Roman" w:hAnsi="Times New Roman" w:cs="Times New Roman"/>
          <w:sz w:val="24"/>
          <w:szCs w:val="24"/>
        </w:rPr>
        <w:t>Central statistical Authority</w:t>
      </w:r>
    </w:p>
    <w:p w:rsidR="00D97E9C" w:rsidRDefault="00D97E9C" w:rsidP="00377986">
      <w:pPr>
        <w:spacing w:before="120" w:after="120" w:line="360" w:lineRule="auto"/>
        <w:ind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CC                 </w:t>
      </w:r>
      <w:r w:rsidR="006A0824">
        <w:rPr>
          <w:rFonts w:ascii="Times New Roman" w:eastAsia="Times New Roman" w:hAnsi="Times New Roman" w:cs="Times New Roman"/>
          <w:sz w:val="24"/>
          <w:szCs w:val="24"/>
        </w:rPr>
        <w:t xml:space="preserve">         </w:t>
      </w:r>
      <w:r w:rsidRPr="00645328">
        <w:rPr>
          <w:rFonts w:ascii="Times New Roman" w:eastAsia="Times New Roman" w:hAnsi="Times New Roman" w:cs="Times New Roman"/>
          <w:sz w:val="24"/>
          <w:szCs w:val="24"/>
        </w:rPr>
        <w:t>Continence Coefficient</w:t>
      </w:r>
    </w:p>
    <w:p w:rsidR="00D97E9C" w:rsidRDefault="00D97E9C" w:rsidP="00377986">
      <w:pPr>
        <w:spacing w:before="120" w:after="120" w:line="360" w:lineRule="auto"/>
        <w:ind w:right="288"/>
        <w:jc w:val="both"/>
        <w:rPr>
          <w:rFonts w:ascii="Times New Roman" w:eastAsia="Times New Roman" w:hAnsi="Times New Roman" w:cs="Times New Roman"/>
          <w:sz w:val="24"/>
          <w:szCs w:val="24"/>
        </w:rPr>
      </w:pPr>
      <w:r w:rsidRPr="00CC1A06">
        <w:rPr>
          <w:rFonts w:ascii="Times New Roman" w:eastAsia="Times New Roman" w:hAnsi="Times New Roman" w:cs="Times New Roman"/>
          <w:sz w:val="24"/>
          <w:szCs w:val="24"/>
        </w:rPr>
        <w:t xml:space="preserve">CDF           </w:t>
      </w:r>
      <w:r w:rsidR="006A0824">
        <w:rPr>
          <w:rFonts w:ascii="Times New Roman" w:eastAsia="Times New Roman" w:hAnsi="Times New Roman" w:cs="Times New Roman"/>
          <w:sz w:val="24"/>
          <w:szCs w:val="24"/>
        </w:rPr>
        <w:t xml:space="preserve">            </w:t>
      </w:r>
      <w:r w:rsidRPr="00CC1A06">
        <w:rPr>
          <w:rFonts w:ascii="Times New Roman" w:eastAsia="Times New Roman" w:hAnsi="Times New Roman" w:cs="Times New Roman"/>
          <w:sz w:val="24"/>
          <w:szCs w:val="24"/>
        </w:rPr>
        <w:t>Cumulative Distribution Function</w:t>
      </w:r>
    </w:p>
    <w:p w:rsidR="0055064A" w:rsidRDefault="0055064A" w:rsidP="0055064A">
      <w:pPr>
        <w:spacing w:before="120" w:after="120" w:line="360" w:lineRule="auto"/>
        <w:ind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DAs                        </w:t>
      </w:r>
      <w:r w:rsidRPr="0055064A">
        <w:rPr>
          <w:rFonts w:ascii="Times New Roman" w:eastAsia="Times New Roman" w:hAnsi="Times New Roman" w:cs="Times New Roman"/>
          <w:sz w:val="24"/>
          <w:szCs w:val="24"/>
        </w:rPr>
        <w:t>Development Agents</w:t>
      </w:r>
    </w:p>
    <w:p w:rsidR="002314E1" w:rsidRPr="00645328" w:rsidRDefault="002314E1" w:rsidP="0055064A">
      <w:pPr>
        <w:spacing w:before="120" w:after="120" w:line="360" w:lineRule="auto"/>
        <w:ind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DHM                      Double Hurdle Model</w:t>
      </w:r>
    </w:p>
    <w:p w:rsidR="00D97E9C" w:rsidRPr="00645328" w:rsidRDefault="00D97E9C" w:rsidP="00377986">
      <w:pPr>
        <w:autoSpaceDE w:val="0"/>
        <w:autoSpaceDN w:val="0"/>
        <w:adjustRightInd w:val="0"/>
        <w:spacing w:before="120" w:after="120" w:line="360" w:lineRule="auto"/>
        <w:ind w:right="288"/>
        <w:jc w:val="both"/>
        <w:rPr>
          <w:rFonts w:ascii="Times New Roman" w:hAnsi="Times New Roman" w:cs="Times New Roman"/>
          <w:sz w:val="24"/>
          <w:szCs w:val="24"/>
        </w:rPr>
      </w:pPr>
      <w:r>
        <w:rPr>
          <w:rFonts w:ascii="Times New Roman" w:hAnsi="Times New Roman" w:cs="Times New Roman"/>
          <w:sz w:val="24"/>
          <w:szCs w:val="24"/>
        </w:rPr>
        <w:t xml:space="preserve">ECX             </w:t>
      </w:r>
      <w:r w:rsidR="006A0824">
        <w:rPr>
          <w:rFonts w:ascii="Times New Roman" w:hAnsi="Times New Roman" w:cs="Times New Roman"/>
          <w:sz w:val="24"/>
          <w:szCs w:val="24"/>
        </w:rPr>
        <w:t xml:space="preserve">      </w:t>
      </w:r>
      <w:r>
        <w:rPr>
          <w:rFonts w:ascii="Times New Roman" w:hAnsi="Times New Roman" w:cs="Times New Roman"/>
          <w:sz w:val="24"/>
          <w:szCs w:val="24"/>
        </w:rPr>
        <w:t xml:space="preserve">  </w:t>
      </w:r>
      <w:r w:rsidR="006A0824">
        <w:rPr>
          <w:rFonts w:ascii="Times New Roman" w:hAnsi="Times New Roman" w:cs="Times New Roman"/>
          <w:sz w:val="24"/>
          <w:szCs w:val="24"/>
        </w:rPr>
        <w:t xml:space="preserve">  </w:t>
      </w:r>
      <w:r w:rsidRPr="00645328">
        <w:rPr>
          <w:rFonts w:ascii="Times New Roman" w:hAnsi="Times New Roman" w:cs="Times New Roman"/>
          <w:sz w:val="24"/>
          <w:szCs w:val="24"/>
        </w:rPr>
        <w:t>Ethiopian Commodity Exchange</w:t>
      </w:r>
    </w:p>
    <w:p w:rsidR="00D97E9C" w:rsidRDefault="00D97E9C" w:rsidP="00377986">
      <w:pPr>
        <w:autoSpaceDE w:val="0"/>
        <w:autoSpaceDN w:val="0"/>
        <w:adjustRightInd w:val="0"/>
        <w:spacing w:before="120" w:after="120" w:line="360" w:lineRule="auto"/>
        <w:ind w:right="288"/>
        <w:jc w:val="both"/>
        <w:rPr>
          <w:rFonts w:ascii="Times New Roman" w:hAnsi="Times New Roman" w:cs="Times New Roman"/>
          <w:sz w:val="24"/>
          <w:szCs w:val="24"/>
        </w:rPr>
      </w:pPr>
      <w:r>
        <w:rPr>
          <w:rFonts w:ascii="Times New Roman" w:hAnsi="Times New Roman" w:cs="Times New Roman"/>
          <w:sz w:val="24"/>
          <w:szCs w:val="24"/>
        </w:rPr>
        <w:t xml:space="preserve">EEA             </w:t>
      </w:r>
      <w:r w:rsidR="006A0824">
        <w:rPr>
          <w:rFonts w:ascii="Times New Roman" w:hAnsi="Times New Roman" w:cs="Times New Roman"/>
          <w:sz w:val="24"/>
          <w:szCs w:val="24"/>
        </w:rPr>
        <w:t xml:space="preserve">       </w:t>
      </w:r>
      <w:r>
        <w:rPr>
          <w:rFonts w:ascii="Times New Roman" w:hAnsi="Times New Roman" w:cs="Times New Roman"/>
          <w:sz w:val="24"/>
          <w:szCs w:val="24"/>
        </w:rPr>
        <w:t xml:space="preserve">  </w:t>
      </w:r>
      <w:r w:rsidR="006A0824">
        <w:rPr>
          <w:rFonts w:ascii="Times New Roman" w:hAnsi="Times New Roman" w:cs="Times New Roman"/>
          <w:sz w:val="24"/>
          <w:szCs w:val="24"/>
        </w:rPr>
        <w:t xml:space="preserve"> </w:t>
      </w:r>
      <w:r w:rsidRPr="00645328">
        <w:rPr>
          <w:rFonts w:ascii="Times New Roman" w:hAnsi="Times New Roman" w:cs="Times New Roman"/>
          <w:sz w:val="24"/>
          <w:szCs w:val="24"/>
        </w:rPr>
        <w:t>Ethiopian Economic Association</w:t>
      </w:r>
    </w:p>
    <w:p w:rsidR="00621E6F" w:rsidRDefault="00621E6F" w:rsidP="00377986">
      <w:pPr>
        <w:autoSpaceDE w:val="0"/>
        <w:autoSpaceDN w:val="0"/>
        <w:adjustRightInd w:val="0"/>
        <w:spacing w:before="120" w:after="120" w:line="360" w:lineRule="auto"/>
        <w:ind w:right="288"/>
        <w:jc w:val="both"/>
        <w:rPr>
          <w:rFonts w:ascii="Times New Roman" w:hAnsi="Times New Roman" w:cs="Times New Roman"/>
          <w:sz w:val="24"/>
          <w:szCs w:val="24"/>
        </w:rPr>
      </w:pPr>
      <w:r>
        <w:rPr>
          <w:rFonts w:ascii="Times New Roman" w:hAnsi="Times New Roman" w:cs="Times New Roman"/>
          <w:sz w:val="24"/>
          <w:szCs w:val="24"/>
        </w:rPr>
        <w:t>ERCA                    Ethiopian Revenue and Custom Authority</w:t>
      </w:r>
    </w:p>
    <w:p w:rsidR="00D97E9C" w:rsidRDefault="00D97E9C" w:rsidP="00377986">
      <w:pPr>
        <w:autoSpaceDE w:val="0"/>
        <w:autoSpaceDN w:val="0"/>
        <w:adjustRightInd w:val="0"/>
        <w:spacing w:before="120" w:after="120" w:line="360" w:lineRule="auto"/>
        <w:ind w:right="288"/>
        <w:jc w:val="both"/>
        <w:rPr>
          <w:rFonts w:ascii="Times New Roman" w:hAnsi="Times New Roman" w:cs="Times New Roman"/>
          <w:sz w:val="24"/>
          <w:szCs w:val="24"/>
        </w:rPr>
      </w:pPr>
      <w:r>
        <w:rPr>
          <w:rFonts w:ascii="Times New Roman" w:hAnsi="Times New Roman" w:cs="Times New Roman"/>
          <w:sz w:val="24"/>
          <w:szCs w:val="24"/>
        </w:rPr>
        <w:t xml:space="preserve">FAO               </w:t>
      </w:r>
      <w:r w:rsidR="006A0824">
        <w:rPr>
          <w:rFonts w:ascii="Times New Roman" w:hAnsi="Times New Roman" w:cs="Times New Roman"/>
          <w:sz w:val="24"/>
          <w:szCs w:val="24"/>
        </w:rPr>
        <w:t xml:space="preserve">       </w:t>
      </w:r>
      <w:r w:rsidR="002C1E50">
        <w:rPr>
          <w:rFonts w:ascii="Times New Roman" w:hAnsi="Times New Roman" w:cs="Times New Roman"/>
          <w:sz w:val="24"/>
          <w:szCs w:val="24"/>
        </w:rPr>
        <w:t xml:space="preserve"> </w:t>
      </w:r>
      <w:r>
        <w:rPr>
          <w:rFonts w:ascii="Times New Roman" w:hAnsi="Times New Roman" w:cs="Times New Roman"/>
          <w:sz w:val="24"/>
          <w:szCs w:val="24"/>
        </w:rPr>
        <w:t>Food and Agricultural Organization</w:t>
      </w:r>
    </w:p>
    <w:p w:rsidR="008437B1" w:rsidRDefault="008437B1" w:rsidP="00377986">
      <w:pPr>
        <w:autoSpaceDE w:val="0"/>
        <w:autoSpaceDN w:val="0"/>
        <w:adjustRightInd w:val="0"/>
        <w:spacing w:before="120" w:after="120" w:line="360" w:lineRule="auto"/>
        <w:ind w:right="288"/>
        <w:jc w:val="both"/>
        <w:rPr>
          <w:rFonts w:ascii="Times New Roman" w:hAnsi="Times New Roman" w:cs="Times New Roman"/>
          <w:sz w:val="24"/>
          <w:szCs w:val="24"/>
        </w:rPr>
      </w:pPr>
      <w:r>
        <w:rPr>
          <w:rFonts w:ascii="Times New Roman" w:hAnsi="Times New Roman" w:cs="Times New Roman"/>
          <w:sz w:val="24"/>
          <w:szCs w:val="24"/>
        </w:rPr>
        <w:t>FGD                       Focus Group Discussion</w:t>
      </w:r>
    </w:p>
    <w:p w:rsidR="00FD77E6" w:rsidRPr="00645328" w:rsidRDefault="00FD77E6" w:rsidP="00377986">
      <w:pPr>
        <w:autoSpaceDE w:val="0"/>
        <w:autoSpaceDN w:val="0"/>
        <w:adjustRightInd w:val="0"/>
        <w:spacing w:before="120" w:after="120" w:line="360" w:lineRule="auto"/>
        <w:ind w:right="288"/>
        <w:jc w:val="both"/>
        <w:rPr>
          <w:rFonts w:ascii="Times New Roman" w:hAnsi="Times New Roman" w:cs="Times New Roman"/>
          <w:sz w:val="24"/>
          <w:szCs w:val="24"/>
        </w:rPr>
      </w:pPr>
      <w:r>
        <w:rPr>
          <w:rFonts w:ascii="Times New Roman" w:hAnsi="Times New Roman" w:cs="Times New Roman"/>
          <w:sz w:val="24"/>
          <w:szCs w:val="24"/>
        </w:rPr>
        <w:t xml:space="preserve">FOB                      </w:t>
      </w:r>
      <w:r w:rsidR="002C1E50">
        <w:rPr>
          <w:rFonts w:ascii="Times New Roman" w:hAnsi="Times New Roman" w:cs="Times New Roman"/>
          <w:sz w:val="24"/>
          <w:szCs w:val="24"/>
        </w:rPr>
        <w:t xml:space="preserve"> </w:t>
      </w:r>
      <w:r>
        <w:rPr>
          <w:rFonts w:ascii="Times New Roman" w:hAnsi="Times New Roman" w:cs="Times New Roman"/>
          <w:sz w:val="24"/>
          <w:szCs w:val="24"/>
        </w:rPr>
        <w:t xml:space="preserve">Free On Board </w:t>
      </w:r>
    </w:p>
    <w:p w:rsidR="00D97E9C" w:rsidRDefault="00D97E9C" w:rsidP="00377986">
      <w:pPr>
        <w:autoSpaceDE w:val="0"/>
        <w:autoSpaceDN w:val="0"/>
        <w:adjustRightInd w:val="0"/>
        <w:spacing w:before="120" w:after="120" w:line="360" w:lineRule="auto"/>
        <w:ind w:right="288"/>
        <w:jc w:val="both"/>
        <w:rPr>
          <w:rFonts w:ascii="Times New Roman" w:hAnsi="Times New Roman" w:cs="Times New Roman"/>
          <w:sz w:val="24"/>
          <w:szCs w:val="24"/>
        </w:rPr>
      </w:pPr>
      <w:r>
        <w:rPr>
          <w:rFonts w:ascii="Times New Roman" w:hAnsi="Times New Roman" w:cs="Times New Roman"/>
          <w:sz w:val="24"/>
          <w:szCs w:val="24"/>
        </w:rPr>
        <w:t xml:space="preserve">GDP              </w:t>
      </w:r>
      <w:r w:rsidR="006A0824">
        <w:rPr>
          <w:rFonts w:ascii="Times New Roman" w:hAnsi="Times New Roman" w:cs="Times New Roman"/>
          <w:sz w:val="24"/>
          <w:szCs w:val="24"/>
        </w:rPr>
        <w:t xml:space="preserve">        </w:t>
      </w:r>
      <w:r w:rsidR="002C1E50">
        <w:rPr>
          <w:rFonts w:ascii="Times New Roman" w:hAnsi="Times New Roman" w:cs="Times New Roman"/>
          <w:sz w:val="24"/>
          <w:szCs w:val="24"/>
        </w:rPr>
        <w:t xml:space="preserve"> </w:t>
      </w:r>
      <w:r w:rsidRPr="00645328">
        <w:rPr>
          <w:rFonts w:ascii="Times New Roman" w:hAnsi="Times New Roman" w:cs="Times New Roman"/>
          <w:sz w:val="24"/>
          <w:szCs w:val="24"/>
        </w:rPr>
        <w:t>Gross Domestic Product</w:t>
      </w:r>
    </w:p>
    <w:p w:rsidR="00742D76" w:rsidRPr="00645328" w:rsidRDefault="00742D76" w:rsidP="00377986">
      <w:pPr>
        <w:autoSpaceDE w:val="0"/>
        <w:autoSpaceDN w:val="0"/>
        <w:adjustRightInd w:val="0"/>
        <w:spacing w:before="120" w:after="120" w:line="360" w:lineRule="auto"/>
        <w:ind w:right="288"/>
        <w:jc w:val="both"/>
        <w:rPr>
          <w:rFonts w:ascii="Times New Roman" w:hAnsi="Times New Roman" w:cs="Times New Roman"/>
          <w:sz w:val="24"/>
          <w:szCs w:val="24"/>
        </w:rPr>
      </w:pPr>
      <w:r>
        <w:rPr>
          <w:rFonts w:ascii="Times New Roman" w:hAnsi="Times New Roman" w:cs="Times New Roman"/>
          <w:sz w:val="24"/>
          <w:szCs w:val="24"/>
        </w:rPr>
        <w:t>GMM                      Gross Marketing Margin</w:t>
      </w:r>
    </w:p>
    <w:p w:rsidR="00D97E9C" w:rsidRPr="00645328" w:rsidRDefault="00D97E9C" w:rsidP="00377986">
      <w:pPr>
        <w:autoSpaceDE w:val="0"/>
        <w:autoSpaceDN w:val="0"/>
        <w:adjustRightInd w:val="0"/>
        <w:spacing w:before="120" w:after="120" w:line="360" w:lineRule="auto"/>
        <w:ind w:right="288"/>
        <w:jc w:val="both"/>
        <w:rPr>
          <w:rFonts w:ascii="Times New Roman" w:hAnsi="Times New Roman" w:cs="Times New Roman"/>
          <w:sz w:val="24"/>
          <w:szCs w:val="24"/>
        </w:rPr>
      </w:pPr>
      <w:r>
        <w:rPr>
          <w:rFonts w:ascii="Times New Roman" w:hAnsi="Times New Roman" w:cs="Times New Roman"/>
          <w:sz w:val="24"/>
          <w:szCs w:val="24"/>
        </w:rPr>
        <w:t xml:space="preserve">GTP               </w:t>
      </w:r>
      <w:r w:rsidR="006A0824">
        <w:rPr>
          <w:rFonts w:ascii="Times New Roman" w:hAnsi="Times New Roman" w:cs="Times New Roman"/>
          <w:sz w:val="24"/>
          <w:szCs w:val="24"/>
        </w:rPr>
        <w:t xml:space="preserve">        </w:t>
      </w:r>
      <w:r w:rsidRPr="00645328">
        <w:rPr>
          <w:rFonts w:ascii="Times New Roman" w:hAnsi="Times New Roman" w:cs="Times New Roman"/>
          <w:sz w:val="24"/>
          <w:szCs w:val="24"/>
        </w:rPr>
        <w:t>Growth and Transformation Plan</w:t>
      </w:r>
    </w:p>
    <w:p w:rsidR="00D97E9C" w:rsidRPr="00645328" w:rsidRDefault="00D97E9C" w:rsidP="00377986">
      <w:pPr>
        <w:tabs>
          <w:tab w:val="center" w:pos="4572"/>
        </w:tabs>
        <w:autoSpaceDE w:val="0"/>
        <w:autoSpaceDN w:val="0"/>
        <w:adjustRightInd w:val="0"/>
        <w:spacing w:before="120" w:after="120" w:line="360" w:lineRule="auto"/>
        <w:ind w:right="288"/>
        <w:jc w:val="both"/>
        <w:rPr>
          <w:rFonts w:ascii="Times New Roman" w:hAnsi="Times New Roman" w:cs="Times New Roman"/>
          <w:sz w:val="24"/>
          <w:szCs w:val="24"/>
        </w:rPr>
      </w:pPr>
      <w:r>
        <w:rPr>
          <w:rFonts w:ascii="Times New Roman" w:hAnsi="Times New Roman" w:cs="Times New Roman"/>
          <w:sz w:val="24"/>
          <w:szCs w:val="24"/>
        </w:rPr>
        <w:t xml:space="preserve">Ha                 </w:t>
      </w:r>
      <w:r w:rsidR="006A0824">
        <w:rPr>
          <w:rFonts w:ascii="Times New Roman" w:hAnsi="Times New Roman" w:cs="Times New Roman"/>
          <w:sz w:val="24"/>
          <w:szCs w:val="24"/>
        </w:rPr>
        <w:t xml:space="preserve">        </w:t>
      </w:r>
      <w:r w:rsidR="002C1E50">
        <w:rPr>
          <w:rFonts w:ascii="Times New Roman" w:hAnsi="Times New Roman" w:cs="Times New Roman"/>
          <w:sz w:val="24"/>
          <w:szCs w:val="24"/>
        </w:rPr>
        <w:t xml:space="preserve"> </w:t>
      </w:r>
      <w:r w:rsidRPr="00645328">
        <w:rPr>
          <w:rFonts w:ascii="Times New Roman" w:hAnsi="Times New Roman" w:cs="Times New Roman"/>
          <w:sz w:val="24"/>
          <w:szCs w:val="24"/>
        </w:rPr>
        <w:t>Hectare</w:t>
      </w:r>
      <w:r>
        <w:rPr>
          <w:rFonts w:ascii="Times New Roman" w:hAnsi="Times New Roman" w:cs="Times New Roman"/>
          <w:sz w:val="24"/>
          <w:szCs w:val="24"/>
        </w:rPr>
        <w:tab/>
      </w:r>
    </w:p>
    <w:p w:rsidR="00D97E9C" w:rsidRDefault="00D97E9C" w:rsidP="00377986">
      <w:pPr>
        <w:autoSpaceDE w:val="0"/>
        <w:autoSpaceDN w:val="0"/>
        <w:adjustRightInd w:val="0"/>
        <w:spacing w:before="120" w:after="120" w:line="360" w:lineRule="auto"/>
        <w:ind w:right="288"/>
        <w:jc w:val="both"/>
        <w:rPr>
          <w:rFonts w:ascii="Times New Roman" w:hAnsi="Times New Roman" w:cs="Times New Roman"/>
          <w:sz w:val="24"/>
          <w:szCs w:val="24"/>
        </w:rPr>
      </w:pPr>
      <w:r>
        <w:rPr>
          <w:rFonts w:ascii="Times New Roman" w:hAnsi="Times New Roman" w:cs="Times New Roman"/>
          <w:sz w:val="24"/>
          <w:szCs w:val="24"/>
        </w:rPr>
        <w:t xml:space="preserve">HH                </w:t>
      </w:r>
      <w:r w:rsidR="006A0824">
        <w:rPr>
          <w:rFonts w:ascii="Times New Roman" w:hAnsi="Times New Roman" w:cs="Times New Roman"/>
          <w:sz w:val="24"/>
          <w:szCs w:val="24"/>
        </w:rPr>
        <w:t xml:space="preserve">        </w:t>
      </w:r>
      <w:r w:rsidRPr="00645328">
        <w:rPr>
          <w:rFonts w:ascii="Times New Roman" w:hAnsi="Times New Roman" w:cs="Times New Roman"/>
          <w:sz w:val="24"/>
          <w:szCs w:val="24"/>
        </w:rPr>
        <w:t>Household</w:t>
      </w:r>
    </w:p>
    <w:p w:rsidR="00D97E9C" w:rsidRDefault="00D97E9C" w:rsidP="00377986">
      <w:pPr>
        <w:autoSpaceDE w:val="0"/>
        <w:autoSpaceDN w:val="0"/>
        <w:adjustRightInd w:val="0"/>
        <w:spacing w:before="120" w:after="120" w:line="360" w:lineRule="auto"/>
        <w:ind w:right="288"/>
        <w:jc w:val="both"/>
        <w:rPr>
          <w:rFonts w:ascii="Times New Roman" w:hAnsi="Times New Roman" w:cs="Times New Roman"/>
          <w:sz w:val="24"/>
          <w:szCs w:val="24"/>
        </w:rPr>
      </w:pPr>
      <w:r>
        <w:rPr>
          <w:rFonts w:ascii="Times New Roman" w:hAnsi="Times New Roman" w:cs="Times New Roman"/>
          <w:sz w:val="24"/>
          <w:szCs w:val="24"/>
        </w:rPr>
        <w:t xml:space="preserve">IMR                      </w:t>
      </w:r>
      <w:r w:rsidR="002C1E50">
        <w:rPr>
          <w:rFonts w:ascii="Times New Roman" w:hAnsi="Times New Roman" w:cs="Times New Roman"/>
          <w:sz w:val="24"/>
          <w:szCs w:val="24"/>
        </w:rPr>
        <w:t xml:space="preserve"> </w:t>
      </w:r>
      <w:r w:rsidRPr="002E6182">
        <w:rPr>
          <w:rFonts w:ascii="Times New Roman" w:hAnsi="Times New Roman" w:cs="Times New Roman"/>
          <w:sz w:val="24"/>
          <w:szCs w:val="24"/>
        </w:rPr>
        <w:t>Inverse Mills Ratio</w:t>
      </w:r>
    </w:p>
    <w:p w:rsidR="00D97E9C" w:rsidRPr="00645328" w:rsidRDefault="00D97E9C" w:rsidP="00377986">
      <w:pPr>
        <w:autoSpaceDE w:val="0"/>
        <w:autoSpaceDN w:val="0"/>
        <w:adjustRightInd w:val="0"/>
        <w:spacing w:before="120" w:after="120" w:line="360" w:lineRule="auto"/>
        <w:ind w:right="288"/>
        <w:jc w:val="both"/>
        <w:rPr>
          <w:rFonts w:ascii="Times New Roman" w:hAnsi="Times New Roman" w:cs="Times New Roman"/>
          <w:sz w:val="24"/>
          <w:szCs w:val="24"/>
        </w:rPr>
      </w:pPr>
      <w:r>
        <w:rPr>
          <w:rFonts w:ascii="Times New Roman" w:hAnsi="Times New Roman" w:cs="Times New Roman"/>
          <w:sz w:val="24"/>
          <w:szCs w:val="24"/>
        </w:rPr>
        <w:t xml:space="preserve">KDARD              </w:t>
      </w:r>
      <w:r w:rsidR="006A0824">
        <w:rPr>
          <w:rFonts w:ascii="Times New Roman" w:hAnsi="Times New Roman" w:cs="Times New Roman"/>
          <w:sz w:val="24"/>
          <w:szCs w:val="24"/>
        </w:rPr>
        <w:t xml:space="preserve"> </w:t>
      </w:r>
      <w:r>
        <w:rPr>
          <w:rFonts w:ascii="Times New Roman" w:hAnsi="Times New Roman" w:cs="Times New Roman"/>
          <w:sz w:val="24"/>
          <w:szCs w:val="24"/>
        </w:rPr>
        <w:t xml:space="preserve">Kamba District Agricultural and Rural Development </w:t>
      </w:r>
    </w:p>
    <w:p w:rsidR="00D97E9C" w:rsidRDefault="00D97E9C" w:rsidP="00377986">
      <w:pPr>
        <w:autoSpaceDE w:val="0"/>
        <w:autoSpaceDN w:val="0"/>
        <w:adjustRightInd w:val="0"/>
        <w:spacing w:before="120" w:after="120" w:line="360" w:lineRule="auto"/>
        <w:ind w:right="288"/>
        <w:jc w:val="both"/>
        <w:rPr>
          <w:rFonts w:ascii="Times New Roman" w:hAnsi="Times New Roman" w:cs="Times New Roman"/>
          <w:sz w:val="24"/>
          <w:szCs w:val="24"/>
        </w:rPr>
      </w:pPr>
      <w:r>
        <w:rPr>
          <w:rFonts w:ascii="Times New Roman" w:hAnsi="Times New Roman" w:cs="Times New Roman"/>
          <w:sz w:val="24"/>
          <w:szCs w:val="24"/>
        </w:rPr>
        <w:lastRenderedPageBreak/>
        <w:t xml:space="preserve">KG                </w:t>
      </w:r>
      <w:r w:rsidR="006A0824">
        <w:rPr>
          <w:rFonts w:ascii="Times New Roman" w:hAnsi="Times New Roman" w:cs="Times New Roman"/>
          <w:sz w:val="24"/>
          <w:szCs w:val="24"/>
        </w:rPr>
        <w:t xml:space="preserve">        </w:t>
      </w:r>
      <w:r w:rsidRPr="00645328">
        <w:rPr>
          <w:rFonts w:ascii="Times New Roman" w:hAnsi="Times New Roman" w:cs="Times New Roman"/>
          <w:sz w:val="24"/>
          <w:szCs w:val="24"/>
        </w:rPr>
        <w:t>Kilogram</w:t>
      </w:r>
    </w:p>
    <w:p w:rsidR="002314E1" w:rsidRDefault="002314E1" w:rsidP="00377986">
      <w:pPr>
        <w:autoSpaceDE w:val="0"/>
        <w:autoSpaceDN w:val="0"/>
        <w:adjustRightInd w:val="0"/>
        <w:spacing w:before="120" w:after="120" w:line="360" w:lineRule="auto"/>
        <w:ind w:right="288"/>
        <w:jc w:val="both"/>
        <w:rPr>
          <w:rFonts w:ascii="Times New Roman" w:hAnsi="Times New Roman" w:cs="Times New Roman"/>
          <w:sz w:val="24"/>
          <w:szCs w:val="24"/>
        </w:rPr>
      </w:pPr>
      <w:r w:rsidRPr="003A7D87">
        <w:rPr>
          <w:rFonts w:ascii="Times New Roman" w:hAnsi="Times New Roman" w:cs="Times New Roman"/>
          <w:sz w:val="24"/>
          <w:szCs w:val="24"/>
        </w:rPr>
        <w:t>LLDH</w:t>
      </w:r>
      <w:r>
        <w:rPr>
          <w:rFonts w:ascii="Times New Roman" w:hAnsi="Times New Roman" w:cs="Times New Roman"/>
          <w:sz w:val="24"/>
          <w:szCs w:val="24"/>
        </w:rPr>
        <w:t xml:space="preserve">                   Log Likelihood value from the Double H</w:t>
      </w:r>
      <w:r w:rsidRPr="003A7D87">
        <w:rPr>
          <w:rFonts w:ascii="Times New Roman" w:hAnsi="Times New Roman" w:cs="Times New Roman"/>
          <w:sz w:val="24"/>
          <w:szCs w:val="24"/>
        </w:rPr>
        <w:t>urdle model</w:t>
      </w:r>
    </w:p>
    <w:p w:rsidR="00742D76" w:rsidRPr="00645328" w:rsidRDefault="00742D76" w:rsidP="00377986">
      <w:pPr>
        <w:autoSpaceDE w:val="0"/>
        <w:autoSpaceDN w:val="0"/>
        <w:adjustRightInd w:val="0"/>
        <w:spacing w:before="120" w:after="120" w:line="360" w:lineRule="auto"/>
        <w:ind w:right="288"/>
        <w:jc w:val="both"/>
        <w:rPr>
          <w:rFonts w:ascii="Times New Roman" w:hAnsi="Times New Roman" w:cs="Times New Roman"/>
          <w:sz w:val="24"/>
          <w:szCs w:val="24"/>
        </w:rPr>
      </w:pPr>
      <w:r>
        <w:rPr>
          <w:rFonts w:ascii="Times New Roman" w:hAnsi="Times New Roman" w:cs="Times New Roman"/>
          <w:sz w:val="24"/>
          <w:szCs w:val="24"/>
        </w:rPr>
        <w:t>MMP                     Marketing Margin of Producers</w:t>
      </w:r>
    </w:p>
    <w:p w:rsidR="00D97E9C" w:rsidRPr="00645328" w:rsidRDefault="006A0824" w:rsidP="00377986">
      <w:pPr>
        <w:autoSpaceDE w:val="0"/>
        <w:autoSpaceDN w:val="0"/>
        <w:adjustRightInd w:val="0"/>
        <w:spacing w:before="120" w:after="120" w:line="360" w:lineRule="auto"/>
        <w:ind w:right="288"/>
        <w:jc w:val="both"/>
        <w:rPr>
          <w:rFonts w:ascii="Times New Roman" w:hAnsi="Times New Roman" w:cs="Times New Roman"/>
          <w:sz w:val="24"/>
          <w:szCs w:val="24"/>
        </w:rPr>
      </w:pPr>
      <w:r>
        <w:rPr>
          <w:rFonts w:ascii="Times New Roman" w:hAnsi="Times New Roman" w:cs="Times New Roman"/>
          <w:sz w:val="24"/>
          <w:szCs w:val="24"/>
        </w:rPr>
        <w:t xml:space="preserve">MoARD                </w:t>
      </w:r>
      <w:r w:rsidR="00D97E9C" w:rsidRPr="00645328">
        <w:rPr>
          <w:rFonts w:ascii="Times New Roman" w:hAnsi="Times New Roman" w:cs="Times New Roman"/>
          <w:sz w:val="24"/>
          <w:szCs w:val="24"/>
        </w:rPr>
        <w:t>Ministry of Agriculture and Rural Development</w:t>
      </w:r>
    </w:p>
    <w:p w:rsidR="00D97E9C" w:rsidRDefault="006A0824" w:rsidP="00377986">
      <w:pPr>
        <w:autoSpaceDE w:val="0"/>
        <w:autoSpaceDN w:val="0"/>
        <w:adjustRightInd w:val="0"/>
        <w:spacing w:before="120" w:after="120" w:line="360" w:lineRule="auto"/>
        <w:ind w:right="288"/>
        <w:jc w:val="both"/>
        <w:rPr>
          <w:rFonts w:ascii="Times New Roman" w:hAnsi="Times New Roman" w:cs="Times New Roman"/>
          <w:sz w:val="24"/>
          <w:szCs w:val="24"/>
        </w:rPr>
      </w:pPr>
      <w:r>
        <w:rPr>
          <w:rFonts w:ascii="Times New Roman" w:hAnsi="Times New Roman" w:cs="Times New Roman"/>
          <w:sz w:val="24"/>
          <w:szCs w:val="24"/>
        </w:rPr>
        <w:t xml:space="preserve">Mo FED                </w:t>
      </w:r>
      <w:r w:rsidR="00D97E9C" w:rsidRPr="00645328">
        <w:rPr>
          <w:rFonts w:ascii="Times New Roman" w:hAnsi="Times New Roman" w:cs="Times New Roman"/>
          <w:sz w:val="24"/>
          <w:szCs w:val="24"/>
        </w:rPr>
        <w:t>Ministry of Finance and Economic Development</w:t>
      </w:r>
    </w:p>
    <w:p w:rsidR="00D97E9C" w:rsidRPr="00645328" w:rsidRDefault="00D97E9C" w:rsidP="00377986">
      <w:pPr>
        <w:autoSpaceDE w:val="0"/>
        <w:autoSpaceDN w:val="0"/>
        <w:adjustRightInd w:val="0"/>
        <w:spacing w:before="120" w:after="120" w:line="360" w:lineRule="auto"/>
        <w:ind w:right="288"/>
        <w:jc w:val="both"/>
        <w:rPr>
          <w:rFonts w:ascii="Times New Roman" w:hAnsi="Times New Roman" w:cs="Times New Roman"/>
          <w:sz w:val="24"/>
          <w:szCs w:val="24"/>
        </w:rPr>
      </w:pPr>
      <w:r>
        <w:rPr>
          <w:rFonts w:ascii="Times New Roman" w:hAnsi="Times New Roman" w:cs="Times New Roman"/>
          <w:sz w:val="24"/>
          <w:szCs w:val="24"/>
        </w:rPr>
        <w:t xml:space="preserve">MT                  </w:t>
      </w:r>
      <w:r w:rsidR="006A0824">
        <w:rPr>
          <w:rFonts w:ascii="Times New Roman" w:hAnsi="Times New Roman" w:cs="Times New Roman"/>
          <w:sz w:val="24"/>
          <w:szCs w:val="24"/>
        </w:rPr>
        <w:t xml:space="preserve">    </w:t>
      </w:r>
      <w:r>
        <w:rPr>
          <w:rFonts w:ascii="Times New Roman" w:hAnsi="Times New Roman" w:cs="Times New Roman"/>
          <w:sz w:val="24"/>
          <w:szCs w:val="24"/>
        </w:rPr>
        <w:t xml:space="preserve">  Metric Tone</w:t>
      </w:r>
    </w:p>
    <w:p w:rsidR="00D97E9C" w:rsidRPr="00645328" w:rsidRDefault="00D97E9C" w:rsidP="00377986">
      <w:pPr>
        <w:autoSpaceDE w:val="0"/>
        <w:autoSpaceDN w:val="0"/>
        <w:adjustRightInd w:val="0"/>
        <w:spacing w:before="120" w:after="120" w:line="360" w:lineRule="auto"/>
        <w:ind w:right="288"/>
        <w:jc w:val="both"/>
        <w:rPr>
          <w:rFonts w:ascii="Times New Roman" w:hAnsi="Times New Roman" w:cs="Times New Roman"/>
          <w:sz w:val="24"/>
          <w:szCs w:val="24"/>
        </w:rPr>
      </w:pPr>
      <w:r>
        <w:rPr>
          <w:rFonts w:ascii="Times New Roman" w:hAnsi="Times New Roman" w:cs="Times New Roman"/>
          <w:sz w:val="24"/>
          <w:szCs w:val="24"/>
        </w:rPr>
        <w:t xml:space="preserve">OLS                   </w:t>
      </w:r>
      <w:r w:rsidR="006A0824">
        <w:rPr>
          <w:rFonts w:ascii="Times New Roman" w:hAnsi="Times New Roman" w:cs="Times New Roman"/>
          <w:sz w:val="24"/>
          <w:szCs w:val="24"/>
        </w:rPr>
        <w:t xml:space="preserve">   </w:t>
      </w:r>
      <w:r w:rsidRPr="00645328">
        <w:rPr>
          <w:rFonts w:ascii="Times New Roman" w:hAnsi="Times New Roman" w:cs="Times New Roman"/>
          <w:sz w:val="24"/>
          <w:szCs w:val="24"/>
        </w:rPr>
        <w:t>Ordinary Least Square</w:t>
      </w:r>
    </w:p>
    <w:p w:rsidR="00D97E9C" w:rsidRPr="00645328" w:rsidRDefault="00D97E9C" w:rsidP="00377986">
      <w:pPr>
        <w:autoSpaceDE w:val="0"/>
        <w:autoSpaceDN w:val="0"/>
        <w:adjustRightInd w:val="0"/>
        <w:spacing w:before="120" w:after="120" w:line="360" w:lineRule="auto"/>
        <w:ind w:right="288"/>
        <w:jc w:val="both"/>
        <w:rPr>
          <w:rFonts w:ascii="Times New Roman" w:hAnsi="Times New Roman" w:cs="Times New Roman"/>
          <w:sz w:val="24"/>
          <w:szCs w:val="24"/>
        </w:rPr>
      </w:pPr>
      <w:r>
        <w:rPr>
          <w:rFonts w:ascii="Times New Roman" w:hAnsi="Times New Roman" w:cs="Times New Roman"/>
          <w:sz w:val="24"/>
          <w:szCs w:val="24"/>
        </w:rPr>
        <w:t xml:space="preserve">PASDEP         </w:t>
      </w:r>
      <w:r w:rsidR="006A0824">
        <w:rPr>
          <w:rFonts w:ascii="Times New Roman" w:hAnsi="Times New Roman" w:cs="Times New Roman"/>
          <w:sz w:val="24"/>
          <w:szCs w:val="24"/>
        </w:rPr>
        <w:t xml:space="preserve">      </w:t>
      </w:r>
      <w:r w:rsidRPr="00645328">
        <w:rPr>
          <w:rFonts w:ascii="Times New Roman" w:hAnsi="Times New Roman" w:cs="Times New Roman"/>
          <w:sz w:val="24"/>
          <w:szCs w:val="24"/>
        </w:rPr>
        <w:t xml:space="preserve">Plan for Accelerated and Sustained Development to End Poverty </w:t>
      </w:r>
    </w:p>
    <w:p w:rsidR="00D97E9C" w:rsidRDefault="00D97E9C" w:rsidP="00377986">
      <w:pPr>
        <w:autoSpaceDE w:val="0"/>
        <w:autoSpaceDN w:val="0"/>
        <w:adjustRightInd w:val="0"/>
        <w:spacing w:before="120" w:after="120" w:line="360" w:lineRule="auto"/>
        <w:ind w:right="288"/>
        <w:jc w:val="both"/>
        <w:rPr>
          <w:rFonts w:ascii="Times New Roman" w:hAnsi="Times New Roman" w:cs="Times New Roman"/>
          <w:sz w:val="24"/>
          <w:szCs w:val="24"/>
        </w:rPr>
      </w:pPr>
      <w:r>
        <w:rPr>
          <w:rFonts w:ascii="Times New Roman" w:hAnsi="Times New Roman" w:cs="Times New Roman"/>
          <w:sz w:val="24"/>
          <w:szCs w:val="24"/>
        </w:rPr>
        <w:t xml:space="preserve">PIF                     </w:t>
      </w:r>
      <w:r w:rsidR="006A0824">
        <w:rPr>
          <w:rFonts w:ascii="Times New Roman" w:hAnsi="Times New Roman" w:cs="Times New Roman"/>
          <w:sz w:val="24"/>
          <w:szCs w:val="24"/>
        </w:rPr>
        <w:t xml:space="preserve">   </w:t>
      </w:r>
      <w:r w:rsidRPr="00645328">
        <w:rPr>
          <w:rFonts w:ascii="Times New Roman" w:hAnsi="Times New Roman" w:cs="Times New Roman"/>
          <w:sz w:val="24"/>
          <w:szCs w:val="24"/>
        </w:rPr>
        <w:t>Policy and Investment Framework</w:t>
      </w:r>
    </w:p>
    <w:p w:rsidR="00D97E9C" w:rsidRDefault="00D97E9C" w:rsidP="00377986">
      <w:pPr>
        <w:autoSpaceDE w:val="0"/>
        <w:autoSpaceDN w:val="0"/>
        <w:adjustRightInd w:val="0"/>
        <w:spacing w:before="120" w:after="120" w:line="360" w:lineRule="auto"/>
        <w:ind w:right="288"/>
        <w:jc w:val="both"/>
        <w:rPr>
          <w:rFonts w:ascii="Times New Roman" w:hAnsi="Times New Roman" w:cs="Times New Roman"/>
          <w:sz w:val="24"/>
          <w:szCs w:val="24"/>
        </w:rPr>
      </w:pPr>
      <w:r>
        <w:rPr>
          <w:rFonts w:ascii="Times New Roman" w:hAnsi="Times New Roman" w:cs="Times New Roman"/>
          <w:sz w:val="24"/>
          <w:szCs w:val="24"/>
        </w:rPr>
        <w:t xml:space="preserve">PRSP                   </w:t>
      </w:r>
      <w:r w:rsidR="006A0824">
        <w:rPr>
          <w:rFonts w:ascii="Times New Roman" w:hAnsi="Times New Roman" w:cs="Times New Roman"/>
          <w:sz w:val="24"/>
          <w:szCs w:val="24"/>
        </w:rPr>
        <w:t xml:space="preserve">  </w:t>
      </w:r>
      <w:r>
        <w:rPr>
          <w:rFonts w:ascii="Times New Roman" w:hAnsi="Times New Roman" w:cs="Times New Roman"/>
          <w:sz w:val="24"/>
          <w:szCs w:val="24"/>
        </w:rPr>
        <w:t>Poverty Reduction Strategy Paper</w:t>
      </w:r>
    </w:p>
    <w:p w:rsidR="002D43D7" w:rsidRPr="00645328" w:rsidRDefault="002D43D7" w:rsidP="002D43D7">
      <w:pPr>
        <w:autoSpaceDE w:val="0"/>
        <w:autoSpaceDN w:val="0"/>
        <w:adjustRightInd w:val="0"/>
        <w:spacing w:before="120" w:after="120" w:line="360" w:lineRule="auto"/>
        <w:ind w:right="288"/>
        <w:jc w:val="both"/>
        <w:rPr>
          <w:rFonts w:ascii="Times New Roman" w:hAnsi="Times New Roman" w:cs="Times New Roman"/>
          <w:sz w:val="24"/>
          <w:szCs w:val="24"/>
        </w:rPr>
      </w:pPr>
      <w:r>
        <w:rPr>
          <w:rFonts w:ascii="Times New Roman" w:hAnsi="Times New Roman" w:cs="Times New Roman"/>
          <w:sz w:val="24"/>
          <w:szCs w:val="24"/>
        </w:rPr>
        <w:t>PSNP                     Productive S</w:t>
      </w:r>
      <w:r w:rsidRPr="002D43D7">
        <w:rPr>
          <w:rFonts w:ascii="Times New Roman" w:hAnsi="Times New Roman" w:cs="Times New Roman"/>
          <w:sz w:val="24"/>
          <w:szCs w:val="24"/>
        </w:rPr>
        <w:t>afety Net Program</w:t>
      </w:r>
    </w:p>
    <w:p w:rsidR="00D97E9C" w:rsidRDefault="00D97E9C" w:rsidP="00377986">
      <w:pPr>
        <w:autoSpaceDE w:val="0"/>
        <w:autoSpaceDN w:val="0"/>
        <w:adjustRightInd w:val="0"/>
        <w:spacing w:before="120" w:after="120" w:line="360" w:lineRule="auto"/>
        <w:ind w:right="288"/>
        <w:jc w:val="both"/>
        <w:rPr>
          <w:rFonts w:ascii="Times New Roman" w:hAnsi="Times New Roman" w:cs="Times New Roman"/>
          <w:sz w:val="24"/>
          <w:szCs w:val="24"/>
        </w:rPr>
      </w:pPr>
      <w:r>
        <w:rPr>
          <w:rFonts w:ascii="Times New Roman" w:hAnsi="Times New Roman" w:cs="Times New Roman"/>
          <w:sz w:val="24"/>
          <w:szCs w:val="24"/>
        </w:rPr>
        <w:t xml:space="preserve">R.S.E                  </w:t>
      </w:r>
      <w:r w:rsidR="006A0824">
        <w:rPr>
          <w:rFonts w:ascii="Times New Roman" w:hAnsi="Times New Roman" w:cs="Times New Roman"/>
          <w:sz w:val="24"/>
          <w:szCs w:val="24"/>
        </w:rPr>
        <w:t xml:space="preserve">   </w:t>
      </w:r>
      <w:r w:rsidRPr="00645328">
        <w:rPr>
          <w:rFonts w:ascii="Times New Roman" w:hAnsi="Times New Roman" w:cs="Times New Roman"/>
          <w:sz w:val="24"/>
          <w:szCs w:val="24"/>
        </w:rPr>
        <w:t>Robust Standard Errors</w:t>
      </w:r>
    </w:p>
    <w:p w:rsidR="00DC1905" w:rsidRDefault="00DC1905" w:rsidP="00377986">
      <w:pPr>
        <w:autoSpaceDE w:val="0"/>
        <w:autoSpaceDN w:val="0"/>
        <w:adjustRightInd w:val="0"/>
        <w:spacing w:before="120" w:after="120" w:line="360" w:lineRule="auto"/>
        <w:ind w:right="288"/>
        <w:jc w:val="both"/>
        <w:rPr>
          <w:rFonts w:ascii="Times New Roman" w:hAnsi="Times New Roman" w:cs="Times New Roman"/>
          <w:sz w:val="24"/>
          <w:szCs w:val="24"/>
        </w:rPr>
      </w:pPr>
      <w:r>
        <w:rPr>
          <w:rFonts w:ascii="Times New Roman" w:hAnsi="Times New Roman" w:cs="Times New Roman"/>
          <w:sz w:val="24"/>
          <w:szCs w:val="24"/>
        </w:rPr>
        <w:t>SBN                       Sesame Business Network</w:t>
      </w:r>
    </w:p>
    <w:p w:rsidR="00D97E9C" w:rsidRPr="001317CA" w:rsidRDefault="00D97E9C" w:rsidP="00377986">
      <w:pPr>
        <w:autoSpaceDE w:val="0"/>
        <w:autoSpaceDN w:val="0"/>
        <w:adjustRightInd w:val="0"/>
        <w:spacing w:before="120" w:after="120" w:line="360" w:lineRule="auto"/>
        <w:ind w:right="288"/>
        <w:jc w:val="both"/>
        <w:rPr>
          <w:rFonts w:ascii="Times New Roman" w:eastAsia="Calibri" w:hAnsi="Times New Roman" w:cs="Times New Roman"/>
          <w:sz w:val="24"/>
          <w:szCs w:val="24"/>
        </w:rPr>
      </w:pPr>
      <w:r w:rsidRPr="001317CA">
        <w:rPr>
          <w:rFonts w:ascii="Times New Roman" w:eastAsia="Calibri" w:hAnsi="Times New Roman" w:cs="Times New Roman"/>
          <w:sz w:val="24"/>
          <w:szCs w:val="24"/>
        </w:rPr>
        <w:t xml:space="preserve">SCP               </w:t>
      </w:r>
      <w:r w:rsidR="006A0824">
        <w:rPr>
          <w:rFonts w:ascii="Times New Roman" w:eastAsia="Calibri" w:hAnsi="Times New Roman" w:cs="Times New Roman"/>
          <w:sz w:val="24"/>
          <w:szCs w:val="24"/>
        </w:rPr>
        <w:t xml:space="preserve">        </w:t>
      </w:r>
      <w:r w:rsidRPr="001317CA">
        <w:rPr>
          <w:rFonts w:ascii="Times New Roman" w:eastAsia="Calibri" w:hAnsi="Times New Roman" w:cs="Times New Roman"/>
          <w:sz w:val="24"/>
          <w:szCs w:val="24"/>
        </w:rPr>
        <w:t xml:space="preserve">Structure-Conduct-Performance </w:t>
      </w:r>
    </w:p>
    <w:p w:rsidR="00D97E9C" w:rsidRPr="00645328" w:rsidRDefault="00D97E9C" w:rsidP="00377986">
      <w:pPr>
        <w:autoSpaceDE w:val="0"/>
        <w:autoSpaceDN w:val="0"/>
        <w:adjustRightInd w:val="0"/>
        <w:spacing w:before="120" w:after="120" w:line="360" w:lineRule="auto"/>
        <w:ind w:right="288"/>
        <w:jc w:val="both"/>
        <w:rPr>
          <w:rFonts w:ascii="Times New Roman" w:hAnsi="Times New Roman" w:cs="Times New Roman"/>
          <w:sz w:val="24"/>
          <w:szCs w:val="24"/>
        </w:rPr>
      </w:pPr>
      <w:r>
        <w:rPr>
          <w:rFonts w:ascii="Times New Roman" w:hAnsi="Times New Roman" w:cs="Times New Roman"/>
          <w:sz w:val="24"/>
          <w:szCs w:val="24"/>
        </w:rPr>
        <w:t xml:space="preserve">SNNPRS           </w:t>
      </w:r>
      <w:r w:rsidR="006A0824">
        <w:rPr>
          <w:rFonts w:ascii="Times New Roman" w:hAnsi="Times New Roman" w:cs="Times New Roman"/>
          <w:sz w:val="24"/>
          <w:szCs w:val="24"/>
        </w:rPr>
        <w:t xml:space="preserve">    </w:t>
      </w:r>
      <w:r w:rsidRPr="00645328">
        <w:rPr>
          <w:rFonts w:ascii="Times New Roman" w:hAnsi="Times New Roman" w:cs="Times New Roman"/>
          <w:sz w:val="24"/>
          <w:szCs w:val="24"/>
        </w:rPr>
        <w:t>South Nation Nationalities and People Regional State</w:t>
      </w:r>
    </w:p>
    <w:p w:rsidR="00D97E9C" w:rsidRDefault="002A0228" w:rsidP="00377986">
      <w:pPr>
        <w:autoSpaceDE w:val="0"/>
        <w:autoSpaceDN w:val="0"/>
        <w:adjustRightInd w:val="0"/>
        <w:spacing w:before="120" w:after="120" w:line="360" w:lineRule="auto"/>
        <w:ind w:right="288"/>
        <w:jc w:val="both"/>
        <w:rPr>
          <w:rFonts w:ascii="Times New Roman" w:hAnsi="Times New Roman" w:cs="Times New Roman"/>
          <w:sz w:val="24"/>
          <w:szCs w:val="24"/>
        </w:rPr>
      </w:pPr>
      <w:r>
        <w:rPr>
          <w:rFonts w:ascii="Times New Roman" w:hAnsi="Times New Roman" w:cs="Times New Roman"/>
          <w:sz w:val="24"/>
          <w:szCs w:val="24"/>
        </w:rPr>
        <w:t>S.E</w:t>
      </w:r>
      <w:r w:rsidR="006A0824">
        <w:rPr>
          <w:rFonts w:ascii="Times New Roman" w:hAnsi="Times New Roman" w:cs="Times New Roman"/>
          <w:sz w:val="24"/>
          <w:szCs w:val="24"/>
        </w:rPr>
        <w:t xml:space="preserve">                         </w:t>
      </w:r>
      <w:r w:rsidR="00D97E9C" w:rsidRPr="00645328">
        <w:rPr>
          <w:rFonts w:ascii="Times New Roman" w:hAnsi="Times New Roman" w:cs="Times New Roman"/>
          <w:sz w:val="24"/>
          <w:szCs w:val="24"/>
        </w:rPr>
        <w:t>Standard Errors</w:t>
      </w:r>
    </w:p>
    <w:p w:rsidR="00D97E9C" w:rsidRDefault="00D97E9C" w:rsidP="00377986">
      <w:pPr>
        <w:autoSpaceDE w:val="0"/>
        <w:autoSpaceDN w:val="0"/>
        <w:adjustRightInd w:val="0"/>
        <w:spacing w:before="120" w:after="120" w:line="360" w:lineRule="auto"/>
        <w:ind w:right="288"/>
        <w:jc w:val="both"/>
        <w:rPr>
          <w:rFonts w:ascii="Times New Roman" w:hAnsi="Times New Roman" w:cs="Times New Roman"/>
          <w:sz w:val="24"/>
          <w:szCs w:val="24"/>
        </w:rPr>
      </w:pPr>
      <w:r>
        <w:rPr>
          <w:rFonts w:ascii="Times New Roman" w:hAnsi="Times New Roman" w:cs="Times New Roman"/>
          <w:sz w:val="24"/>
          <w:szCs w:val="24"/>
        </w:rPr>
        <w:t xml:space="preserve">TLU                   </w:t>
      </w:r>
      <w:r w:rsidR="006A0824">
        <w:rPr>
          <w:rFonts w:ascii="Times New Roman" w:hAnsi="Times New Roman" w:cs="Times New Roman"/>
          <w:sz w:val="24"/>
          <w:szCs w:val="24"/>
        </w:rPr>
        <w:t xml:space="preserve">    </w:t>
      </w:r>
      <w:r>
        <w:rPr>
          <w:rFonts w:ascii="Times New Roman" w:hAnsi="Times New Roman" w:cs="Times New Roman"/>
          <w:sz w:val="24"/>
          <w:szCs w:val="24"/>
        </w:rPr>
        <w:t>Tropical Livestock unit</w:t>
      </w:r>
    </w:p>
    <w:p w:rsidR="00742D76" w:rsidRPr="00645328" w:rsidRDefault="00742D76" w:rsidP="00377986">
      <w:pPr>
        <w:autoSpaceDE w:val="0"/>
        <w:autoSpaceDN w:val="0"/>
        <w:adjustRightInd w:val="0"/>
        <w:spacing w:before="120" w:after="120" w:line="360" w:lineRule="auto"/>
        <w:ind w:right="288"/>
        <w:jc w:val="both"/>
        <w:rPr>
          <w:rFonts w:ascii="Times New Roman" w:hAnsi="Times New Roman" w:cs="Times New Roman"/>
          <w:sz w:val="24"/>
          <w:szCs w:val="24"/>
        </w:rPr>
      </w:pPr>
      <w:r>
        <w:rPr>
          <w:rFonts w:ascii="Times New Roman" w:hAnsi="Times New Roman" w:cs="Times New Roman"/>
          <w:sz w:val="24"/>
          <w:szCs w:val="24"/>
        </w:rPr>
        <w:t>TMM                      Total Marketing Margin</w:t>
      </w:r>
    </w:p>
    <w:p w:rsidR="00D97E9C" w:rsidRPr="00645328" w:rsidRDefault="00D97E9C" w:rsidP="00377986">
      <w:pPr>
        <w:autoSpaceDE w:val="0"/>
        <w:autoSpaceDN w:val="0"/>
        <w:adjustRightInd w:val="0"/>
        <w:spacing w:before="120" w:after="120" w:line="360" w:lineRule="auto"/>
        <w:ind w:right="288"/>
        <w:jc w:val="both"/>
        <w:rPr>
          <w:rFonts w:ascii="Times New Roman" w:hAnsi="Times New Roman" w:cs="Times New Roman"/>
          <w:sz w:val="24"/>
          <w:szCs w:val="24"/>
        </w:rPr>
      </w:pPr>
      <w:r>
        <w:rPr>
          <w:rFonts w:ascii="Times New Roman" w:hAnsi="Times New Roman" w:cs="Times New Roman"/>
          <w:sz w:val="24"/>
          <w:szCs w:val="24"/>
        </w:rPr>
        <w:t xml:space="preserve">UNDP                 </w:t>
      </w:r>
      <w:r w:rsidR="00127B72">
        <w:rPr>
          <w:rFonts w:ascii="Times New Roman" w:hAnsi="Times New Roman" w:cs="Times New Roman"/>
          <w:sz w:val="24"/>
          <w:szCs w:val="24"/>
        </w:rPr>
        <w:t xml:space="preserve">   </w:t>
      </w:r>
      <w:r w:rsidRPr="00645328">
        <w:rPr>
          <w:rFonts w:ascii="Times New Roman" w:hAnsi="Times New Roman" w:cs="Times New Roman"/>
          <w:sz w:val="24"/>
          <w:szCs w:val="24"/>
        </w:rPr>
        <w:t>United Nation Development Plan</w:t>
      </w:r>
    </w:p>
    <w:p w:rsidR="00D97E9C" w:rsidRDefault="00D97E9C" w:rsidP="00377986">
      <w:pPr>
        <w:autoSpaceDE w:val="0"/>
        <w:autoSpaceDN w:val="0"/>
        <w:adjustRightInd w:val="0"/>
        <w:spacing w:before="120" w:after="120" w:line="360" w:lineRule="auto"/>
        <w:ind w:right="288"/>
        <w:jc w:val="both"/>
        <w:rPr>
          <w:rFonts w:ascii="Times New Roman" w:hAnsi="Times New Roman" w:cs="Times New Roman"/>
          <w:sz w:val="24"/>
          <w:szCs w:val="24"/>
        </w:rPr>
      </w:pPr>
      <w:r>
        <w:rPr>
          <w:rFonts w:ascii="Times New Roman" w:hAnsi="Times New Roman" w:cs="Times New Roman"/>
          <w:sz w:val="24"/>
          <w:szCs w:val="24"/>
        </w:rPr>
        <w:t xml:space="preserve">USAID                 </w:t>
      </w:r>
      <w:r w:rsidR="002C1E50">
        <w:rPr>
          <w:rFonts w:ascii="Times New Roman" w:hAnsi="Times New Roman" w:cs="Times New Roman"/>
          <w:sz w:val="24"/>
          <w:szCs w:val="24"/>
        </w:rPr>
        <w:t xml:space="preserve"> </w:t>
      </w:r>
      <w:r w:rsidRPr="00645328">
        <w:rPr>
          <w:rFonts w:ascii="Times New Roman" w:hAnsi="Times New Roman" w:cs="Times New Roman"/>
          <w:sz w:val="24"/>
          <w:szCs w:val="24"/>
        </w:rPr>
        <w:t>United States Agenc</w:t>
      </w:r>
      <w:r>
        <w:rPr>
          <w:rFonts w:ascii="Times New Roman" w:hAnsi="Times New Roman" w:cs="Times New Roman"/>
          <w:sz w:val="24"/>
          <w:szCs w:val="24"/>
        </w:rPr>
        <w:t>y for International Development</w:t>
      </w:r>
    </w:p>
    <w:p w:rsidR="00D97E9C" w:rsidRDefault="00D97E9C" w:rsidP="00377986">
      <w:pPr>
        <w:autoSpaceDE w:val="0"/>
        <w:autoSpaceDN w:val="0"/>
        <w:adjustRightInd w:val="0"/>
        <w:spacing w:before="120" w:after="120" w:line="360" w:lineRule="auto"/>
        <w:ind w:right="288"/>
        <w:jc w:val="both"/>
        <w:rPr>
          <w:rFonts w:ascii="Times New Roman" w:hAnsi="Times New Roman" w:cs="Times New Roman"/>
          <w:sz w:val="24"/>
          <w:szCs w:val="24"/>
        </w:rPr>
      </w:pPr>
      <w:r>
        <w:rPr>
          <w:rFonts w:ascii="Times New Roman" w:hAnsi="Times New Roman" w:cs="Times New Roman"/>
          <w:sz w:val="24"/>
          <w:szCs w:val="24"/>
        </w:rPr>
        <w:t xml:space="preserve">USD                      </w:t>
      </w:r>
      <w:r w:rsidR="002C1E50">
        <w:rPr>
          <w:rFonts w:ascii="Times New Roman" w:hAnsi="Times New Roman" w:cs="Times New Roman"/>
          <w:sz w:val="24"/>
          <w:szCs w:val="24"/>
        </w:rPr>
        <w:t xml:space="preserve"> </w:t>
      </w:r>
      <w:r>
        <w:rPr>
          <w:rFonts w:ascii="Times New Roman" w:hAnsi="Times New Roman" w:cs="Times New Roman"/>
          <w:sz w:val="24"/>
          <w:szCs w:val="24"/>
        </w:rPr>
        <w:t>United States Dollar</w:t>
      </w:r>
    </w:p>
    <w:p w:rsidR="00D97E9C" w:rsidRPr="007B395F" w:rsidRDefault="00D97E9C" w:rsidP="00377986">
      <w:pPr>
        <w:autoSpaceDE w:val="0"/>
        <w:autoSpaceDN w:val="0"/>
        <w:adjustRightInd w:val="0"/>
        <w:spacing w:before="120" w:after="120" w:line="360" w:lineRule="auto"/>
        <w:ind w:right="288"/>
        <w:jc w:val="both"/>
        <w:rPr>
          <w:rFonts w:ascii="Times New Roman" w:hAnsi="Times New Roman" w:cs="Times New Roman"/>
          <w:sz w:val="24"/>
          <w:szCs w:val="24"/>
        </w:rPr>
      </w:pPr>
      <w:r>
        <w:rPr>
          <w:rFonts w:ascii="Times New Roman" w:eastAsia="Times New Roman" w:hAnsi="Times New Roman" w:cs="Times New Roman"/>
          <w:sz w:val="24"/>
          <w:szCs w:val="24"/>
        </w:rPr>
        <w:t xml:space="preserve"> VIF                       </w:t>
      </w:r>
      <w:r w:rsidR="002C1E5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Variance Inflation Factors</w:t>
      </w:r>
    </w:p>
    <w:p w:rsidR="00D97E9C" w:rsidRDefault="00D97E9C" w:rsidP="00377986">
      <w:pPr>
        <w:spacing w:before="120" w:after="120" w:line="360" w:lineRule="auto"/>
        <w:ind w:right="288"/>
        <w:rPr>
          <w:rFonts w:ascii="Times New Roman" w:eastAsia="Times New Roman" w:hAnsi="Times New Roman" w:cs="Times New Roman"/>
          <w:sz w:val="24"/>
          <w:szCs w:val="24"/>
        </w:rPr>
      </w:pPr>
    </w:p>
    <w:p w:rsidR="00D97E9C" w:rsidRDefault="00D97E9C" w:rsidP="00F03C41">
      <w:pPr>
        <w:spacing w:after="0" w:line="360" w:lineRule="auto"/>
        <w:ind w:right="-144"/>
        <w:rPr>
          <w:rFonts w:ascii="Times New Roman" w:eastAsia="Times New Roman" w:hAnsi="Times New Roman" w:cs="Times New Roman"/>
          <w:sz w:val="24"/>
          <w:szCs w:val="24"/>
        </w:rPr>
      </w:pPr>
    </w:p>
    <w:p w:rsidR="00D97E9C" w:rsidRPr="009419BD" w:rsidRDefault="00D97E9C" w:rsidP="00F03C41">
      <w:pPr>
        <w:pStyle w:val="Heading1"/>
        <w:jc w:val="center"/>
        <w:rPr>
          <w:rFonts w:ascii="Times New Roman" w:hAnsi="Times New Roman"/>
        </w:rPr>
      </w:pPr>
      <w:bookmarkStart w:id="5" w:name="_Toc16174724"/>
      <w:r w:rsidRPr="009419BD">
        <w:rPr>
          <w:rFonts w:ascii="Times New Roman" w:hAnsi="Times New Roman"/>
          <w:color w:val="auto"/>
        </w:rPr>
        <w:lastRenderedPageBreak/>
        <w:t>TABLE OF CONTENTS</w:t>
      </w:r>
      <w:bookmarkEnd w:id="5"/>
    </w:p>
    <w:sdt>
      <w:sdtPr>
        <w:rPr>
          <w:rFonts w:asciiTheme="minorHAnsi" w:eastAsiaTheme="minorHAnsi" w:hAnsiTheme="minorHAnsi" w:cstheme="minorBidi"/>
          <w:b w:val="0"/>
          <w:bCs w:val="0"/>
          <w:color w:val="auto"/>
          <w:sz w:val="24"/>
          <w:szCs w:val="24"/>
          <w:lang w:eastAsia="en-US"/>
        </w:rPr>
        <w:id w:val="-1920242177"/>
        <w:docPartObj>
          <w:docPartGallery w:val="Table of Contents"/>
          <w:docPartUnique/>
        </w:docPartObj>
      </w:sdtPr>
      <w:sdtEndPr>
        <w:rPr>
          <w:noProof/>
          <w:sz w:val="22"/>
          <w:szCs w:val="22"/>
        </w:rPr>
      </w:sdtEndPr>
      <w:sdtContent>
        <w:p w:rsidR="00D97E9C" w:rsidRPr="009419BD" w:rsidRDefault="00D97E9C" w:rsidP="00F03C41">
          <w:pPr>
            <w:pStyle w:val="TOCHeading"/>
            <w:ind w:right="432"/>
            <w:rPr>
              <w:color w:val="auto"/>
              <w:sz w:val="24"/>
              <w:szCs w:val="24"/>
            </w:rPr>
          </w:pPr>
        </w:p>
        <w:p w:rsidR="00F65551" w:rsidRDefault="00B138AD">
          <w:pPr>
            <w:pStyle w:val="TOC1"/>
            <w:tabs>
              <w:tab w:val="right" w:leader="dot" w:pos="8990"/>
            </w:tabs>
            <w:rPr>
              <w:rFonts w:eastAsiaTheme="minorEastAsia"/>
              <w:noProof/>
            </w:rPr>
          </w:pPr>
          <w:r w:rsidRPr="009419BD">
            <w:rPr>
              <w:sz w:val="24"/>
              <w:szCs w:val="24"/>
            </w:rPr>
            <w:fldChar w:fldCharType="begin"/>
          </w:r>
          <w:r w:rsidR="00D97E9C" w:rsidRPr="009419BD">
            <w:rPr>
              <w:sz w:val="24"/>
              <w:szCs w:val="24"/>
            </w:rPr>
            <w:instrText xml:space="preserve"> TOC \o "1-3" \h \z \u </w:instrText>
          </w:r>
          <w:r w:rsidRPr="009419BD">
            <w:rPr>
              <w:sz w:val="24"/>
              <w:szCs w:val="24"/>
            </w:rPr>
            <w:fldChar w:fldCharType="separate"/>
          </w:r>
          <w:hyperlink w:anchor="_Toc16174721" w:history="1">
            <w:r w:rsidR="00F65551" w:rsidRPr="00097389">
              <w:rPr>
                <w:rStyle w:val="Hyperlink"/>
                <w:rFonts w:ascii="Times New Roman" w:hAnsi="Times New Roman"/>
                <w:noProof/>
              </w:rPr>
              <w:t>DECLARATION</w:t>
            </w:r>
            <w:r w:rsidR="00F65551">
              <w:rPr>
                <w:noProof/>
                <w:webHidden/>
              </w:rPr>
              <w:tab/>
            </w:r>
            <w:r w:rsidR="00F65551">
              <w:rPr>
                <w:noProof/>
                <w:webHidden/>
              </w:rPr>
              <w:fldChar w:fldCharType="begin"/>
            </w:r>
            <w:r w:rsidR="00F65551">
              <w:rPr>
                <w:noProof/>
                <w:webHidden/>
              </w:rPr>
              <w:instrText xml:space="preserve"> PAGEREF _Toc16174721 \h </w:instrText>
            </w:r>
            <w:r w:rsidR="00F65551">
              <w:rPr>
                <w:noProof/>
                <w:webHidden/>
              </w:rPr>
            </w:r>
            <w:r w:rsidR="00F65551">
              <w:rPr>
                <w:noProof/>
                <w:webHidden/>
              </w:rPr>
              <w:fldChar w:fldCharType="separate"/>
            </w:r>
            <w:r w:rsidR="00F65551">
              <w:rPr>
                <w:noProof/>
                <w:webHidden/>
              </w:rPr>
              <w:t>III</w:t>
            </w:r>
            <w:r w:rsidR="00F65551">
              <w:rPr>
                <w:noProof/>
                <w:webHidden/>
              </w:rPr>
              <w:fldChar w:fldCharType="end"/>
            </w:r>
          </w:hyperlink>
        </w:p>
        <w:p w:rsidR="00F65551" w:rsidRDefault="00F65551">
          <w:pPr>
            <w:pStyle w:val="TOC1"/>
            <w:tabs>
              <w:tab w:val="right" w:leader="dot" w:pos="8990"/>
            </w:tabs>
            <w:rPr>
              <w:rFonts w:eastAsiaTheme="minorEastAsia"/>
              <w:noProof/>
            </w:rPr>
          </w:pPr>
          <w:hyperlink w:anchor="_Toc16174722" w:history="1">
            <w:r w:rsidRPr="00097389">
              <w:rPr>
                <w:rStyle w:val="Hyperlink"/>
                <w:rFonts w:ascii="Times New Roman" w:hAnsi="Times New Roman"/>
                <w:noProof/>
              </w:rPr>
              <w:t>ACKNOWLEDGEMENTS</w:t>
            </w:r>
            <w:r>
              <w:rPr>
                <w:noProof/>
                <w:webHidden/>
              </w:rPr>
              <w:tab/>
            </w:r>
            <w:r>
              <w:rPr>
                <w:noProof/>
                <w:webHidden/>
              </w:rPr>
              <w:fldChar w:fldCharType="begin"/>
            </w:r>
            <w:r>
              <w:rPr>
                <w:noProof/>
                <w:webHidden/>
              </w:rPr>
              <w:instrText xml:space="preserve"> PAGEREF _Toc16174722 \h </w:instrText>
            </w:r>
            <w:r>
              <w:rPr>
                <w:noProof/>
                <w:webHidden/>
              </w:rPr>
            </w:r>
            <w:r>
              <w:rPr>
                <w:noProof/>
                <w:webHidden/>
              </w:rPr>
              <w:fldChar w:fldCharType="separate"/>
            </w:r>
            <w:r>
              <w:rPr>
                <w:noProof/>
                <w:webHidden/>
              </w:rPr>
              <w:t>VI</w:t>
            </w:r>
            <w:r>
              <w:rPr>
                <w:noProof/>
                <w:webHidden/>
              </w:rPr>
              <w:fldChar w:fldCharType="end"/>
            </w:r>
          </w:hyperlink>
        </w:p>
        <w:p w:rsidR="00F65551" w:rsidRDefault="00F65551">
          <w:pPr>
            <w:pStyle w:val="TOC1"/>
            <w:tabs>
              <w:tab w:val="right" w:leader="dot" w:pos="8990"/>
            </w:tabs>
            <w:rPr>
              <w:rFonts w:eastAsiaTheme="minorEastAsia"/>
              <w:noProof/>
            </w:rPr>
          </w:pPr>
          <w:hyperlink w:anchor="_Toc16174723" w:history="1">
            <w:r w:rsidRPr="00097389">
              <w:rPr>
                <w:rStyle w:val="Hyperlink"/>
                <w:rFonts w:ascii="Times New Roman" w:hAnsi="Times New Roman"/>
                <w:noProof/>
              </w:rPr>
              <w:t>ABBREVIATIONS</w:t>
            </w:r>
            <w:r>
              <w:rPr>
                <w:noProof/>
                <w:webHidden/>
              </w:rPr>
              <w:tab/>
            </w:r>
            <w:r>
              <w:rPr>
                <w:noProof/>
                <w:webHidden/>
              </w:rPr>
              <w:fldChar w:fldCharType="begin"/>
            </w:r>
            <w:r>
              <w:rPr>
                <w:noProof/>
                <w:webHidden/>
              </w:rPr>
              <w:instrText xml:space="preserve"> PAGEREF _Toc16174723 \h </w:instrText>
            </w:r>
            <w:r>
              <w:rPr>
                <w:noProof/>
                <w:webHidden/>
              </w:rPr>
            </w:r>
            <w:r>
              <w:rPr>
                <w:noProof/>
                <w:webHidden/>
              </w:rPr>
              <w:fldChar w:fldCharType="separate"/>
            </w:r>
            <w:r>
              <w:rPr>
                <w:noProof/>
                <w:webHidden/>
              </w:rPr>
              <w:t>VII</w:t>
            </w:r>
            <w:r>
              <w:rPr>
                <w:noProof/>
                <w:webHidden/>
              </w:rPr>
              <w:fldChar w:fldCharType="end"/>
            </w:r>
          </w:hyperlink>
        </w:p>
        <w:p w:rsidR="00F65551" w:rsidRDefault="00F65551">
          <w:pPr>
            <w:pStyle w:val="TOC1"/>
            <w:tabs>
              <w:tab w:val="right" w:leader="dot" w:pos="8990"/>
            </w:tabs>
            <w:rPr>
              <w:rFonts w:eastAsiaTheme="minorEastAsia"/>
              <w:noProof/>
            </w:rPr>
          </w:pPr>
          <w:hyperlink w:anchor="_Toc16174724" w:history="1">
            <w:r w:rsidRPr="00097389">
              <w:rPr>
                <w:rStyle w:val="Hyperlink"/>
                <w:rFonts w:ascii="Times New Roman" w:hAnsi="Times New Roman"/>
                <w:noProof/>
              </w:rPr>
              <w:t>TABLE OF CONTENTS</w:t>
            </w:r>
            <w:r>
              <w:rPr>
                <w:noProof/>
                <w:webHidden/>
              </w:rPr>
              <w:tab/>
            </w:r>
            <w:r>
              <w:rPr>
                <w:noProof/>
                <w:webHidden/>
              </w:rPr>
              <w:fldChar w:fldCharType="begin"/>
            </w:r>
            <w:r>
              <w:rPr>
                <w:noProof/>
                <w:webHidden/>
              </w:rPr>
              <w:instrText xml:space="preserve"> PAGEREF _Toc16174724 \h </w:instrText>
            </w:r>
            <w:r>
              <w:rPr>
                <w:noProof/>
                <w:webHidden/>
              </w:rPr>
            </w:r>
            <w:r>
              <w:rPr>
                <w:noProof/>
                <w:webHidden/>
              </w:rPr>
              <w:fldChar w:fldCharType="separate"/>
            </w:r>
            <w:r>
              <w:rPr>
                <w:noProof/>
                <w:webHidden/>
              </w:rPr>
              <w:t>IX</w:t>
            </w:r>
            <w:r>
              <w:rPr>
                <w:noProof/>
                <w:webHidden/>
              </w:rPr>
              <w:fldChar w:fldCharType="end"/>
            </w:r>
          </w:hyperlink>
        </w:p>
        <w:p w:rsidR="00F65551" w:rsidRDefault="00F65551">
          <w:pPr>
            <w:pStyle w:val="TOC1"/>
            <w:tabs>
              <w:tab w:val="right" w:leader="dot" w:pos="8990"/>
            </w:tabs>
            <w:rPr>
              <w:rFonts w:eastAsiaTheme="minorEastAsia"/>
              <w:noProof/>
            </w:rPr>
          </w:pPr>
          <w:hyperlink w:anchor="_Toc16174725" w:history="1">
            <w:r w:rsidRPr="00097389">
              <w:rPr>
                <w:rStyle w:val="Hyperlink"/>
                <w:rFonts w:ascii="Times New Roman" w:hAnsi="Times New Roman"/>
                <w:noProof/>
              </w:rPr>
              <w:t>LIST OF TABLES</w:t>
            </w:r>
            <w:r>
              <w:rPr>
                <w:noProof/>
                <w:webHidden/>
              </w:rPr>
              <w:tab/>
            </w:r>
            <w:r>
              <w:rPr>
                <w:noProof/>
                <w:webHidden/>
              </w:rPr>
              <w:fldChar w:fldCharType="begin"/>
            </w:r>
            <w:r>
              <w:rPr>
                <w:noProof/>
                <w:webHidden/>
              </w:rPr>
              <w:instrText xml:space="preserve"> PAGEREF _Toc16174725 \h </w:instrText>
            </w:r>
            <w:r>
              <w:rPr>
                <w:noProof/>
                <w:webHidden/>
              </w:rPr>
            </w:r>
            <w:r>
              <w:rPr>
                <w:noProof/>
                <w:webHidden/>
              </w:rPr>
              <w:fldChar w:fldCharType="separate"/>
            </w:r>
            <w:r>
              <w:rPr>
                <w:noProof/>
                <w:webHidden/>
              </w:rPr>
              <w:t>XII</w:t>
            </w:r>
            <w:r>
              <w:rPr>
                <w:noProof/>
                <w:webHidden/>
              </w:rPr>
              <w:fldChar w:fldCharType="end"/>
            </w:r>
          </w:hyperlink>
        </w:p>
        <w:p w:rsidR="00F65551" w:rsidRDefault="00F65551">
          <w:pPr>
            <w:pStyle w:val="TOC1"/>
            <w:tabs>
              <w:tab w:val="right" w:leader="dot" w:pos="8990"/>
            </w:tabs>
            <w:rPr>
              <w:rFonts w:eastAsiaTheme="minorEastAsia"/>
              <w:noProof/>
            </w:rPr>
          </w:pPr>
          <w:hyperlink w:anchor="_Toc16174726" w:history="1">
            <w:r w:rsidRPr="00097389">
              <w:rPr>
                <w:rStyle w:val="Hyperlink"/>
                <w:rFonts w:ascii="Times New Roman" w:hAnsi="Times New Roman"/>
                <w:noProof/>
              </w:rPr>
              <w:t>List of figures</w:t>
            </w:r>
            <w:r>
              <w:rPr>
                <w:noProof/>
                <w:webHidden/>
              </w:rPr>
              <w:tab/>
            </w:r>
            <w:r>
              <w:rPr>
                <w:noProof/>
                <w:webHidden/>
              </w:rPr>
              <w:fldChar w:fldCharType="begin"/>
            </w:r>
            <w:r>
              <w:rPr>
                <w:noProof/>
                <w:webHidden/>
              </w:rPr>
              <w:instrText xml:space="preserve"> PAGEREF _Toc16174726 \h </w:instrText>
            </w:r>
            <w:r>
              <w:rPr>
                <w:noProof/>
                <w:webHidden/>
              </w:rPr>
            </w:r>
            <w:r>
              <w:rPr>
                <w:noProof/>
                <w:webHidden/>
              </w:rPr>
              <w:fldChar w:fldCharType="separate"/>
            </w:r>
            <w:r>
              <w:rPr>
                <w:noProof/>
                <w:webHidden/>
              </w:rPr>
              <w:t>XIII</w:t>
            </w:r>
            <w:r>
              <w:rPr>
                <w:noProof/>
                <w:webHidden/>
              </w:rPr>
              <w:fldChar w:fldCharType="end"/>
            </w:r>
          </w:hyperlink>
        </w:p>
        <w:p w:rsidR="00F65551" w:rsidRDefault="00F65551">
          <w:pPr>
            <w:pStyle w:val="TOC1"/>
            <w:tabs>
              <w:tab w:val="right" w:leader="dot" w:pos="8990"/>
            </w:tabs>
            <w:rPr>
              <w:rFonts w:eastAsiaTheme="minorEastAsia"/>
              <w:noProof/>
            </w:rPr>
          </w:pPr>
          <w:hyperlink w:anchor="_Toc16174727" w:history="1">
            <w:r w:rsidRPr="00097389">
              <w:rPr>
                <w:rStyle w:val="Hyperlink"/>
                <w:rFonts w:ascii="Times New Roman" w:eastAsiaTheme="majorEastAsia" w:hAnsi="Times New Roman" w:cs="Times New Roman"/>
                <w:b/>
                <w:bCs/>
                <w:noProof/>
              </w:rPr>
              <w:t>ABSTRACT</w:t>
            </w:r>
            <w:r>
              <w:rPr>
                <w:noProof/>
                <w:webHidden/>
              </w:rPr>
              <w:tab/>
            </w:r>
            <w:r>
              <w:rPr>
                <w:noProof/>
                <w:webHidden/>
              </w:rPr>
              <w:fldChar w:fldCharType="begin"/>
            </w:r>
            <w:r>
              <w:rPr>
                <w:noProof/>
                <w:webHidden/>
              </w:rPr>
              <w:instrText xml:space="preserve"> PAGEREF _Toc16174727 \h </w:instrText>
            </w:r>
            <w:r>
              <w:rPr>
                <w:noProof/>
                <w:webHidden/>
              </w:rPr>
            </w:r>
            <w:r>
              <w:rPr>
                <w:noProof/>
                <w:webHidden/>
              </w:rPr>
              <w:fldChar w:fldCharType="separate"/>
            </w:r>
            <w:r>
              <w:rPr>
                <w:noProof/>
                <w:webHidden/>
              </w:rPr>
              <w:t>XIV</w:t>
            </w:r>
            <w:r>
              <w:rPr>
                <w:noProof/>
                <w:webHidden/>
              </w:rPr>
              <w:fldChar w:fldCharType="end"/>
            </w:r>
          </w:hyperlink>
        </w:p>
        <w:p w:rsidR="00F65551" w:rsidRDefault="00F65551">
          <w:pPr>
            <w:pStyle w:val="TOC1"/>
            <w:tabs>
              <w:tab w:val="right" w:leader="dot" w:pos="8990"/>
            </w:tabs>
            <w:rPr>
              <w:rFonts w:eastAsiaTheme="minorEastAsia"/>
              <w:noProof/>
            </w:rPr>
          </w:pPr>
          <w:hyperlink w:anchor="_Toc16174728" w:history="1">
            <w:r w:rsidRPr="00097389">
              <w:rPr>
                <w:rStyle w:val="Hyperlink"/>
                <w:rFonts w:ascii="Times New Roman" w:hAnsi="Times New Roman"/>
                <w:noProof/>
              </w:rPr>
              <w:t>CHAPTER ONE: INTRODUCTION</w:t>
            </w:r>
            <w:r>
              <w:rPr>
                <w:noProof/>
                <w:webHidden/>
              </w:rPr>
              <w:tab/>
            </w:r>
            <w:r>
              <w:rPr>
                <w:noProof/>
                <w:webHidden/>
              </w:rPr>
              <w:fldChar w:fldCharType="begin"/>
            </w:r>
            <w:r>
              <w:rPr>
                <w:noProof/>
                <w:webHidden/>
              </w:rPr>
              <w:instrText xml:space="preserve"> PAGEREF _Toc16174728 \h </w:instrText>
            </w:r>
            <w:r>
              <w:rPr>
                <w:noProof/>
                <w:webHidden/>
              </w:rPr>
            </w:r>
            <w:r>
              <w:rPr>
                <w:noProof/>
                <w:webHidden/>
              </w:rPr>
              <w:fldChar w:fldCharType="separate"/>
            </w:r>
            <w:r>
              <w:rPr>
                <w:noProof/>
                <w:webHidden/>
              </w:rPr>
              <w:t>1</w:t>
            </w:r>
            <w:r>
              <w:rPr>
                <w:noProof/>
                <w:webHidden/>
              </w:rPr>
              <w:fldChar w:fldCharType="end"/>
            </w:r>
          </w:hyperlink>
        </w:p>
        <w:p w:rsidR="00F65551" w:rsidRDefault="00F65551">
          <w:pPr>
            <w:pStyle w:val="TOC2"/>
            <w:tabs>
              <w:tab w:val="right" w:leader="dot" w:pos="8990"/>
            </w:tabs>
            <w:rPr>
              <w:rFonts w:eastAsiaTheme="minorEastAsia"/>
              <w:noProof/>
            </w:rPr>
          </w:pPr>
          <w:hyperlink w:anchor="_Toc16174729" w:history="1">
            <w:r w:rsidRPr="00097389">
              <w:rPr>
                <w:rStyle w:val="Hyperlink"/>
                <w:rFonts w:ascii="Times New Roman" w:hAnsi="Times New Roman" w:cs="Times New Roman"/>
                <w:noProof/>
              </w:rPr>
              <w:t>1.1. Background of the study</w:t>
            </w:r>
            <w:r>
              <w:rPr>
                <w:noProof/>
                <w:webHidden/>
              </w:rPr>
              <w:tab/>
            </w:r>
            <w:r>
              <w:rPr>
                <w:noProof/>
                <w:webHidden/>
              </w:rPr>
              <w:fldChar w:fldCharType="begin"/>
            </w:r>
            <w:r>
              <w:rPr>
                <w:noProof/>
                <w:webHidden/>
              </w:rPr>
              <w:instrText xml:space="preserve"> PAGEREF _Toc16174729 \h </w:instrText>
            </w:r>
            <w:r>
              <w:rPr>
                <w:noProof/>
                <w:webHidden/>
              </w:rPr>
            </w:r>
            <w:r>
              <w:rPr>
                <w:noProof/>
                <w:webHidden/>
              </w:rPr>
              <w:fldChar w:fldCharType="separate"/>
            </w:r>
            <w:r>
              <w:rPr>
                <w:noProof/>
                <w:webHidden/>
              </w:rPr>
              <w:t>1</w:t>
            </w:r>
            <w:r>
              <w:rPr>
                <w:noProof/>
                <w:webHidden/>
              </w:rPr>
              <w:fldChar w:fldCharType="end"/>
            </w:r>
          </w:hyperlink>
        </w:p>
        <w:p w:rsidR="00F65551" w:rsidRDefault="00F65551">
          <w:pPr>
            <w:pStyle w:val="TOC2"/>
            <w:tabs>
              <w:tab w:val="right" w:leader="dot" w:pos="8990"/>
            </w:tabs>
            <w:rPr>
              <w:rFonts w:eastAsiaTheme="minorEastAsia"/>
              <w:noProof/>
            </w:rPr>
          </w:pPr>
          <w:hyperlink w:anchor="_Toc16174730" w:history="1">
            <w:r w:rsidRPr="00097389">
              <w:rPr>
                <w:rStyle w:val="Hyperlink"/>
                <w:rFonts w:ascii="Times New Roman" w:hAnsi="Times New Roman" w:cs="Times New Roman"/>
                <w:noProof/>
              </w:rPr>
              <w:t>1.2. Statement of the Problem</w:t>
            </w:r>
            <w:r>
              <w:rPr>
                <w:noProof/>
                <w:webHidden/>
              </w:rPr>
              <w:tab/>
            </w:r>
            <w:r>
              <w:rPr>
                <w:noProof/>
                <w:webHidden/>
              </w:rPr>
              <w:fldChar w:fldCharType="begin"/>
            </w:r>
            <w:r>
              <w:rPr>
                <w:noProof/>
                <w:webHidden/>
              </w:rPr>
              <w:instrText xml:space="preserve"> PAGEREF _Toc16174730 \h </w:instrText>
            </w:r>
            <w:r>
              <w:rPr>
                <w:noProof/>
                <w:webHidden/>
              </w:rPr>
            </w:r>
            <w:r>
              <w:rPr>
                <w:noProof/>
                <w:webHidden/>
              </w:rPr>
              <w:fldChar w:fldCharType="separate"/>
            </w:r>
            <w:r>
              <w:rPr>
                <w:noProof/>
                <w:webHidden/>
              </w:rPr>
              <w:t>3</w:t>
            </w:r>
            <w:r>
              <w:rPr>
                <w:noProof/>
                <w:webHidden/>
              </w:rPr>
              <w:fldChar w:fldCharType="end"/>
            </w:r>
          </w:hyperlink>
        </w:p>
        <w:p w:rsidR="00F65551" w:rsidRDefault="00F65551">
          <w:pPr>
            <w:pStyle w:val="TOC2"/>
            <w:tabs>
              <w:tab w:val="right" w:leader="dot" w:pos="8990"/>
            </w:tabs>
            <w:rPr>
              <w:rFonts w:eastAsiaTheme="minorEastAsia"/>
              <w:noProof/>
            </w:rPr>
          </w:pPr>
          <w:hyperlink w:anchor="_Toc16174731" w:history="1">
            <w:r w:rsidRPr="00097389">
              <w:rPr>
                <w:rStyle w:val="Hyperlink"/>
                <w:rFonts w:ascii="Times New Roman" w:hAnsi="Times New Roman" w:cs="Times New Roman"/>
                <w:noProof/>
              </w:rPr>
              <w:t>1.3. Research Questions</w:t>
            </w:r>
            <w:r>
              <w:rPr>
                <w:noProof/>
                <w:webHidden/>
              </w:rPr>
              <w:tab/>
            </w:r>
            <w:r>
              <w:rPr>
                <w:noProof/>
                <w:webHidden/>
              </w:rPr>
              <w:fldChar w:fldCharType="begin"/>
            </w:r>
            <w:r>
              <w:rPr>
                <w:noProof/>
                <w:webHidden/>
              </w:rPr>
              <w:instrText xml:space="preserve"> PAGEREF _Toc16174731 \h </w:instrText>
            </w:r>
            <w:r>
              <w:rPr>
                <w:noProof/>
                <w:webHidden/>
              </w:rPr>
            </w:r>
            <w:r>
              <w:rPr>
                <w:noProof/>
                <w:webHidden/>
              </w:rPr>
              <w:fldChar w:fldCharType="separate"/>
            </w:r>
            <w:r>
              <w:rPr>
                <w:noProof/>
                <w:webHidden/>
              </w:rPr>
              <w:t>4</w:t>
            </w:r>
            <w:r>
              <w:rPr>
                <w:noProof/>
                <w:webHidden/>
              </w:rPr>
              <w:fldChar w:fldCharType="end"/>
            </w:r>
          </w:hyperlink>
        </w:p>
        <w:p w:rsidR="00F65551" w:rsidRDefault="00F65551">
          <w:pPr>
            <w:pStyle w:val="TOC2"/>
            <w:tabs>
              <w:tab w:val="right" w:leader="dot" w:pos="8990"/>
            </w:tabs>
            <w:rPr>
              <w:rFonts w:eastAsiaTheme="minorEastAsia"/>
              <w:noProof/>
            </w:rPr>
          </w:pPr>
          <w:hyperlink w:anchor="_Toc16174732" w:history="1">
            <w:r w:rsidRPr="00097389">
              <w:rPr>
                <w:rStyle w:val="Hyperlink"/>
                <w:rFonts w:ascii="Times New Roman" w:hAnsi="Times New Roman" w:cs="Times New Roman"/>
                <w:noProof/>
              </w:rPr>
              <w:t>1.4. Objectives of The study</w:t>
            </w:r>
            <w:r>
              <w:rPr>
                <w:noProof/>
                <w:webHidden/>
              </w:rPr>
              <w:tab/>
            </w:r>
            <w:r>
              <w:rPr>
                <w:noProof/>
                <w:webHidden/>
              </w:rPr>
              <w:fldChar w:fldCharType="begin"/>
            </w:r>
            <w:r>
              <w:rPr>
                <w:noProof/>
                <w:webHidden/>
              </w:rPr>
              <w:instrText xml:space="preserve"> PAGEREF _Toc16174732 \h </w:instrText>
            </w:r>
            <w:r>
              <w:rPr>
                <w:noProof/>
                <w:webHidden/>
              </w:rPr>
            </w:r>
            <w:r>
              <w:rPr>
                <w:noProof/>
                <w:webHidden/>
              </w:rPr>
              <w:fldChar w:fldCharType="separate"/>
            </w:r>
            <w:r>
              <w:rPr>
                <w:noProof/>
                <w:webHidden/>
              </w:rPr>
              <w:t>4</w:t>
            </w:r>
            <w:r>
              <w:rPr>
                <w:noProof/>
                <w:webHidden/>
              </w:rPr>
              <w:fldChar w:fldCharType="end"/>
            </w:r>
          </w:hyperlink>
        </w:p>
        <w:p w:rsidR="00F65551" w:rsidRDefault="00F65551">
          <w:pPr>
            <w:pStyle w:val="TOC3"/>
            <w:tabs>
              <w:tab w:val="right" w:leader="dot" w:pos="8990"/>
            </w:tabs>
            <w:rPr>
              <w:rFonts w:eastAsiaTheme="minorEastAsia"/>
              <w:noProof/>
            </w:rPr>
          </w:pPr>
          <w:hyperlink w:anchor="_Toc16174733" w:history="1">
            <w:r w:rsidRPr="00097389">
              <w:rPr>
                <w:rStyle w:val="Hyperlink"/>
                <w:rFonts w:ascii="Times New Roman" w:hAnsi="Times New Roman" w:cs="Times New Roman"/>
                <w:noProof/>
              </w:rPr>
              <w:t>1.4.1. Specific objectives</w:t>
            </w:r>
            <w:r>
              <w:rPr>
                <w:noProof/>
                <w:webHidden/>
              </w:rPr>
              <w:tab/>
            </w:r>
            <w:r>
              <w:rPr>
                <w:noProof/>
                <w:webHidden/>
              </w:rPr>
              <w:fldChar w:fldCharType="begin"/>
            </w:r>
            <w:r>
              <w:rPr>
                <w:noProof/>
                <w:webHidden/>
              </w:rPr>
              <w:instrText xml:space="preserve"> PAGEREF _Toc16174733 \h </w:instrText>
            </w:r>
            <w:r>
              <w:rPr>
                <w:noProof/>
                <w:webHidden/>
              </w:rPr>
            </w:r>
            <w:r>
              <w:rPr>
                <w:noProof/>
                <w:webHidden/>
              </w:rPr>
              <w:fldChar w:fldCharType="separate"/>
            </w:r>
            <w:r>
              <w:rPr>
                <w:noProof/>
                <w:webHidden/>
              </w:rPr>
              <w:t>4</w:t>
            </w:r>
            <w:r>
              <w:rPr>
                <w:noProof/>
                <w:webHidden/>
              </w:rPr>
              <w:fldChar w:fldCharType="end"/>
            </w:r>
          </w:hyperlink>
        </w:p>
        <w:p w:rsidR="00F65551" w:rsidRDefault="00F65551">
          <w:pPr>
            <w:pStyle w:val="TOC2"/>
            <w:tabs>
              <w:tab w:val="right" w:leader="dot" w:pos="8990"/>
            </w:tabs>
            <w:rPr>
              <w:rFonts w:eastAsiaTheme="minorEastAsia"/>
              <w:noProof/>
            </w:rPr>
          </w:pPr>
          <w:hyperlink w:anchor="_Toc16174734" w:history="1">
            <w:r w:rsidRPr="00097389">
              <w:rPr>
                <w:rStyle w:val="Hyperlink"/>
                <w:rFonts w:ascii="Times New Roman" w:hAnsi="Times New Roman" w:cs="Times New Roman"/>
                <w:noProof/>
              </w:rPr>
              <w:t>1.5. Significance of the Study</w:t>
            </w:r>
            <w:r>
              <w:rPr>
                <w:noProof/>
                <w:webHidden/>
              </w:rPr>
              <w:tab/>
            </w:r>
            <w:r>
              <w:rPr>
                <w:noProof/>
                <w:webHidden/>
              </w:rPr>
              <w:fldChar w:fldCharType="begin"/>
            </w:r>
            <w:r>
              <w:rPr>
                <w:noProof/>
                <w:webHidden/>
              </w:rPr>
              <w:instrText xml:space="preserve"> PAGEREF _Toc16174734 \h </w:instrText>
            </w:r>
            <w:r>
              <w:rPr>
                <w:noProof/>
                <w:webHidden/>
              </w:rPr>
            </w:r>
            <w:r>
              <w:rPr>
                <w:noProof/>
                <w:webHidden/>
              </w:rPr>
              <w:fldChar w:fldCharType="separate"/>
            </w:r>
            <w:r>
              <w:rPr>
                <w:noProof/>
                <w:webHidden/>
              </w:rPr>
              <w:t>5</w:t>
            </w:r>
            <w:r>
              <w:rPr>
                <w:noProof/>
                <w:webHidden/>
              </w:rPr>
              <w:fldChar w:fldCharType="end"/>
            </w:r>
          </w:hyperlink>
        </w:p>
        <w:p w:rsidR="00F65551" w:rsidRDefault="00F65551">
          <w:pPr>
            <w:pStyle w:val="TOC2"/>
            <w:tabs>
              <w:tab w:val="right" w:leader="dot" w:pos="8990"/>
            </w:tabs>
            <w:rPr>
              <w:rFonts w:eastAsiaTheme="minorEastAsia"/>
              <w:noProof/>
            </w:rPr>
          </w:pPr>
          <w:hyperlink w:anchor="_Toc16174735" w:history="1">
            <w:r w:rsidRPr="00097389">
              <w:rPr>
                <w:rStyle w:val="Hyperlink"/>
                <w:rFonts w:ascii="Times New Roman" w:hAnsi="Times New Roman" w:cs="Times New Roman"/>
                <w:noProof/>
              </w:rPr>
              <w:t>1.6. Scope of the Study</w:t>
            </w:r>
            <w:r>
              <w:rPr>
                <w:noProof/>
                <w:webHidden/>
              </w:rPr>
              <w:tab/>
            </w:r>
            <w:r>
              <w:rPr>
                <w:noProof/>
                <w:webHidden/>
              </w:rPr>
              <w:fldChar w:fldCharType="begin"/>
            </w:r>
            <w:r>
              <w:rPr>
                <w:noProof/>
                <w:webHidden/>
              </w:rPr>
              <w:instrText xml:space="preserve"> PAGEREF _Toc16174735 \h </w:instrText>
            </w:r>
            <w:r>
              <w:rPr>
                <w:noProof/>
                <w:webHidden/>
              </w:rPr>
            </w:r>
            <w:r>
              <w:rPr>
                <w:noProof/>
                <w:webHidden/>
              </w:rPr>
              <w:fldChar w:fldCharType="separate"/>
            </w:r>
            <w:r>
              <w:rPr>
                <w:noProof/>
                <w:webHidden/>
              </w:rPr>
              <w:t>5</w:t>
            </w:r>
            <w:r>
              <w:rPr>
                <w:noProof/>
                <w:webHidden/>
              </w:rPr>
              <w:fldChar w:fldCharType="end"/>
            </w:r>
          </w:hyperlink>
        </w:p>
        <w:p w:rsidR="00F65551" w:rsidRDefault="00F65551">
          <w:pPr>
            <w:pStyle w:val="TOC2"/>
            <w:tabs>
              <w:tab w:val="left" w:pos="880"/>
              <w:tab w:val="right" w:leader="dot" w:pos="8990"/>
            </w:tabs>
            <w:rPr>
              <w:rFonts w:eastAsiaTheme="minorEastAsia"/>
              <w:noProof/>
            </w:rPr>
          </w:pPr>
          <w:hyperlink w:anchor="_Toc16174736" w:history="1">
            <w:r w:rsidRPr="00097389">
              <w:rPr>
                <w:rStyle w:val="Hyperlink"/>
                <w:rFonts w:ascii="Times New Roman" w:hAnsi="Times New Roman" w:cs="Times New Roman"/>
                <w:noProof/>
              </w:rPr>
              <w:t>1.7.</w:t>
            </w:r>
            <w:r>
              <w:rPr>
                <w:rFonts w:eastAsiaTheme="minorEastAsia"/>
                <w:noProof/>
              </w:rPr>
              <w:tab/>
            </w:r>
            <w:r w:rsidRPr="00097389">
              <w:rPr>
                <w:rStyle w:val="Hyperlink"/>
                <w:rFonts w:ascii="Times New Roman" w:hAnsi="Times New Roman" w:cs="Times New Roman"/>
                <w:noProof/>
              </w:rPr>
              <w:t>Limitation of the study</w:t>
            </w:r>
            <w:r>
              <w:rPr>
                <w:noProof/>
                <w:webHidden/>
              </w:rPr>
              <w:tab/>
            </w:r>
            <w:r>
              <w:rPr>
                <w:noProof/>
                <w:webHidden/>
              </w:rPr>
              <w:fldChar w:fldCharType="begin"/>
            </w:r>
            <w:r>
              <w:rPr>
                <w:noProof/>
                <w:webHidden/>
              </w:rPr>
              <w:instrText xml:space="preserve"> PAGEREF _Toc16174736 \h </w:instrText>
            </w:r>
            <w:r>
              <w:rPr>
                <w:noProof/>
                <w:webHidden/>
              </w:rPr>
            </w:r>
            <w:r>
              <w:rPr>
                <w:noProof/>
                <w:webHidden/>
              </w:rPr>
              <w:fldChar w:fldCharType="separate"/>
            </w:r>
            <w:r>
              <w:rPr>
                <w:noProof/>
                <w:webHidden/>
              </w:rPr>
              <w:t>6</w:t>
            </w:r>
            <w:r>
              <w:rPr>
                <w:noProof/>
                <w:webHidden/>
              </w:rPr>
              <w:fldChar w:fldCharType="end"/>
            </w:r>
          </w:hyperlink>
        </w:p>
        <w:p w:rsidR="00F65551" w:rsidRDefault="00F65551">
          <w:pPr>
            <w:pStyle w:val="TOC2"/>
            <w:tabs>
              <w:tab w:val="left" w:pos="880"/>
              <w:tab w:val="right" w:leader="dot" w:pos="8990"/>
            </w:tabs>
            <w:rPr>
              <w:rFonts w:eastAsiaTheme="minorEastAsia"/>
              <w:noProof/>
            </w:rPr>
          </w:pPr>
          <w:hyperlink w:anchor="_Toc16174737" w:history="1">
            <w:r w:rsidRPr="00097389">
              <w:rPr>
                <w:rStyle w:val="Hyperlink"/>
                <w:rFonts w:ascii="Times New Roman" w:hAnsi="Times New Roman" w:cs="Times New Roman"/>
                <w:noProof/>
              </w:rPr>
              <w:t>1.8.</w:t>
            </w:r>
            <w:r>
              <w:rPr>
                <w:rFonts w:eastAsiaTheme="minorEastAsia"/>
                <w:noProof/>
              </w:rPr>
              <w:tab/>
            </w:r>
            <w:r w:rsidRPr="00097389">
              <w:rPr>
                <w:rStyle w:val="Hyperlink"/>
                <w:rFonts w:ascii="Times New Roman" w:hAnsi="Times New Roman" w:cs="Times New Roman"/>
                <w:noProof/>
              </w:rPr>
              <w:t>Organization of the Thesis</w:t>
            </w:r>
            <w:r>
              <w:rPr>
                <w:noProof/>
                <w:webHidden/>
              </w:rPr>
              <w:tab/>
            </w:r>
            <w:r>
              <w:rPr>
                <w:noProof/>
                <w:webHidden/>
              </w:rPr>
              <w:fldChar w:fldCharType="begin"/>
            </w:r>
            <w:r>
              <w:rPr>
                <w:noProof/>
                <w:webHidden/>
              </w:rPr>
              <w:instrText xml:space="preserve"> PAGEREF _Toc16174737 \h </w:instrText>
            </w:r>
            <w:r>
              <w:rPr>
                <w:noProof/>
                <w:webHidden/>
              </w:rPr>
            </w:r>
            <w:r>
              <w:rPr>
                <w:noProof/>
                <w:webHidden/>
              </w:rPr>
              <w:fldChar w:fldCharType="separate"/>
            </w:r>
            <w:r>
              <w:rPr>
                <w:noProof/>
                <w:webHidden/>
              </w:rPr>
              <w:t>6</w:t>
            </w:r>
            <w:r>
              <w:rPr>
                <w:noProof/>
                <w:webHidden/>
              </w:rPr>
              <w:fldChar w:fldCharType="end"/>
            </w:r>
          </w:hyperlink>
        </w:p>
        <w:p w:rsidR="00F65551" w:rsidRDefault="00F65551">
          <w:pPr>
            <w:pStyle w:val="TOC1"/>
            <w:tabs>
              <w:tab w:val="right" w:leader="dot" w:pos="8990"/>
            </w:tabs>
            <w:rPr>
              <w:rFonts w:eastAsiaTheme="minorEastAsia"/>
              <w:noProof/>
            </w:rPr>
          </w:pPr>
          <w:hyperlink w:anchor="_Toc16174738" w:history="1">
            <w:r w:rsidRPr="00097389">
              <w:rPr>
                <w:rStyle w:val="Hyperlink"/>
                <w:rFonts w:ascii="Times New Roman" w:hAnsi="Times New Roman"/>
                <w:noProof/>
              </w:rPr>
              <w:t>CHAPTER TWO:  REVIEW OF RELATED LITERATURES</w:t>
            </w:r>
            <w:r>
              <w:rPr>
                <w:noProof/>
                <w:webHidden/>
              </w:rPr>
              <w:tab/>
            </w:r>
            <w:r>
              <w:rPr>
                <w:noProof/>
                <w:webHidden/>
              </w:rPr>
              <w:fldChar w:fldCharType="begin"/>
            </w:r>
            <w:r>
              <w:rPr>
                <w:noProof/>
                <w:webHidden/>
              </w:rPr>
              <w:instrText xml:space="preserve"> PAGEREF _Toc16174738 \h </w:instrText>
            </w:r>
            <w:r>
              <w:rPr>
                <w:noProof/>
                <w:webHidden/>
              </w:rPr>
            </w:r>
            <w:r>
              <w:rPr>
                <w:noProof/>
                <w:webHidden/>
              </w:rPr>
              <w:fldChar w:fldCharType="separate"/>
            </w:r>
            <w:r>
              <w:rPr>
                <w:noProof/>
                <w:webHidden/>
              </w:rPr>
              <w:t>7</w:t>
            </w:r>
            <w:r>
              <w:rPr>
                <w:noProof/>
                <w:webHidden/>
              </w:rPr>
              <w:fldChar w:fldCharType="end"/>
            </w:r>
          </w:hyperlink>
        </w:p>
        <w:p w:rsidR="00F65551" w:rsidRDefault="00F65551">
          <w:pPr>
            <w:pStyle w:val="TOC2"/>
            <w:tabs>
              <w:tab w:val="right" w:leader="dot" w:pos="8990"/>
            </w:tabs>
            <w:rPr>
              <w:rFonts w:eastAsiaTheme="minorEastAsia"/>
              <w:noProof/>
            </w:rPr>
          </w:pPr>
          <w:hyperlink w:anchor="_Toc16174739" w:history="1">
            <w:r w:rsidRPr="00097389">
              <w:rPr>
                <w:rStyle w:val="Hyperlink"/>
                <w:rFonts w:ascii="Times New Roman" w:hAnsi="Times New Roman" w:cs="Times New Roman"/>
                <w:noProof/>
              </w:rPr>
              <w:t>2.1. Definition of Concepts and Key Terminologies</w:t>
            </w:r>
            <w:r>
              <w:rPr>
                <w:noProof/>
                <w:webHidden/>
              </w:rPr>
              <w:tab/>
            </w:r>
            <w:r>
              <w:rPr>
                <w:noProof/>
                <w:webHidden/>
              </w:rPr>
              <w:fldChar w:fldCharType="begin"/>
            </w:r>
            <w:r>
              <w:rPr>
                <w:noProof/>
                <w:webHidden/>
              </w:rPr>
              <w:instrText xml:space="preserve"> PAGEREF _Toc16174739 \h </w:instrText>
            </w:r>
            <w:r>
              <w:rPr>
                <w:noProof/>
                <w:webHidden/>
              </w:rPr>
            </w:r>
            <w:r>
              <w:rPr>
                <w:noProof/>
                <w:webHidden/>
              </w:rPr>
              <w:fldChar w:fldCharType="separate"/>
            </w:r>
            <w:r>
              <w:rPr>
                <w:noProof/>
                <w:webHidden/>
              </w:rPr>
              <w:t>7</w:t>
            </w:r>
            <w:r>
              <w:rPr>
                <w:noProof/>
                <w:webHidden/>
              </w:rPr>
              <w:fldChar w:fldCharType="end"/>
            </w:r>
          </w:hyperlink>
        </w:p>
        <w:p w:rsidR="00F65551" w:rsidRDefault="00F65551">
          <w:pPr>
            <w:pStyle w:val="TOC2"/>
            <w:tabs>
              <w:tab w:val="right" w:leader="dot" w:pos="8990"/>
            </w:tabs>
            <w:rPr>
              <w:rFonts w:eastAsiaTheme="minorEastAsia"/>
              <w:noProof/>
            </w:rPr>
          </w:pPr>
          <w:hyperlink w:anchor="_Toc16174740" w:history="1">
            <w:r w:rsidRPr="00097389">
              <w:rPr>
                <w:rStyle w:val="Hyperlink"/>
                <w:rFonts w:ascii="Times New Roman" w:hAnsi="Times New Roman" w:cs="Times New Roman"/>
                <w:noProof/>
              </w:rPr>
              <w:t>2.2. Agricultural crop areas and marketing in Ethiopia</w:t>
            </w:r>
            <w:r>
              <w:rPr>
                <w:noProof/>
                <w:webHidden/>
              </w:rPr>
              <w:tab/>
            </w:r>
            <w:r>
              <w:rPr>
                <w:noProof/>
                <w:webHidden/>
              </w:rPr>
              <w:fldChar w:fldCharType="begin"/>
            </w:r>
            <w:r>
              <w:rPr>
                <w:noProof/>
                <w:webHidden/>
              </w:rPr>
              <w:instrText xml:space="preserve"> PAGEREF _Toc16174740 \h </w:instrText>
            </w:r>
            <w:r>
              <w:rPr>
                <w:noProof/>
                <w:webHidden/>
              </w:rPr>
            </w:r>
            <w:r>
              <w:rPr>
                <w:noProof/>
                <w:webHidden/>
              </w:rPr>
              <w:fldChar w:fldCharType="separate"/>
            </w:r>
            <w:r>
              <w:rPr>
                <w:noProof/>
                <w:webHidden/>
              </w:rPr>
              <w:t>8</w:t>
            </w:r>
            <w:r>
              <w:rPr>
                <w:noProof/>
                <w:webHidden/>
              </w:rPr>
              <w:fldChar w:fldCharType="end"/>
            </w:r>
          </w:hyperlink>
        </w:p>
        <w:p w:rsidR="00F65551" w:rsidRDefault="00F65551">
          <w:pPr>
            <w:pStyle w:val="TOC3"/>
            <w:tabs>
              <w:tab w:val="right" w:leader="dot" w:pos="8990"/>
            </w:tabs>
            <w:rPr>
              <w:rFonts w:eastAsiaTheme="minorEastAsia"/>
              <w:noProof/>
            </w:rPr>
          </w:pPr>
          <w:hyperlink w:anchor="_Toc16174741" w:history="1">
            <w:r w:rsidRPr="00097389">
              <w:rPr>
                <w:rStyle w:val="Hyperlink"/>
                <w:rFonts w:ascii="Times New Roman" w:hAnsi="Times New Roman" w:cs="Times New Roman"/>
                <w:noProof/>
              </w:rPr>
              <w:t>2.2.1. Agricultural crop areas</w:t>
            </w:r>
            <w:r>
              <w:rPr>
                <w:noProof/>
                <w:webHidden/>
              </w:rPr>
              <w:tab/>
            </w:r>
            <w:r>
              <w:rPr>
                <w:noProof/>
                <w:webHidden/>
              </w:rPr>
              <w:fldChar w:fldCharType="begin"/>
            </w:r>
            <w:r>
              <w:rPr>
                <w:noProof/>
                <w:webHidden/>
              </w:rPr>
              <w:instrText xml:space="preserve"> PAGEREF _Toc16174741 \h </w:instrText>
            </w:r>
            <w:r>
              <w:rPr>
                <w:noProof/>
                <w:webHidden/>
              </w:rPr>
            </w:r>
            <w:r>
              <w:rPr>
                <w:noProof/>
                <w:webHidden/>
              </w:rPr>
              <w:fldChar w:fldCharType="separate"/>
            </w:r>
            <w:r>
              <w:rPr>
                <w:noProof/>
                <w:webHidden/>
              </w:rPr>
              <w:t>8</w:t>
            </w:r>
            <w:r>
              <w:rPr>
                <w:noProof/>
                <w:webHidden/>
              </w:rPr>
              <w:fldChar w:fldCharType="end"/>
            </w:r>
          </w:hyperlink>
        </w:p>
        <w:p w:rsidR="00F65551" w:rsidRDefault="00F65551">
          <w:pPr>
            <w:pStyle w:val="TOC3"/>
            <w:tabs>
              <w:tab w:val="right" w:leader="dot" w:pos="8990"/>
            </w:tabs>
            <w:rPr>
              <w:rFonts w:eastAsiaTheme="minorEastAsia"/>
              <w:noProof/>
            </w:rPr>
          </w:pPr>
          <w:hyperlink w:anchor="_Toc16174742" w:history="1">
            <w:r w:rsidRPr="00097389">
              <w:rPr>
                <w:rStyle w:val="Hyperlink"/>
                <w:rFonts w:ascii="Times New Roman" w:hAnsi="Times New Roman" w:cs="Times New Roman"/>
                <w:noProof/>
              </w:rPr>
              <w:t>2.2.2. Marketing of agricultural products</w:t>
            </w:r>
            <w:r>
              <w:rPr>
                <w:noProof/>
                <w:webHidden/>
              </w:rPr>
              <w:tab/>
            </w:r>
            <w:r>
              <w:rPr>
                <w:noProof/>
                <w:webHidden/>
              </w:rPr>
              <w:fldChar w:fldCharType="begin"/>
            </w:r>
            <w:r>
              <w:rPr>
                <w:noProof/>
                <w:webHidden/>
              </w:rPr>
              <w:instrText xml:space="preserve"> PAGEREF _Toc16174742 \h </w:instrText>
            </w:r>
            <w:r>
              <w:rPr>
                <w:noProof/>
                <w:webHidden/>
              </w:rPr>
            </w:r>
            <w:r>
              <w:rPr>
                <w:noProof/>
                <w:webHidden/>
              </w:rPr>
              <w:fldChar w:fldCharType="separate"/>
            </w:r>
            <w:r>
              <w:rPr>
                <w:noProof/>
                <w:webHidden/>
              </w:rPr>
              <w:t>9</w:t>
            </w:r>
            <w:r>
              <w:rPr>
                <w:noProof/>
                <w:webHidden/>
              </w:rPr>
              <w:fldChar w:fldCharType="end"/>
            </w:r>
          </w:hyperlink>
        </w:p>
        <w:p w:rsidR="00F65551" w:rsidRDefault="00F65551">
          <w:pPr>
            <w:pStyle w:val="TOC3"/>
            <w:tabs>
              <w:tab w:val="right" w:leader="dot" w:pos="8990"/>
            </w:tabs>
            <w:rPr>
              <w:rFonts w:eastAsiaTheme="minorEastAsia"/>
              <w:noProof/>
            </w:rPr>
          </w:pPr>
          <w:hyperlink w:anchor="_Toc16174743" w:history="1">
            <w:r w:rsidRPr="00097389">
              <w:rPr>
                <w:rStyle w:val="Hyperlink"/>
                <w:rFonts w:ascii="Times New Roman" w:eastAsia="Times New Roman" w:hAnsi="Times New Roman" w:cs="Times New Roman"/>
                <w:noProof/>
              </w:rPr>
              <w:t>2.2.3. Market supply</w:t>
            </w:r>
            <w:r>
              <w:rPr>
                <w:noProof/>
                <w:webHidden/>
              </w:rPr>
              <w:tab/>
            </w:r>
            <w:r>
              <w:rPr>
                <w:noProof/>
                <w:webHidden/>
              </w:rPr>
              <w:fldChar w:fldCharType="begin"/>
            </w:r>
            <w:r>
              <w:rPr>
                <w:noProof/>
                <w:webHidden/>
              </w:rPr>
              <w:instrText xml:space="preserve"> PAGEREF _Toc16174743 \h </w:instrText>
            </w:r>
            <w:r>
              <w:rPr>
                <w:noProof/>
                <w:webHidden/>
              </w:rPr>
            </w:r>
            <w:r>
              <w:rPr>
                <w:noProof/>
                <w:webHidden/>
              </w:rPr>
              <w:fldChar w:fldCharType="separate"/>
            </w:r>
            <w:r>
              <w:rPr>
                <w:noProof/>
                <w:webHidden/>
              </w:rPr>
              <w:t>11</w:t>
            </w:r>
            <w:r>
              <w:rPr>
                <w:noProof/>
                <w:webHidden/>
              </w:rPr>
              <w:fldChar w:fldCharType="end"/>
            </w:r>
          </w:hyperlink>
        </w:p>
        <w:p w:rsidR="00F65551" w:rsidRDefault="00F65551">
          <w:pPr>
            <w:pStyle w:val="TOC2"/>
            <w:tabs>
              <w:tab w:val="right" w:leader="dot" w:pos="8990"/>
            </w:tabs>
            <w:rPr>
              <w:rFonts w:eastAsiaTheme="minorEastAsia"/>
              <w:noProof/>
            </w:rPr>
          </w:pPr>
          <w:hyperlink w:anchor="_Toc16174744" w:history="1">
            <w:r w:rsidRPr="00097389">
              <w:rPr>
                <w:rStyle w:val="Hyperlink"/>
                <w:rFonts w:ascii="Times New Roman" w:hAnsi="Times New Roman" w:cs="Times New Roman"/>
                <w:noProof/>
              </w:rPr>
              <w:t>2.3. Smallholder Farmers Cash Cropping in Developing Countries</w:t>
            </w:r>
            <w:r>
              <w:rPr>
                <w:noProof/>
                <w:webHidden/>
              </w:rPr>
              <w:tab/>
            </w:r>
            <w:r>
              <w:rPr>
                <w:noProof/>
                <w:webHidden/>
              </w:rPr>
              <w:fldChar w:fldCharType="begin"/>
            </w:r>
            <w:r>
              <w:rPr>
                <w:noProof/>
                <w:webHidden/>
              </w:rPr>
              <w:instrText xml:space="preserve"> PAGEREF _Toc16174744 \h </w:instrText>
            </w:r>
            <w:r>
              <w:rPr>
                <w:noProof/>
                <w:webHidden/>
              </w:rPr>
            </w:r>
            <w:r>
              <w:rPr>
                <w:noProof/>
                <w:webHidden/>
              </w:rPr>
              <w:fldChar w:fldCharType="separate"/>
            </w:r>
            <w:r>
              <w:rPr>
                <w:noProof/>
                <w:webHidden/>
              </w:rPr>
              <w:t>13</w:t>
            </w:r>
            <w:r>
              <w:rPr>
                <w:noProof/>
                <w:webHidden/>
              </w:rPr>
              <w:fldChar w:fldCharType="end"/>
            </w:r>
          </w:hyperlink>
        </w:p>
        <w:p w:rsidR="00F65551" w:rsidRDefault="00F65551">
          <w:pPr>
            <w:pStyle w:val="TOC2"/>
            <w:tabs>
              <w:tab w:val="right" w:leader="dot" w:pos="8990"/>
            </w:tabs>
            <w:rPr>
              <w:rFonts w:eastAsiaTheme="minorEastAsia"/>
              <w:noProof/>
            </w:rPr>
          </w:pPr>
          <w:hyperlink w:anchor="_Toc16174745" w:history="1">
            <w:r w:rsidRPr="00097389">
              <w:rPr>
                <w:rStyle w:val="Hyperlink"/>
                <w:rFonts w:ascii="Times New Roman" w:hAnsi="Times New Roman" w:cs="Times New Roman"/>
                <w:noProof/>
              </w:rPr>
              <w:t>2.4. Market Performance of crop sector in Ethiopia</w:t>
            </w:r>
            <w:r>
              <w:rPr>
                <w:noProof/>
                <w:webHidden/>
              </w:rPr>
              <w:tab/>
            </w:r>
            <w:r>
              <w:rPr>
                <w:noProof/>
                <w:webHidden/>
              </w:rPr>
              <w:fldChar w:fldCharType="begin"/>
            </w:r>
            <w:r>
              <w:rPr>
                <w:noProof/>
                <w:webHidden/>
              </w:rPr>
              <w:instrText xml:space="preserve"> PAGEREF _Toc16174745 \h </w:instrText>
            </w:r>
            <w:r>
              <w:rPr>
                <w:noProof/>
                <w:webHidden/>
              </w:rPr>
            </w:r>
            <w:r>
              <w:rPr>
                <w:noProof/>
                <w:webHidden/>
              </w:rPr>
              <w:fldChar w:fldCharType="separate"/>
            </w:r>
            <w:r>
              <w:rPr>
                <w:noProof/>
                <w:webHidden/>
              </w:rPr>
              <w:t>15</w:t>
            </w:r>
            <w:r>
              <w:rPr>
                <w:noProof/>
                <w:webHidden/>
              </w:rPr>
              <w:fldChar w:fldCharType="end"/>
            </w:r>
          </w:hyperlink>
        </w:p>
        <w:p w:rsidR="00F65551" w:rsidRDefault="00F65551">
          <w:pPr>
            <w:pStyle w:val="TOC2"/>
            <w:tabs>
              <w:tab w:val="right" w:leader="dot" w:pos="8990"/>
            </w:tabs>
            <w:rPr>
              <w:rFonts w:eastAsiaTheme="minorEastAsia"/>
              <w:noProof/>
            </w:rPr>
          </w:pPr>
          <w:hyperlink w:anchor="_Toc16174746" w:history="1">
            <w:r w:rsidRPr="00097389">
              <w:rPr>
                <w:rStyle w:val="Hyperlink"/>
                <w:rFonts w:ascii="Times New Roman" w:hAnsi="Times New Roman" w:cs="Times New Roman"/>
                <w:noProof/>
              </w:rPr>
              <w:t>2.5. Smallholder Farmers Participation in Cash cropping</w:t>
            </w:r>
            <w:r>
              <w:rPr>
                <w:noProof/>
                <w:webHidden/>
              </w:rPr>
              <w:tab/>
            </w:r>
            <w:r>
              <w:rPr>
                <w:noProof/>
                <w:webHidden/>
              </w:rPr>
              <w:fldChar w:fldCharType="begin"/>
            </w:r>
            <w:r>
              <w:rPr>
                <w:noProof/>
                <w:webHidden/>
              </w:rPr>
              <w:instrText xml:space="preserve"> PAGEREF _Toc16174746 \h </w:instrText>
            </w:r>
            <w:r>
              <w:rPr>
                <w:noProof/>
                <w:webHidden/>
              </w:rPr>
            </w:r>
            <w:r>
              <w:rPr>
                <w:noProof/>
                <w:webHidden/>
              </w:rPr>
              <w:fldChar w:fldCharType="separate"/>
            </w:r>
            <w:r>
              <w:rPr>
                <w:noProof/>
                <w:webHidden/>
              </w:rPr>
              <w:t>16</w:t>
            </w:r>
            <w:r>
              <w:rPr>
                <w:noProof/>
                <w:webHidden/>
              </w:rPr>
              <w:fldChar w:fldCharType="end"/>
            </w:r>
          </w:hyperlink>
        </w:p>
        <w:p w:rsidR="00F65551" w:rsidRDefault="00F65551">
          <w:pPr>
            <w:pStyle w:val="TOC2"/>
            <w:tabs>
              <w:tab w:val="right" w:leader="dot" w:pos="8990"/>
            </w:tabs>
            <w:rPr>
              <w:rFonts w:eastAsiaTheme="minorEastAsia"/>
              <w:noProof/>
            </w:rPr>
          </w:pPr>
          <w:hyperlink w:anchor="_Toc16174747" w:history="1">
            <w:r w:rsidRPr="00097389">
              <w:rPr>
                <w:rStyle w:val="Hyperlink"/>
                <w:rFonts w:ascii="Times New Roman" w:hAnsi="Times New Roman" w:cs="Times New Roman"/>
                <w:noProof/>
              </w:rPr>
              <w:t>2.6. Sesame Production and Marketing in Ethiopia</w:t>
            </w:r>
            <w:r>
              <w:rPr>
                <w:noProof/>
                <w:webHidden/>
              </w:rPr>
              <w:tab/>
            </w:r>
            <w:r>
              <w:rPr>
                <w:noProof/>
                <w:webHidden/>
              </w:rPr>
              <w:fldChar w:fldCharType="begin"/>
            </w:r>
            <w:r>
              <w:rPr>
                <w:noProof/>
                <w:webHidden/>
              </w:rPr>
              <w:instrText xml:space="preserve"> PAGEREF _Toc16174747 \h </w:instrText>
            </w:r>
            <w:r>
              <w:rPr>
                <w:noProof/>
                <w:webHidden/>
              </w:rPr>
            </w:r>
            <w:r>
              <w:rPr>
                <w:noProof/>
                <w:webHidden/>
              </w:rPr>
              <w:fldChar w:fldCharType="separate"/>
            </w:r>
            <w:r>
              <w:rPr>
                <w:noProof/>
                <w:webHidden/>
              </w:rPr>
              <w:t>19</w:t>
            </w:r>
            <w:r>
              <w:rPr>
                <w:noProof/>
                <w:webHidden/>
              </w:rPr>
              <w:fldChar w:fldCharType="end"/>
            </w:r>
          </w:hyperlink>
        </w:p>
        <w:p w:rsidR="00F65551" w:rsidRDefault="00F65551">
          <w:pPr>
            <w:pStyle w:val="TOC3"/>
            <w:tabs>
              <w:tab w:val="right" w:leader="dot" w:pos="8990"/>
            </w:tabs>
            <w:rPr>
              <w:rFonts w:eastAsiaTheme="minorEastAsia"/>
              <w:noProof/>
            </w:rPr>
          </w:pPr>
          <w:hyperlink w:anchor="_Toc16174748" w:history="1">
            <w:r w:rsidRPr="00097389">
              <w:rPr>
                <w:rStyle w:val="Hyperlink"/>
                <w:rFonts w:ascii="Times New Roman" w:hAnsi="Times New Roman" w:cs="Times New Roman"/>
                <w:noProof/>
              </w:rPr>
              <w:t>2.6.1 Sesame production in Ethiopia</w:t>
            </w:r>
            <w:r>
              <w:rPr>
                <w:noProof/>
                <w:webHidden/>
              </w:rPr>
              <w:tab/>
            </w:r>
            <w:r>
              <w:rPr>
                <w:noProof/>
                <w:webHidden/>
              </w:rPr>
              <w:fldChar w:fldCharType="begin"/>
            </w:r>
            <w:r>
              <w:rPr>
                <w:noProof/>
                <w:webHidden/>
              </w:rPr>
              <w:instrText xml:space="preserve"> PAGEREF _Toc16174748 \h </w:instrText>
            </w:r>
            <w:r>
              <w:rPr>
                <w:noProof/>
                <w:webHidden/>
              </w:rPr>
            </w:r>
            <w:r>
              <w:rPr>
                <w:noProof/>
                <w:webHidden/>
              </w:rPr>
              <w:fldChar w:fldCharType="separate"/>
            </w:r>
            <w:r>
              <w:rPr>
                <w:noProof/>
                <w:webHidden/>
              </w:rPr>
              <w:t>19</w:t>
            </w:r>
            <w:r>
              <w:rPr>
                <w:noProof/>
                <w:webHidden/>
              </w:rPr>
              <w:fldChar w:fldCharType="end"/>
            </w:r>
          </w:hyperlink>
        </w:p>
        <w:p w:rsidR="00F65551" w:rsidRDefault="00F65551">
          <w:pPr>
            <w:pStyle w:val="TOC3"/>
            <w:tabs>
              <w:tab w:val="right" w:leader="dot" w:pos="8990"/>
            </w:tabs>
            <w:rPr>
              <w:rFonts w:eastAsiaTheme="minorEastAsia"/>
              <w:noProof/>
            </w:rPr>
          </w:pPr>
          <w:hyperlink w:anchor="_Toc16174749" w:history="1">
            <w:r w:rsidRPr="00097389">
              <w:rPr>
                <w:rStyle w:val="Hyperlink"/>
                <w:rFonts w:ascii="Times New Roman" w:hAnsi="Times New Roman" w:cs="Times New Roman"/>
                <w:noProof/>
              </w:rPr>
              <w:t>2.6.2. Sesame marketing in Ethiopia</w:t>
            </w:r>
            <w:r>
              <w:rPr>
                <w:noProof/>
                <w:webHidden/>
              </w:rPr>
              <w:tab/>
            </w:r>
            <w:r>
              <w:rPr>
                <w:noProof/>
                <w:webHidden/>
              </w:rPr>
              <w:fldChar w:fldCharType="begin"/>
            </w:r>
            <w:r>
              <w:rPr>
                <w:noProof/>
                <w:webHidden/>
              </w:rPr>
              <w:instrText xml:space="preserve"> PAGEREF _Toc16174749 \h </w:instrText>
            </w:r>
            <w:r>
              <w:rPr>
                <w:noProof/>
                <w:webHidden/>
              </w:rPr>
            </w:r>
            <w:r>
              <w:rPr>
                <w:noProof/>
                <w:webHidden/>
              </w:rPr>
              <w:fldChar w:fldCharType="separate"/>
            </w:r>
            <w:r>
              <w:rPr>
                <w:noProof/>
                <w:webHidden/>
              </w:rPr>
              <w:t>21</w:t>
            </w:r>
            <w:r>
              <w:rPr>
                <w:noProof/>
                <w:webHidden/>
              </w:rPr>
              <w:fldChar w:fldCharType="end"/>
            </w:r>
          </w:hyperlink>
        </w:p>
        <w:p w:rsidR="00F65551" w:rsidRDefault="00F65551">
          <w:pPr>
            <w:pStyle w:val="TOC2"/>
            <w:tabs>
              <w:tab w:val="right" w:leader="dot" w:pos="8990"/>
            </w:tabs>
            <w:rPr>
              <w:rFonts w:eastAsiaTheme="minorEastAsia"/>
              <w:noProof/>
            </w:rPr>
          </w:pPr>
          <w:hyperlink w:anchor="_Toc16174750" w:history="1">
            <w:r w:rsidRPr="00097389">
              <w:rPr>
                <w:rStyle w:val="Hyperlink"/>
                <w:rFonts w:ascii="Times New Roman" w:hAnsi="Times New Roman" w:cs="Times New Roman"/>
                <w:noProof/>
              </w:rPr>
              <w:t>2.7. Methodological approaches to analyze farmers’ decision in production and marketing of agricultural product</w:t>
            </w:r>
            <w:r>
              <w:rPr>
                <w:noProof/>
                <w:webHidden/>
              </w:rPr>
              <w:tab/>
            </w:r>
            <w:r>
              <w:rPr>
                <w:noProof/>
                <w:webHidden/>
              </w:rPr>
              <w:fldChar w:fldCharType="begin"/>
            </w:r>
            <w:r>
              <w:rPr>
                <w:noProof/>
                <w:webHidden/>
              </w:rPr>
              <w:instrText xml:space="preserve"> PAGEREF _Toc16174750 \h </w:instrText>
            </w:r>
            <w:r>
              <w:rPr>
                <w:noProof/>
                <w:webHidden/>
              </w:rPr>
            </w:r>
            <w:r>
              <w:rPr>
                <w:noProof/>
                <w:webHidden/>
              </w:rPr>
              <w:fldChar w:fldCharType="separate"/>
            </w:r>
            <w:r>
              <w:rPr>
                <w:noProof/>
                <w:webHidden/>
              </w:rPr>
              <w:t>22</w:t>
            </w:r>
            <w:r>
              <w:rPr>
                <w:noProof/>
                <w:webHidden/>
              </w:rPr>
              <w:fldChar w:fldCharType="end"/>
            </w:r>
          </w:hyperlink>
        </w:p>
        <w:p w:rsidR="00F65551" w:rsidRDefault="00F65551">
          <w:pPr>
            <w:pStyle w:val="TOC3"/>
            <w:tabs>
              <w:tab w:val="right" w:leader="dot" w:pos="8990"/>
            </w:tabs>
            <w:rPr>
              <w:rFonts w:eastAsiaTheme="minorEastAsia"/>
              <w:noProof/>
            </w:rPr>
          </w:pPr>
          <w:hyperlink w:anchor="_Toc16174751" w:history="1">
            <w:r w:rsidRPr="00097389">
              <w:rPr>
                <w:rStyle w:val="Hyperlink"/>
                <w:rFonts w:ascii="Times New Roman" w:hAnsi="Times New Roman" w:cs="Times New Roman"/>
                <w:noProof/>
              </w:rPr>
              <w:t>2.7. 1. Tobit model</w:t>
            </w:r>
            <w:r>
              <w:rPr>
                <w:noProof/>
                <w:webHidden/>
              </w:rPr>
              <w:tab/>
            </w:r>
            <w:r>
              <w:rPr>
                <w:noProof/>
                <w:webHidden/>
              </w:rPr>
              <w:fldChar w:fldCharType="begin"/>
            </w:r>
            <w:r>
              <w:rPr>
                <w:noProof/>
                <w:webHidden/>
              </w:rPr>
              <w:instrText xml:space="preserve"> PAGEREF _Toc16174751 \h </w:instrText>
            </w:r>
            <w:r>
              <w:rPr>
                <w:noProof/>
                <w:webHidden/>
              </w:rPr>
            </w:r>
            <w:r>
              <w:rPr>
                <w:noProof/>
                <w:webHidden/>
              </w:rPr>
              <w:fldChar w:fldCharType="separate"/>
            </w:r>
            <w:r>
              <w:rPr>
                <w:noProof/>
                <w:webHidden/>
              </w:rPr>
              <w:t>22</w:t>
            </w:r>
            <w:r>
              <w:rPr>
                <w:noProof/>
                <w:webHidden/>
              </w:rPr>
              <w:fldChar w:fldCharType="end"/>
            </w:r>
          </w:hyperlink>
        </w:p>
        <w:p w:rsidR="00F65551" w:rsidRDefault="00F65551">
          <w:pPr>
            <w:pStyle w:val="TOC3"/>
            <w:tabs>
              <w:tab w:val="right" w:leader="dot" w:pos="8990"/>
            </w:tabs>
            <w:rPr>
              <w:rFonts w:eastAsiaTheme="minorEastAsia"/>
              <w:noProof/>
            </w:rPr>
          </w:pPr>
          <w:hyperlink w:anchor="_Toc16174752" w:history="1">
            <w:r w:rsidRPr="00097389">
              <w:rPr>
                <w:rStyle w:val="Hyperlink"/>
                <w:rFonts w:ascii="Times New Roman" w:hAnsi="Times New Roman" w:cs="Times New Roman"/>
                <w:noProof/>
              </w:rPr>
              <w:t>2.7.2. Heckman sample selection model</w:t>
            </w:r>
            <w:r>
              <w:rPr>
                <w:noProof/>
                <w:webHidden/>
              </w:rPr>
              <w:tab/>
            </w:r>
            <w:r>
              <w:rPr>
                <w:noProof/>
                <w:webHidden/>
              </w:rPr>
              <w:fldChar w:fldCharType="begin"/>
            </w:r>
            <w:r>
              <w:rPr>
                <w:noProof/>
                <w:webHidden/>
              </w:rPr>
              <w:instrText xml:space="preserve"> PAGEREF _Toc16174752 \h </w:instrText>
            </w:r>
            <w:r>
              <w:rPr>
                <w:noProof/>
                <w:webHidden/>
              </w:rPr>
            </w:r>
            <w:r>
              <w:rPr>
                <w:noProof/>
                <w:webHidden/>
              </w:rPr>
              <w:fldChar w:fldCharType="separate"/>
            </w:r>
            <w:r>
              <w:rPr>
                <w:noProof/>
                <w:webHidden/>
              </w:rPr>
              <w:t>23</w:t>
            </w:r>
            <w:r>
              <w:rPr>
                <w:noProof/>
                <w:webHidden/>
              </w:rPr>
              <w:fldChar w:fldCharType="end"/>
            </w:r>
          </w:hyperlink>
        </w:p>
        <w:p w:rsidR="00F65551" w:rsidRDefault="00F65551">
          <w:pPr>
            <w:pStyle w:val="TOC3"/>
            <w:tabs>
              <w:tab w:val="right" w:leader="dot" w:pos="8990"/>
            </w:tabs>
            <w:rPr>
              <w:rFonts w:eastAsiaTheme="minorEastAsia"/>
              <w:noProof/>
            </w:rPr>
          </w:pPr>
          <w:hyperlink w:anchor="_Toc16174753" w:history="1">
            <w:r w:rsidRPr="00097389">
              <w:rPr>
                <w:rStyle w:val="Hyperlink"/>
                <w:rFonts w:ascii="Times New Roman" w:hAnsi="Times New Roman" w:cs="Times New Roman"/>
                <w:noProof/>
              </w:rPr>
              <w:t>2.7.3. Double hurdle model</w:t>
            </w:r>
            <w:r>
              <w:rPr>
                <w:noProof/>
                <w:webHidden/>
              </w:rPr>
              <w:tab/>
            </w:r>
            <w:r>
              <w:rPr>
                <w:noProof/>
                <w:webHidden/>
              </w:rPr>
              <w:fldChar w:fldCharType="begin"/>
            </w:r>
            <w:r>
              <w:rPr>
                <w:noProof/>
                <w:webHidden/>
              </w:rPr>
              <w:instrText xml:space="preserve"> PAGEREF _Toc16174753 \h </w:instrText>
            </w:r>
            <w:r>
              <w:rPr>
                <w:noProof/>
                <w:webHidden/>
              </w:rPr>
            </w:r>
            <w:r>
              <w:rPr>
                <w:noProof/>
                <w:webHidden/>
              </w:rPr>
              <w:fldChar w:fldCharType="separate"/>
            </w:r>
            <w:r>
              <w:rPr>
                <w:noProof/>
                <w:webHidden/>
              </w:rPr>
              <w:t>24</w:t>
            </w:r>
            <w:r>
              <w:rPr>
                <w:noProof/>
                <w:webHidden/>
              </w:rPr>
              <w:fldChar w:fldCharType="end"/>
            </w:r>
          </w:hyperlink>
        </w:p>
        <w:p w:rsidR="00F65551" w:rsidRDefault="00F65551">
          <w:pPr>
            <w:pStyle w:val="TOC3"/>
            <w:tabs>
              <w:tab w:val="right" w:leader="dot" w:pos="8990"/>
            </w:tabs>
            <w:rPr>
              <w:rFonts w:eastAsiaTheme="minorEastAsia"/>
              <w:noProof/>
            </w:rPr>
          </w:pPr>
          <w:hyperlink w:anchor="_Toc16174754" w:history="1">
            <w:r w:rsidRPr="00097389">
              <w:rPr>
                <w:rStyle w:val="Hyperlink"/>
                <w:rFonts w:ascii="Times New Roman" w:hAnsi="Times New Roman" w:cs="Times New Roman"/>
                <w:noProof/>
              </w:rPr>
              <w:t>2.7.4. Market Supply Model</w:t>
            </w:r>
            <w:r>
              <w:rPr>
                <w:noProof/>
                <w:webHidden/>
              </w:rPr>
              <w:tab/>
            </w:r>
            <w:r>
              <w:rPr>
                <w:noProof/>
                <w:webHidden/>
              </w:rPr>
              <w:fldChar w:fldCharType="begin"/>
            </w:r>
            <w:r>
              <w:rPr>
                <w:noProof/>
                <w:webHidden/>
              </w:rPr>
              <w:instrText xml:space="preserve"> PAGEREF _Toc16174754 \h </w:instrText>
            </w:r>
            <w:r>
              <w:rPr>
                <w:noProof/>
                <w:webHidden/>
              </w:rPr>
            </w:r>
            <w:r>
              <w:rPr>
                <w:noProof/>
                <w:webHidden/>
              </w:rPr>
              <w:fldChar w:fldCharType="separate"/>
            </w:r>
            <w:r>
              <w:rPr>
                <w:noProof/>
                <w:webHidden/>
              </w:rPr>
              <w:t>24</w:t>
            </w:r>
            <w:r>
              <w:rPr>
                <w:noProof/>
                <w:webHidden/>
              </w:rPr>
              <w:fldChar w:fldCharType="end"/>
            </w:r>
          </w:hyperlink>
        </w:p>
        <w:p w:rsidR="00F65551" w:rsidRDefault="00F65551">
          <w:pPr>
            <w:pStyle w:val="TOC3"/>
            <w:tabs>
              <w:tab w:val="right" w:leader="dot" w:pos="8990"/>
            </w:tabs>
            <w:rPr>
              <w:rFonts w:eastAsiaTheme="minorEastAsia"/>
              <w:noProof/>
            </w:rPr>
          </w:pPr>
          <w:hyperlink w:anchor="_Toc16174755" w:history="1">
            <w:r w:rsidRPr="00097389">
              <w:rPr>
                <w:rStyle w:val="Hyperlink"/>
                <w:rFonts w:ascii="Times New Roman" w:hAnsi="Times New Roman" w:cs="Times New Roman"/>
                <w:noProof/>
              </w:rPr>
              <w:t>2.8. Approaches to analyze marketing performance of agricultural production</w:t>
            </w:r>
            <w:r>
              <w:rPr>
                <w:noProof/>
                <w:webHidden/>
              </w:rPr>
              <w:tab/>
            </w:r>
            <w:r>
              <w:rPr>
                <w:noProof/>
                <w:webHidden/>
              </w:rPr>
              <w:fldChar w:fldCharType="begin"/>
            </w:r>
            <w:r>
              <w:rPr>
                <w:noProof/>
                <w:webHidden/>
              </w:rPr>
              <w:instrText xml:space="preserve"> PAGEREF _Toc16174755 \h </w:instrText>
            </w:r>
            <w:r>
              <w:rPr>
                <w:noProof/>
                <w:webHidden/>
              </w:rPr>
            </w:r>
            <w:r>
              <w:rPr>
                <w:noProof/>
                <w:webHidden/>
              </w:rPr>
              <w:fldChar w:fldCharType="separate"/>
            </w:r>
            <w:r>
              <w:rPr>
                <w:noProof/>
                <w:webHidden/>
              </w:rPr>
              <w:t>25</w:t>
            </w:r>
            <w:r>
              <w:rPr>
                <w:noProof/>
                <w:webHidden/>
              </w:rPr>
              <w:fldChar w:fldCharType="end"/>
            </w:r>
          </w:hyperlink>
        </w:p>
        <w:p w:rsidR="00F65551" w:rsidRDefault="00F65551">
          <w:pPr>
            <w:pStyle w:val="TOC3"/>
            <w:tabs>
              <w:tab w:val="right" w:leader="dot" w:pos="8990"/>
            </w:tabs>
            <w:rPr>
              <w:rFonts w:eastAsiaTheme="minorEastAsia"/>
              <w:noProof/>
            </w:rPr>
          </w:pPr>
          <w:hyperlink w:anchor="_Toc16174756" w:history="1">
            <w:r w:rsidRPr="00097389">
              <w:rPr>
                <w:rStyle w:val="Hyperlink"/>
                <w:rFonts w:ascii="Times New Roman" w:hAnsi="Times New Roman" w:cs="Times New Roman"/>
                <w:noProof/>
              </w:rPr>
              <w:t>2.8.1. Functional approach</w:t>
            </w:r>
            <w:r>
              <w:rPr>
                <w:noProof/>
                <w:webHidden/>
              </w:rPr>
              <w:tab/>
            </w:r>
            <w:r>
              <w:rPr>
                <w:noProof/>
                <w:webHidden/>
              </w:rPr>
              <w:fldChar w:fldCharType="begin"/>
            </w:r>
            <w:r>
              <w:rPr>
                <w:noProof/>
                <w:webHidden/>
              </w:rPr>
              <w:instrText xml:space="preserve"> PAGEREF _Toc16174756 \h </w:instrText>
            </w:r>
            <w:r>
              <w:rPr>
                <w:noProof/>
                <w:webHidden/>
              </w:rPr>
            </w:r>
            <w:r>
              <w:rPr>
                <w:noProof/>
                <w:webHidden/>
              </w:rPr>
              <w:fldChar w:fldCharType="separate"/>
            </w:r>
            <w:r>
              <w:rPr>
                <w:noProof/>
                <w:webHidden/>
              </w:rPr>
              <w:t>25</w:t>
            </w:r>
            <w:r>
              <w:rPr>
                <w:noProof/>
                <w:webHidden/>
              </w:rPr>
              <w:fldChar w:fldCharType="end"/>
            </w:r>
          </w:hyperlink>
        </w:p>
        <w:p w:rsidR="00F65551" w:rsidRDefault="00F65551">
          <w:pPr>
            <w:pStyle w:val="TOC3"/>
            <w:tabs>
              <w:tab w:val="right" w:leader="dot" w:pos="8990"/>
            </w:tabs>
            <w:rPr>
              <w:rFonts w:eastAsiaTheme="minorEastAsia"/>
              <w:noProof/>
            </w:rPr>
          </w:pPr>
          <w:hyperlink w:anchor="_Toc16174757" w:history="1">
            <w:r w:rsidRPr="00097389">
              <w:rPr>
                <w:rStyle w:val="Hyperlink"/>
                <w:rFonts w:ascii="Times New Roman" w:hAnsi="Times New Roman" w:cs="Times New Roman"/>
                <w:noProof/>
              </w:rPr>
              <w:t>2.8.2. Institutional approach</w:t>
            </w:r>
            <w:r>
              <w:rPr>
                <w:noProof/>
                <w:webHidden/>
              </w:rPr>
              <w:tab/>
            </w:r>
            <w:r>
              <w:rPr>
                <w:noProof/>
                <w:webHidden/>
              </w:rPr>
              <w:fldChar w:fldCharType="begin"/>
            </w:r>
            <w:r>
              <w:rPr>
                <w:noProof/>
                <w:webHidden/>
              </w:rPr>
              <w:instrText xml:space="preserve"> PAGEREF _Toc16174757 \h </w:instrText>
            </w:r>
            <w:r>
              <w:rPr>
                <w:noProof/>
                <w:webHidden/>
              </w:rPr>
            </w:r>
            <w:r>
              <w:rPr>
                <w:noProof/>
                <w:webHidden/>
              </w:rPr>
              <w:fldChar w:fldCharType="separate"/>
            </w:r>
            <w:r>
              <w:rPr>
                <w:noProof/>
                <w:webHidden/>
              </w:rPr>
              <w:t>25</w:t>
            </w:r>
            <w:r>
              <w:rPr>
                <w:noProof/>
                <w:webHidden/>
              </w:rPr>
              <w:fldChar w:fldCharType="end"/>
            </w:r>
          </w:hyperlink>
        </w:p>
        <w:p w:rsidR="00F65551" w:rsidRDefault="00F65551">
          <w:pPr>
            <w:pStyle w:val="TOC3"/>
            <w:tabs>
              <w:tab w:val="right" w:leader="dot" w:pos="8990"/>
            </w:tabs>
            <w:rPr>
              <w:rFonts w:eastAsiaTheme="minorEastAsia"/>
              <w:noProof/>
            </w:rPr>
          </w:pPr>
          <w:hyperlink w:anchor="_Toc16174758" w:history="1">
            <w:r w:rsidRPr="00097389">
              <w:rPr>
                <w:rStyle w:val="Hyperlink"/>
                <w:rFonts w:ascii="Times New Roman" w:hAnsi="Times New Roman" w:cs="Times New Roman"/>
                <w:noProof/>
              </w:rPr>
              <w:t>2.8.3. Commodity approach</w:t>
            </w:r>
            <w:r>
              <w:rPr>
                <w:noProof/>
                <w:webHidden/>
              </w:rPr>
              <w:tab/>
            </w:r>
            <w:r>
              <w:rPr>
                <w:noProof/>
                <w:webHidden/>
              </w:rPr>
              <w:fldChar w:fldCharType="begin"/>
            </w:r>
            <w:r>
              <w:rPr>
                <w:noProof/>
                <w:webHidden/>
              </w:rPr>
              <w:instrText xml:space="preserve"> PAGEREF _Toc16174758 \h </w:instrText>
            </w:r>
            <w:r>
              <w:rPr>
                <w:noProof/>
                <w:webHidden/>
              </w:rPr>
            </w:r>
            <w:r>
              <w:rPr>
                <w:noProof/>
                <w:webHidden/>
              </w:rPr>
              <w:fldChar w:fldCharType="separate"/>
            </w:r>
            <w:r>
              <w:rPr>
                <w:noProof/>
                <w:webHidden/>
              </w:rPr>
              <w:t>26</w:t>
            </w:r>
            <w:r>
              <w:rPr>
                <w:noProof/>
                <w:webHidden/>
              </w:rPr>
              <w:fldChar w:fldCharType="end"/>
            </w:r>
          </w:hyperlink>
        </w:p>
        <w:p w:rsidR="00F65551" w:rsidRDefault="00F65551">
          <w:pPr>
            <w:pStyle w:val="TOC2"/>
            <w:tabs>
              <w:tab w:val="right" w:leader="dot" w:pos="8990"/>
            </w:tabs>
            <w:rPr>
              <w:rFonts w:eastAsiaTheme="minorEastAsia"/>
              <w:noProof/>
            </w:rPr>
          </w:pPr>
          <w:hyperlink w:anchor="_Toc16174759" w:history="1">
            <w:r w:rsidRPr="00097389">
              <w:rPr>
                <w:rStyle w:val="Hyperlink"/>
                <w:rFonts w:ascii="Times New Roman" w:hAnsi="Times New Roman" w:cs="Times New Roman"/>
                <w:noProof/>
              </w:rPr>
              <w:t>2.9. Conceptual Framework of the Study</w:t>
            </w:r>
            <w:r>
              <w:rPr>
                <w:noProof/>
                <w:webHidden/>
              </w:rPr>
              <w:tab/>
            </w:r>
            <w:r>
              <w:rPr>
                <w:noProof/>
                <w:webHidden/>
              </w:rPr>
              <w:fldChar w:fldCharType="begin"/>
            </w:r>
            <w:r>
              <w:rPr>
                <w:noProof/>
                <w:webHidden/>
              </w:rPr>
              <w:instrText xml:space="preserve"> PAGEREF _Toc16174759 \h </w:instrText>
            </w:r>
            <w:r>
              <w:rPr>
                <w:noProof/>
                <w:webHidden/>
              </w:rPr>
            </w:r>
            <w:r>
              <w:rPr>
                <w:noProof/>
                <w:webHidden/>
              </w:rPr>
              <w:fldChar w:fldCharType="separate"/>
            </w:r>
            <w:r>
              <w:rPr>
                <w:noProof/>
                <w:webHidden/>
              </w:rPr>
              <w:t>26</w:t>
            </w:r>
            <w:r>
              <w:rPr>
                <w:noProof/>
                <w:webHidden/>
              </w:rPr>
              <w:fldChar w:fldCharType="end"/>
            </w:r>
          </w:hyperlink>
        </w:p>
        <w:p w:rsidR="00F65551" w:rsidRDefault="00F65551">
          <w:pPr>
            <w:pStyle w:val="TOC1"/>
            <w:tabs>
              <w:tab w:val="right" w:leader="dot" w:pos="8990"/>
            </w:tabs>
            <w:rPr>
              <w:rFonts w:eastAsiaTheme="minorEastAsia"/>
              <w:noProof/>
            </w:rPr>
          </w:pPr>
          <w:hyperlink w:anchor="_Toc16174760" w:history="1">
            <w:r w:rsidRPr="00097389">
              <w:rPr>
                <w:rStyle w:val="Hyperlink"/>
                <w:rFonts w:ascii="Times New Roman" w:hAnsi="Times New Roman"/>
                <w:noProof/>
              </w:rPr>
              <w:t>3. RESEARCH METHODOLOGY</w:t>
            </w:r>
            <w:r>
              <w:rPr>
                <w:noProof/>
                <w:webHidden/>
              </w:rPr>
              <w:tab/>
            </w:r>
            <w:r>
              <w:rPr>
                <w:noProof/>
                <w:webHidden/>
              </w:rPr>
              <w:fldChar w:fldCharType="begin"/>
            </w:r>
            <w:r>
              <w:rPr>
                <w:noProof/>
                <w:webHidden/>
              </w:rPr>
              <w:instrText xml:space="preserve"> PAGEREF _Toc16174760 \h </w:instrText>
            </w:r>
            <w:r>
              <w:rPr>
                <w:noProof/>
                <w:webHidden/>
              </w:rPr>
            </w:r>
            <w:r>
              <w:rPr>
                <w:noProof/>
                <w:webHidden/>
              </w:rPr>
              <w:fldChar w:fldCharType="separate"/>
            </w:r>
            <w:r>
              <w:rPr>
                <w:noProof/>
                <w:webHidden/>
              </w:rPr>
              <w:t>28</w:t>
            </w:r>
            <w:r>
              <w:rPr>
                <w:noProof/>
                <w:webHidden/>
              </w:rPr>
              <w:fldChar w:fldCharType="end"/>
            </w:r>
          </w:hyperlink>
        </w:p>
        <w:p w:rsidR="00F65551" w:rsidRDefault="00F65551">
          <w:pPr>
            <w:pStyle w:val="TOC2"/>
            <w:tabs>
              <w:tab w:val="right" w:leader="dot" w:pos="8990"/>
            </w:tabs>
            <w:rPr>
              <w:rFonts w:eastAsiaTheme="minorEastAsia"/>
              <w:noProof/>
            </w:rPr>
          </w:pPr>
          <w:hyperlink w:anchor="_Toc16174761" w:history="1">
            <w:r w:rsidRPr="00097389">
              <w:rPr>
                <w:rStyle w:val="Hyperlink"/>
                <w:rFonts w:ascii="Times New Roman" w:hAnsi="Times New Roman" w:cs="Times New Roman"/>
                <w:noProof/>
              </w:rPr>
              <w:t>3.1. Description of the study area</w:t>
            </w:r>
            <w:r>
              <w:rPr>
                <w:noProof/>
                <w:webHidden/>
              </w:rPr>
              <w:tab/>
            </w:r>
            <w:r>
              <w:rPr>
                <w:noProof/>
                <w:webHidden/>
              </w:rPr>
              <w:fldChar w:fldCharType="begin"/>
            </w:r>
            <w:r>
              <w:rPr>
                <w:noProof/>
                <w:webHidden/>
              </w:rPr>
              <w:instrText xml:space="preserve"> PAGEREF _Toc16174761 \h </w:instrText>
            </w:r>
            <w:r>
              <w:rPr>
                <w:noProof/>
                <w:webHidden/>
              </w:rPr>
            </w:r>
            <w:r>
              <w:rPr>
                <w:noProof/>
                <w:webHidden/>
              </w:rPr>
              <w:fldChar w:fldCharType="separate"/>
            </w:r>
            <w:r>
              <w:rPr>
                <w:noProof/>
                <w:webHidden/>
              </w:rPr>
              <w:t>28</w:t>
            </w:r>
            <w:r>
              <w:rPr>
                <w:noProof/>
                <w:webHidden/>
              </w:rPr>
              <w:fldChar w:fldCharType="end"/>
            </w:r>
          </w:hyperlink>
        </w:p>
        <w:p w:rsidR="00F65551" w:rsidRDefault="00F65551">
          <w:pPr>
            <w:pStyle w:val="TOC2"/>
            <w:tabs>
              <w:tab w:val="right" w:leader="dot" w:pos="8990"/>
            </w:tabs>
            <w:rPr>
              <w:rFonts w:eastAsiaTheme="minorEastAsia"/>
              <w:noProof/>
            </w:rPr>
          </w:pPr>
          <w:hyperlink w:anchor="_Toc16174762" w:history="1">
            <w:r w:rsidRPr="00097389">
              <w:rPr>
                <w:rStyle w:val="Hyperlink"/>
                <w:rFonts w:ascii="Times New Roman" w:hAnsi="Times New Roman" w:cs="Times New Roman"/>
                <w:noProof/>
              </w:rPr>
              <w:t>3.2. Research Design</w:t>
            </w:r>
            <w:r>
              <w:rPr>
                <w:noProof/>
                <w:webHidden/>
              </w:rPr>
              <w:tab/>
            </w:r>
            <w:r>
              <w:rPr>
                <w:noProof/>
                <w:webHidden/>
              </w:rPr>
              <w:fldChar w:fldCharType="begin"/>
            </w:r>
            <w:r>
              <w:rPr>
                <w:noProof/>
                <w:webHidden/>
              </w:rPr>
              <w:instrText xml:space="preserve"> PAGEREF _Toc16174762 \h </w:instrText>
            </w:r>
            <w:r>
              <w:rPr>
                <w:noProof/>
                <w:webHidden/>
              </w:rPr>
            </w:r>
            <w:r>
              <w:rPr>
                <w:noProof/>
                <w:webHidden/>
              </w:rPr>
              <w:fldChar w:fldCharType="separate"/>
            </w:r>
            <w:r>
              <w:rPr>
                <w:noProof/>
                <w:webHidden/>
              </w:rPr>
              <w:t>29</w:t>
            </w:r>
            <w:r>
              <w:rPr>
                <w:noProof/>
                <w:webHidden/>
              </w:rPr>
              <w:fldChar w:fldCharType="end"/>
            </w:r>
          </w:hyperlink>
        </w:p>
        <w:p w:rsidR="00F65551" w:rsidRDefault="00F65551">
          <w:pPr>
            <w:pStyle w:val="TOC2"/>
            <w:tabs>
              <w:tab w:val="right" w:leader="dot" w:pos="8990"/>
            </w:tabs>
            <w:rPr>
              <w:rFonts w:eastAsiaTheme="minorEastAsia"/>
              <w:noProof/>
            </w:rPr>
          </w:pPr>
          <w:hyperlink w:anchor="_Toc16174763" w:history="1">
            <w:r w:rsidRPr="00097389">
              <w:rPr>
                <w:rStyle w:val="Hyperlink"/>
                <w:rFonts w:ascii="Times New Roman" w:hAnsi="Times New Roman" w:cs="Times New Roman"/>
                <w:noProof/>
              </w:rPr>
              <w:t>3.3. Data Type and Source</w:t>
            </w:r>
            <w:r>
              <w:rPr>
                <w:noProof/>
                <w:webHidden/>
              </w:rPr>
              <w:tab/>
            </w:r>
            <w:r>
              <w:rPr>
                <w:noProof/>
                <w:webHidden/>
              </w:rPr>
              <w:fldChar w:fldCharType="begin"/>
            </w:r>
            <w:r>
              <w:rPr>
                <w:noProof/>
                <w:webHidden/>
              </w:rPr>
              <w:instrText xml:space="preserve"> PAGEREF _Toc16174763 \h </w:instrText>
            </w:r>
            <w:r>
              <w:rPr>
                <w:noProof/>
                <w:webHidden/>
              </w:rPr>
            </w:r>
            <w:r>
              <w:rPr>
                <w:noProof/>
                <w:webHidden/>
              </w:rPr>
              <w:fldChar w:fldCharType="separate"/>
            </w:r>
            <w:r>
              <w:rPr>
                <w:noProof/>
                <w:webHidden/>
              </w:rPr>
              <w:t>30</w:t>
            </w:r>
            <w:r>
              <w:rPr>
                <w:noProof/>
                <w:webHidden/>
              </w:rPr>
              <w:fldChar w:fldCharType="end"/>
            </w:r>
          </w:hyperlink>
        </w:p>
        <w:p w:rsidR="00F65551" w:rsidRDefault="00F65551">
          <w:pPr>
            <w:pStyle w:val="TOC2"/>
            <w:tabs>
              <w:tab w:val="right" w:leader="dot" w:pos="8990"/>
            </w:tabs>
            <w:rPr>
              <w:rFonts w:eastAsiaTheme="minorEastAsia"/>
              <w:noProof/>
            </w:rPr>
          </w:pPr>
          <w:hyperlink w:anchor="_Toc16174764" w:history="1">
            <w:r w:rsidRPr="00097389">
              <w:rPr>
                <w:rStyle w:val="Hyperlink"/>
                <w:rFonts w:ascii="Times New Roman" w:hAnsi="Times New Roman" w:cs="Times New Roman"/>
                <w:noProof/>
              </w:rPr>
              <w:t>3.3. Methods of Data Collection</w:t>
            </w:r>
            <w:r>
              <w:rPr>
                <w:noProof/>
                <w:webHidden/>
              </w:rPr>
              <w:tab/>
            </w:r>
            <w:r>
              <w:rPr>
                <w:noProof/>
                <w:webHidden/>
              </w:rPr>
              <w:fldChar w:fldCharType="begin"/>
            </w:r>
            <w:r>
              <w:rPr>
                <w:noProof/>
                <w:webHidden/>
              </w:rPr>
              <w:instrText xml:space="preserve"> PAGEREF _Toc16174764 \h </w:instrText>
            </w:r>
            <w:r>
              <w:rPr>
                <w:noProof/>
                <w:webHidden/>
              </w:rPr>
            </w:r>
            <w:r>
              <w:rPr>
                <w:noProof/>
                <w:webHidden/>
              </w:rPr>
              <w:fldChar w:fldCharType="separate"/>
            </w:r>
            <w:r>
              <w:rPr>
                <w:noProof/>
                <w:webHidden/>
              </w:rPr>
              <w:t>30</w:t>
            </w:r>
            <w:r>
              <w:rPr>
                <w:noProof/>
                <w:webHidden/>
              </w:rPr>
              <w:fldChar w:fldCharType="end"/>
            </w:r>
          </w:hyperlink>
        </w:p>
        <w:p w:rsidR="00F65551" w:rsidRDefault="00F65551">
          <w:pPr>
            <w:pStyle w:val="TOC2"/>
            <w:tabs>
              <w:tab w:val="right" w:leader="dot" w:pos="8990"/>
            </w:tabs>
            <w:rPr>
              <w:rFonts w:eastAsiaTheme="minorEastAsia"/>
              <w:noProof/>
            </w:rPr>
          </w:pPr>
          <w:hyperlink w:anchor="_Toc16174765" w:history="1">
            <w:r w:rsidRPr="00097389">
              <w:rPr>
                <w:rStyle w:val="Hyperlink"/>
                <w:rFonts w:ascii="Times New Roman" w:hAnsi="Times New Roman" w:cs="Times New Roman"/>
                <w:noProof/>
              </w:rPr>
              <w:t>3.3. Sampling Technique and Sample Size Determination</w:t>
            </w:r>
            <w:r>
              <w:rPr>
                <w:noProof/>
                <w:webHidden/>
              </w:rPr>
              <w:tab/>
            </w:r>
            <w:r>
              <w:rPr>
                <w:noProof/>
                <w:webHidden/>
              </w:rPr>
              <w:fldChar w:fldCharType="begin"/>
            </w:r>
            <w:r>
              <w:rPr>
                <w:noProof/>
                <w:webHidden/>
              </w:rPr>
              <w:instrText xml:space="preserve"> PAGEREF _Toc16174765 \h </w:instrText>
            </w:r>
            <w:r>
              <w:rPr>
                <w:noProof/>
                <w:webHidden/>
              </w:rPr>
            </w:r>
            <w:r>
              <w:rPr>
                <w:noProof/>
                <w:webHidden/>
              </w:rPr>
              <w:fldChar w:fldCharType="separate"/>
            </w:r>
            <w:r>
              <w:rPr>
                <w:noProof/>
                <w:webHidden/>
              </w:rPr>
              <w:t>31</w:t>
            </w:r>
            <w:r>
              <w:rPr>
                <w:noProof/>
                <w:webHidden/>
              </w:rPr>
              <w:fldChar w:fldCharType="end"/>
            </w:r>
          </w:hyperlink>
        </w:p>
        <w:p w:rsidR="00F65551" w:rsidRDefault="00F65551">
          <w:pPr>
            <w:pStyle w:val="TOC2"/>
            <w:tabs>
              <w:tab w:val="right" w:leader="dot" w:pos="8990"/>
            </w:tabs>
            <w:rPr>
              <w:rFonts w:eastAsiaTheme="minorEastAsia"/>
              <w:noProof/>
            </w:rPr>
          </w:pPr>
          <w:hyperlink w:anchor="_Toc16174766" w:history="1">
            <w:r w:rsidRPr="00097389">
              <w:rPr>
                <w:rStyle w:val="Hyperlink"/>
                <w:rFonts w:ascii="Times New Roman" w:hAnsi="Times New Roman" w:cs="Times New Roman"/>
                <w:noProof/>
              </w:rPr>
              <w:t>3.4. Method of Data Analysis</w:t>
            </w:r>
            <w:r>
              <w:rPr>
                <w:noProof/>
                <w:webHidden/>
              </w:rPr>
              <w:tab/>
            </w:r>
            <w:r>
              <w:rPr>
                <w:noProof/>
                <w:webHidden/>
              </w:rPr>
              <w:fldChar w:fldCharType="begin"/>
            </w:r>
            <w:r>
              <w:rPr>
                <w:noProof/>
                <w:webHidden/>
              </w:rPr>
              <w:instrText xml:space="preserve"> PAGEREF _Toc16174766 \h </w:instrText>
            </w:r>
            <w:r>
              <w:rPr>
                <w:noProof/>
                <w:webHidden/>
              </w:rPr>
            </w:r>
            <w:r>
              <w:rPr>
                <w:noProof/>
                <w:webHidden/>
              </w:rPr>
              <w:fldChar w:fldCharType="separate"/>
            </w:r>
            <w:r>
              <w:rPr>
                <w:noProof/>
                <w:webHidden/>
              </w:rPr>
              <w:t>33</w:t>
            </w:r>
            <w:r>
              <w:rPr>
                <w:noProof/>
                <w:webHidden/>
              </w:rPr>
              <w:fldChar w:fldCharType="end"/>
            </w:r>
          </w:hyperlink>
        </w:p>
        <w:p w:rsidR="00F65551" w:rsidRDefault="00F65551">
          <w:pPr>
            <w:pStyle w:val="TOC2"/>
            <w:tabs>
              <w:tab w:val="right" w:leader="dot" w:pos="8990"/>
            </w:tabs>
            <w:rPr>
              <w:rFonts w:eastAsiaTheme="minorEastAsia"/>
              <w:noProof/>
            </w:rPr>
          </w:pPr>
          <w:hyperlink w:anchor="_Toc16174767" w:history="1">
            <w:r w:rsidRPr="00097389">
              <w:rPr>
                <w:rStyle w:val="Hyperlink"/>
                <w:rFonts w:ascii="Times New Roman" w:hAnsi="Times New Roman" w:cs="Times New Roman"/>
                <w:noProof/>
              </w:rPr>
              <w:t>3.5. Model Specification</w:t>
            </w:r>
            <w:r>
              <w:rPr>
                <w:noProof/>
                <w:webHidden/>
              </w:rPr>
              <w:tab/>
            </w:r>
            <w:r>
              <w:rPr>
                <w:noProof/>
                <w:webHidden/>
              </w:rPr>
              <w:fldChar w:fldCharType="begin"/>
            </w:r>
            <w:r>
              <w:rPr>
                <w:noProof/>
                <w:webHidden/>
              </w:rPr>
              <w:instrText xml:space="preserve"> PAGEREF _Toc16174767 \h </w:instrText>
            </w:r>
            <w:r>
              <w:rPr>
                <w:noProof/>
                <w:webHidden/>
              </w:rPr>
            </w:r>
            <w:r>
              <w:rPr>
                <w:noProof/>
                <w:webHidden/>
              </w:rPr>
              <w:fldChar w:fldCharType="separate"/>
            </w:r>
            <w:r>
              <w:rPr>
                <w:noProof/>
                <w:webHidden/>
              </w:rPr>
              <w:t>33</w:t>
            </w:r>
            <w:r>
              <w:rPr>
                <w:noProof/>
                <w:webHidden/>
              </w:rPr>
              <w:fldChar w:fldCharType="end"/>
            </w:r>
          </w:hyperlink>
        </w:p>
        <w:p w:rsidR="00F65551" w:rsidRDefault="00F65551">
          <w:pPr>
            <w:pStyle w:val="TOC3"/>
            <w:tabs>
              <w:tab w:val="right" w:leader="dot" w:pos="8990"/>
            </w:tabs>
            <w:rPr>
              <w:rFonts w:eastAsiaTheme="minorEastAsia"/>
              <w:noProof/>
            </w:rPr>
          </w:pPr>
          <w:hyperlink w:anchor="_Toc16174768" w:history="1">
            <w:r w:rsidRPr="00097389">
              <w:rPr>
                <w:rStyle w:val="Hyperlink"/>
                <w:rFonts w:ascii="Times New Roman" w:hAnsi="Times New Roman" w:cs="Times New Roman"/>
                <w:noProof/>
              </w:rPr>
              <w:t>3.5.1. Double hurdle model</w:t>
            </w:r>
            <w:r>
              <w:rPr>
                <w:noProof/>
                <w:webHidden/>
              </w:rPr>
              <w:tab/>
            </w:r>
            <w:r>
              <w:rPr>
                <w:noProof/>
                <w:webHidden/>
              </w:rPr>
              <w:fldChar w:fldCharType="begin"/>
            </w:r>
            <w:r>
              <w:rPr>
                <w:noProof/>
                <w:webHidden/>
              </w:rPr>
              <w:instrText xml:space="preserve"> PAGEREF _Toc16174768 \h </w:instrText>
            </w:r>
            <w:r>
              <w:rPr>
                <w:noProof/>
                <w:webHidden/>
              </w:rPr>
            </w:r>
            <w:r>
              <w:rPr>
                <w:noProof/>
                <w:webHidden/>
              </w:rPr>
              <w:fldChar w:fldCharType="separate"/>
            </w:r>
            <w:r>
              <w:rPr>
                <w:noProof/>
                <w:webHidden/>
              </w:rPr>
              <w:t>34</w:t>
            </w:r>
            <w:r>
              <w:rPr>
                <w:noProof/>
                <w:webHidden/>
              </w:rPr>
              <w:fldChar w:fldCharType="end"/>
            </w:r>
          </w:hyperlink>
        </w:p>
        <w:p w:rsidR="00F65551" w:rsidRDefault="00F65551">
          <w:pPr>
            <w:pStyle w:val="TOC3"/>
            <w:tabs>
              <w:tab w:val="right" w:leader="dot" w:pos="8990"/>
            </w:tabs>
            <w:rPr>
              <w:rFonts w:eastAsiaTheme="minorEastAsia"/>
              <w:noProof/>
            </w:rPr>
          </w:pPr>
          <w:hyperlink w:anchor="_Toc16174769" w:history="1">
            <w:r w:rsidRPr="00097389">
              <w:rPr>
                <w:rStyle w:val="Hyperlink"/>
                <w:rFonts w:ascii="Times New Roman" w:hAnsi="Times New Roman" w:cs="Times New Roman"/>
                <w:noProof/>
              </w:rPr>
              <w:t>3.5.2. Structure-Conduct-Performance(S-C-P) model</w:t>
            </w:r>
            <w:r>
              <w:rPr>
                <w:noProof/>
                <w:webHidden/>
              </w:rPr>
              <w:tab/>
            </w:r>
            <w:r>
              <w:rPr>
                <w:noProof/>
                <w:webHidden/>
              </w:rPr>
              <w:fldChar w:fldCharType="begin"/>
            </w:r>
            <w:r>
              <w:rPr>
                <w:noProof/>
                <w:webHidden/>
              </w:rPr>
              <w:instrText xml:space="preserve"> PAGEREF _Toc16174769 \h </w:instrText>
            </w:r>
            <w:r>
              <w:rPr>
                <w:noProof/>
                <w:webHidden/>
              </w:rPr>
            </w:r>
            <w:r>
              <w:rPr>
                <w:noProof/>
                <w:webHidden/>
              </w:rPr>
              <w:fldChar w:fldCharType="separate"/>
            </w:r>
            <w:r>
              <w:rPr>
                <w:noProof/>
                <w:webHidden/>
              </w:rPr>
              <w:t>35</w:t>
            </w:r>
            <w:r>
              <w:rPr>
                <w:noProof/>
                <w:webHidden/>
              </w:rPr>
              <w:fldChar w:fldCharType="end"/>
            </w:r>
          </w:hyperlink>
        </w:p>
        <w:p w:rsidR="00F65551" w:rsidRDefault="00F65551">
          <w:pPr>
            <w:pStyle w:val="TOC3"/>
            <w:tabs>
              <w:tab w:val="right" w:leader="dot" w:pos="8990"/>
            </w:tabs>
            <w:rPr>
              <w:rFonts w:eastAsiaTheme="minorEastAsia"/>
              <w:noProof/>
            </w:rPr>
          </w:pPr>
          <w:hyperlink w:anchor="_Toc16174770" w:history="1">
            <w:r w:rsidRPr="00097389">
              <w:rPr>
                <w:rStyle w:val="Hyperlink"/>
                <w:rFonts w:ascii="Times New Roman" w:hAnsi="Times New Roman" w:cs="Times New Roman"/>
                <w:noProof/>
              </w:rPr>
              <w:t>3.5.3. Empirical model specification</w:t>
            </w:r>
            <w:r>
              <w:rPr>
                <w:noProof/>
                <w:webHidden/>
              </w:rPr>
              <w:tab/>
            </w:r>
            <w:r>
              <w:rPr>
                <w:noProof/>
                <w:webHidden/>
              </w:rPr>
              <w:fldChar w:fldCharType="begin"/>
            </w:r>
            <w:r>
              <w:rPr>
                <w:noProof/>
                <w:webHidden/>
              </w:rPr>
              <w:instrText xml:space="preserve"> PAGEREF _Toc16174770 \h </w:instrText>
            </w:r>
            <w:r>
              <w:rPr>
                <w:noProof/>
                <w:webHidden/>
              </w:rPr>
            </w:r>
            <w:r>
              <w:rPr>
                <w:noProof/>
                <w:webHidden/>
              </w:rPr>
              <w:fldChar w:fldCharType="separate"/>
            </w:r>
            <w:r>
              <w:rPr>
                <w:noProof/>
                <w:webHidden/>
              </w:rPr>
              <w:t>38</w:t>
            </w:r>
            <w:r>
              <w:rPr>
                <w:noProof/>
                <w:webHidden/>
              </w:rPr>
              <w:fldChar w:fldCharType="end"/>
            </w:r>
          </w:hyperlink>
        </w:p>
        <w:p w:rsidR="00F65551" w:rsidRDefault="00F65551">
          <w:pPr>
            <w:pStyle w:val="TOC2"/>
            <w:tabs>
              <w:tab w:val="right" w:leader="dot" w:pos="8990"/>
            </w:tabs>
            <w:rPr>
              <w:rFonts w:eastAsiaTheme="minorEastAsia"/>
              <w:noProof/>
            </w:rPr>
          </w:pPr>
          <w:hyperlink w:anchor="_Toc16174771" w:history="1">
            <w:r w:rsidRPr="00097389">
              <w:rPr>
                <w:rStyle w:val="Hyperlink"/>
                <w:rFonts w:ascii="Times New Roman" w:hAnsi="Times New Roman" w:cs="Times New Roman"/>
                <w:noProof/>
              </w:rPr>
              <w:t>3.6. Statistical and Specification Tests</w:t>
            </w:r>
            <w:r>
              <w:rPr>
                <w:noProof/>
                <w:webHidden/>
              </w:rPr>
              <w:tab/>
            </w:r>
            <w:r>
              <w:rPr>
                <w:noProof/>
                <w:webHidden/>
              </w:rPr>
              <w:fldChar w:fldCharType="begin"/>
            </w:r>
            <w:r>
              <w:rPr>
                <w:noProof/>
                <w:webHidden/>
              </w:rPr>
              <w:instrText xml:space="preserve"> PAGEREF _Toc16174771 \h </w:instrText>
            </w:r>
            <w:r>
              <w:rPr>
                <w:noProof/>
                <w:webHidden/>
              </w:rPr>
            </w:r>
            <w:r>
              <w:rPr>
                <w:noProof/>
                <w:webHidden/>
              </w:rPr>
              <w:fldChar w:fldCharType="separate"/>
            </w:r>
            <w:r>
              <w:rPr>
                <w:noProof/>
                <w:webHidden/>
              </w:rPr>
              <w:t>40</w:t>
            </w:r>
            <w:r>
              <w:rPr>
                <w:noProof/>
                <w:webHidden/>
              </w:rPr>
              <w:fldChar w:fldCharType="end"/>
            </w:r>
          </w:hyperlink>
        </w:p>
        <w:p w:rsidR="00F65551" w:rsidRDefault="00F65551">
          <w:pPr>
            <w:pStyle w:val="TOC3"/>
            <w:tabs>
              <w:tab w:val="right" w:leader="dot" w:pos="8990"/>
            </w:tabs>
            <w:rPr>
              <w:rFonts w:eastAsiaTheme="minorEastAsia"/>
              <w:noProof/>
            </w:rPr>
          </w:pPr>
          <w:hyperlink w:anchor="_Toc16174772" w:history="1">
            <w:r w:rsidRPr="00097389">
              <w:rPr>
                <w:rStyle w:val="Hyperlink"/>
                <w:rFonts w:ascii="Times New Roman" w:hAnsi="Times New Roman" w:cs="Times New Roman"/>
                <w:noProof/>
              </w:rPr>
              <w:t>3.6.1. Multicollinearity test</w:t>
            </w:r>
            <w:r>
              <w:rPr>
                <w:noProof/>
                <w:webHidden/>
              </w:rPr>
              <w:tab/>
            </w:r>
            <w:r>
              <w:rPr>
                <w:noProof/>
                <w:webHidden/>
              </w:rPr>
              <w:fldChar w:fldCharType="begin"/>
            </w:r>
            <w:r>
              <w:rPr>
                <w:noProof/>
                <w:webHidden/>
              </w:rPr>
              <w:instrText xml:space="preserve"> PAGEREF _Toc16174772 \h </w:instrText>
            </w:r>
            <w:r>
              <w:rPr>
                <w:noProof/>
                <w:webHidden/>
              </w:rPr>
            </w:r>
            <w:r>
              <w:rPr>
                <w:noProof/>
                <w:webHidden/>
              </w:rPr>
              <w:fldChar w:fldCharType="separate"/>
            </w:r>
            <w:r>
              <w:rPr>
                <w:noProof/>
                <w:webHidden/>
              </w:rPr>
              <w:t>40</w:t>
            </w:r>
            <w:r>
              <w:rPr>
                <w:noProof/>
                <w:webHidden/>
              </w:rPr>
              <w:fldChar w:fldCharType="end"/>
            </w:r>
          </w:hyperlink>
        </w:p>
        <w:p w:rsidR="00F65551" w:rsidRDefault="00F65551">
          <w:pPr>
            <w:pStyle w:val="TOC3"/>
            <w:tabs>
              <w:tab w:val="right" w:leader="dot" w:pos="8990"/>
            </w:tabs>
            <w:rPr>
              <w:rFonts w:eastAsiaTheme="minorEastAsia"/>
              <w:noProof/>
            </w:rPr>
          </w:pPr>
          <w:hyperlink w:anchor="_Toc16174773" w:history="1">
            <w:r w:rsidRPr="00097389">
              <w:rPr>
                <w:rStyle w:val="Hyperlink"/>
                <w:rFonts w:ascii="Times New Roman" w:hAnsi="Times New Roman" w:cs="Times New Roman"/>
                <w:noProof/>
              </w:rPr>
              <w:t>3.6.2. Heteroskedasticity test</w:t>
            </w:r>
            <w:r>
              <w:rPr>
                <w:noProof/>
                <w:webHidden/>
              </w:rPr>
              <w:tab/>
            </w:r>
            <w:r>
              <w:rPr>
                <w:noProof/>
                <w:webHidden/>
              </w:rPr>
              <w:fldChar w:fldCharType="begin"/>
            </w:r>
            <w:r>
              <w:rPr>
                <w:noProof/>
                <w:webHidden/>
              </w:rPr>
              <w:instrText xml:space="preserve"> PAGEREF _Toc16174773 \h </w:instrText>
            </w:r>
            <w:r>
              <w:rPr>
                <w:noProof/>
                <w:webHidden/>
              </w:rPr>
            </w:r>
            <w:r>
              <w:rPr>
                <w:noProof/>
                <w:webHidden/>
              </w:rPr>
              <w:fldChar w:fldCharType="separate"/>
            </w:r>
            <w:r>
              <w:rPr>
                <w:noProof/>
                <w:webHidden/>
              </w:rPr>
              <w:t>41</w:t>
            </w:r>
            <w:r>
              <w:rPr>
                <w:noProof/>
                <w:webHidden/>
              </w:rPr>
              <w:fldChar w:fldCharType="end"/>
            </w:r>
          </w:hyperlink>
        </w:p>
        <w:p w:rsidR="00F65551" w:rsidRDefault="00F65551">
          <w:pPr>
            <w:pStyle w:val="TOC3"/>
            <w:tabs>
              <w:tab w:val="right" w:leader="dot" w:pos="8990"/>
            </w:tabs>
            <w:rPr>
              <w:rFonts w:eastAsiaTheme="minorEastAsia"/>
              <w:noProof/>
            </w:rPr>
          </w:pPr>
          <w:hyperlink w:anchor="_Toc16174774" w:history="1">
            <w:r w:rsidRPr="00097389">
              <w:rPr>
                <w:rStyle w:val="Hyperlink"/>
                <w:rFonts w:ascii="Times New Roman" w:hAnsi="Times New Roman" w:cs="Times New Roman"/>
                <w:noProof/>
              </w:rPr>
              <w:t>3.6.3. Model test against alternatives (Double hurdle Vs Tobit)</w:t>
            </w:r>
            <w:r>
              <w:rPr>
                <w:noProof/>
                <w:webHidden/>
              </w:rPr>
              <w:tab/>
            </w:r>
            <w:r>
              <w:rPr>
                <w:noProof/>
                <w:webHidden/>
              </w:rPr>
              <w:fldChar w:fldCharType="begin"/>
            </w:r>
            <w:r>
              <w:rPr>
                <w:noProof/>
                <w:webHidden/>
              </w:rPr>
              <w:instrText xml:space="preserve"> PAGEREF _Toc16174774 \h </w:instrText>
            </w:r>
            <w:r>
              <w:rPr>
                <w:noProof/>
                <w:webHidden/>
              </w:rPr>
            </w:r>
            <w:r>
              <w:rPr>
                <w:noProof/>
                <w:webHidden/>
              </w:rPr>
              <w:fldChar w:fldCharType="separate"/>
            </w:r>
            <w:r>
              <w:rPr>
                <w:noProof/>
                <w:webHidden/>
              </w:rPr>
              <w:t>42</w:t>
            </w:r>
            <w:r>
              <w:rPr>
                <w:noProof/>
                <w:webHidden/>
              </w:rPr>
              <w:fldChar w:fldCharType="end"/>
            </w:r>
          </w:hyperlink>
        </w:p>
        <w:p w:rsidR="00F65551" w:rsidRDefault="00F65551">
          <w:pPr>
            <w:pStyle w:val="TOC3"/>
            <w:tabs>
              <w:tab w:val="right" w:leader="dot" w:pos="8990"/>
            </w:tabs>
            <w:rPr>
              <w:rFonts w:eastAsiaTheme="minorEastAsia"/>
              <w:noProof/>
            </w:rPr>
          </w:pPr>
          <w:hyperlink w:anchor="_Toc16174775" w:history="1">
            <w:r w:rsidRPr="00097389">
              <w:rPr>
                <w:rStyle w:val="Hyperlink"/>
                <w:rFonts w:ascii="Times New Roman" w:hAnsi="Times New Roman" w:cs="Times New Roman"/>
                <w:noProof/>
              </w:rPr>
              <w:t>3.6.4. Goodness-of-fit test</w:t>
            </w:r>
            <w:r>
              <w:rPr>
                <w:noProof/>
                <w:webHidden/>
              </w:rPr>
              <w:tab/>
            </w:r>
            <w:r>
              <w:rPr>
                <w:noProof/>
                <w:webHidden/>
              </w:rPr>
              <w:fldChar w:fldCharType="begin"/>
            </w:r>
            <w:r>
              <w:rPr>
                <w:noProof/>
                <w:webHidden/>
              </w:rPr>
              <w:instrText xml:space="preserve"> PAGEREF _Toc16174775 \h </w:instrText>
            </w:r>
            <w:r>
              <w:rPr>
                <w:noProof/>
                <w:webHidden/>
              </w:rPr>
            </w:r>
            <w:r>
              <w:rPr>
                <w:noProof/>
                <w:webHidden/>
              </w:rPr>
              <w:fldChar w:fldCharType="separate"/>
            </w:r>
            <w:r>
              <w:rPr>
                <w:noProof/>
                <w:webHidden/>
              </w:rPr>
              <w:t>42</w:t>
            </w:r>
            <w:r>
              <w:rPr>
                <w:noProof/>
                <w:webHidden/>
              </w:rPr>
              <w:fldChar w:fldCharType="end"/>
            </w:r>
          </w:hyperlink>
        </w:p>
        <w:p w:rsidR="00F65551" w:rsidRDefault="00F65551">
          <w:pPr>
            <w:pStyle w:val="TOC2"/>
            <w:tabs>
              <w:tab w:val="right" w:leader="dot" w:pos="8990"/>
            </w:tabs>
            <w:rPr>
              <w:rFonts w:eastAsiaTheme="minorEastAsia"/>
              <w:noProof/>
            </w:rPr>
          </w:pPr>
          <w:hyperlink w:anchor="_Toc16174776" w:history="1">
            <w:r w:rsidRPr="00097389">
              <w:rPr>
                <w:rStyle w:val="Hyperlink"/>
                <w:rFonts w:ascii="Times New Roman" w:hAnsi="Times New Roman" w:cs="Times New Roman"/>
                <w:noProof/>
              </w:rPr>
              <w:t>3.7. Definition of Variables, Measurements and Hypothesis</w:t>
            </w:r>
            <w:r>
              <w:rPr>
                <w:noProof/>
                <w:webHidden/>
              </w:rPr>
              <w:tab/>
            </w:r>
            <w:r>
              <w:rPr>
                <w:noProof/>
                <w:webHidden/>
              </w:rPr>
              <w:fldChar w:fldCharType="begin"/>
            </w:r>
            <w:r>
              <w:rPr>
                <w:noProof/>
                <w:webHidden/>
              </w:rPr>
              <w:instrText xml:space="preserve"> PAGEREF _Toc16174776 \h </w:instrText>
            </w:r>
            <w:r>
              <w:rPr>
                <w:noProof/>
                <w:webHidden/>
              </w:rPr>
            </w:r>
            <w:r>
              <w:rPr>
                <w:noProof/>
                <w:webHidden/>
              </w:rPr>
              <w:fldChar w:fldCharType="separate"/>
            </w:r>
            <w:r>
              <w:rPr>
                <w:noProof/>
                <w:webHidden/>
              </w:rPr>
              <w:t>42</w:t>
            </w:r>
            <w:r>
              <w:rPr>
                <w:noProof/>
                <w:webHidden/>
              </w:rPr>
              <w:fldChar w:fldCharType="end"/>
            </w:r>
          </w:hyperlink>
        </w:p>
        <w:p w:rsidR="00F65551" w:rsidRDefault="00F65551">
          <w:pPr>
            <w:pStyle w:val="TOC3"/>
            <w:tabs>
              <w:tab w:val="right" w:leader="dot" w:pos="8990"/>
            </w:tabs>
            <w:rPr>
              <w:rFonts w:eastAsiaTheme="minorEastAsia"/>
              <w:noProof/>
            </w:rPr>
          </w:pPr>
          <w:hyperlink w:anchor="_Toc16174777" w:history="1">
            <w:r w:rsidRPr="00097389">
              <w:rPr>
                <w:rStyle w:val="Hyperlink"/>
                <w:rFonts w:ascii="Times New Roman" w:eastAsia="Times New Roman" w:hAnsi="Times New Roman" w:cs="Times New Roman"/>
                <w:noProof/>
                <w:lang w:bidi="en-US"/>
              </w:rPr>
              <w:t>3.7.1 Participation decision study</w:t>
            </w:r>
            <w:r>
              <w:rPr>
                <w:noProof/>
                <w:webHidden/>
              </w:rPr>
              <w:tab/>
            </w:r>
            <w:r>
              <w:rPr>
                <w:noProof/>
                <w:webHidden/>
              </w:rPr>
              <w:fldChar w:fldCharType="begin"/>
            </w:r>
            <w:r>
              <w:rPr>
                <w:noProof/>
                <w:webHidden/>
              </w:rPr>
              <w:instrText xml:space="preserve"> PAGEREF _Toc16174777 \h </w:instrText>
            </w:r>
            <w:r>
              <w:rPr>
                <w:noProof/>
                <w:webHidden/>
              </w:rPr>
            </w:r>
            <w:r>
              <w:rPr>
                <w:noProof/>
                <w:webHidden/>
              </w:rPr>
              <w:fldChar w:fldCharType="separate"/>
            </w:r>
            <w:r>
              <w:rPr>
                <w:noProof/>
                <w:webHidden/>
              </w:rPr>
              <w:t>43</w:t>
            </w:r>
            <w:r>
              <w:rPr>
                <w:noProof/>
                <w:webHidden/>
              </w:rPr>
              <w:fldChar w:fldCharType="end"/>
            </w:r>
          </w:hyperlink>
        </w:p>
        <w:p w:rsidR="00F65551" w:rsidRDefault="00F65551">
          <w:pPr>
            <w:pStyle w:val="TOC1"/>
            <w:tabs>
              <w:tab w:val="right" w:leader="dot" w:pos="8990"/>
            </w:tabs>
            <w:rPr>
              <w:rFonts w:eastAsiaTheme="minorEastAsia"/>
              <w:noProof/>
            </w:rPr>
          </w:pPr>
          <w:hyperlink w:anchor="_Toc16174778" w:history="1">
            <w:r w:rsidRPr="00097389">
              <w:rPr>
                <w:rStyle w:val="Hyperlink"/>
                <w:rFonts w:ascii="Times New Roman" w:eastAsiaTheme="majorEastAsia" w:hAnsi="Times New Roman"/>
                <w:noProof/>
              </w:rPr>
              <w:t>4.   RESULTS AND DISCUSSIONS</w:t>
            </w:r>
            <w:r>
              <w:rPr>
                <w:noProof/>
                <w:webHidden/>
              </w:rPr>
              <w:tab/>
            </w:r>
            <w:r>
              <w:rPr>
                <w:noProof/>
                <w:webHidden/>
              </w:rPr>
              <w:fldChar w:fldCharType="begin"/>
            </w:r>
            <w:r>
              <w:rPr>
                <w:noProof/>
                <w:webHidden/>
              </w:rPr>
              <w:instrText xml:space="preserve"> PAGEREF _Toc16174778 \h </w:instrText>
            </w:r>
            <w:r>
              <w:rPr>
                <w:noProof/>
                <w:webHidden/>
              </w:rPr>
            </w:r>
            <w:r>
              <w:rPr>
                <w:noProof/>
                <w:webHidden/>
              </w:rPr>
              <w:fldChar w:fldCharType="separate"/>
            </w:r>
            <w:r>
              <w:rPr>
                <w:noProof/>
                <w:webHidden/>
              </w:rPr>
              <w:t>49</w:t>
            </w:r>
            <w:r>
              <w:rPr>
                <w:noProof/>
                <w:webHidden/>
              </w:rPr>
              <w:fldChar w:fldCharType="end"/>
            </w:r>
          </w:hyperlink>
        </w:p>
        <w:p w:rsidR="00F65551" w:rsidRDefault="00F65551">
          <w:pPr>
            <w:pStyle w:val="TOC2"/>
            <w:tabs>
              <w:tab w:val="right" w:leader="dot" w:pos="8990"/>
            </w:tabs>
            <w:rPr>
              <w:rFonts w:eastAsiaTheme="minorEastAsia"/>
              <w:noProof/>
            </w:rPr>
          </w:pPr>
          <w:hyperlink w:anchor="_Toc16174779" w:history="1">
            <w:r w:rsidRPr="00097389">
              <w:rPr>
                <w:rStyle w:val="Hyperlink"/>
                <w:rFonts w:ascii="Times New Roman" w:hAnsi="Times New Roman" w:cs="Times New Roman"/>
                <w:noProof/>
              </w:rPr>
              <w:t>4.1. Descriptive Results</w:t>
            </w:r>
            <w:r>
              <w:rPr>
                <w:noProof/>
                <w:webHidden/>
              </w:rPr>
              <w:tab/>
            </w:r>
            <w:r>
              <w:rPr>
                <w:noProof/>
                <w:webHidden/>
              </w:rPr>
              <w:fldChar w:fldCharType="begin"/>
            </w:r>
            <w:r>
              <w:rPr>
                <w:noProof/>
                <w:webHidden/>
              </w:rPr>
              <w:instrText xml:space="preserve"> PAGEREF _Toc16174779 \h </w:instrText>
            </w:r>
            <w:r>
              <w:rPr>
                <w:noProof/>
                <w:webHidden/>
              </w:rPr>
            </w:r>
            <w:r>
              <w:rPr>
                <w:noProof/>
                <w:webHidden/>
              </w:rPr>
              <w:fldChar w:fldCharType="separate"/>
            </w:r>
            <w:r>
              <w:rPr>
                <w:noProof/>
                <w:webHidden/>
              </w:rPr>
              <w:t>49</w:t>
            </w:r>
            <w:r>
              <w:rPr>
                <w:noProof/>
                <w:webHidden/>
              </w:rPr>
              <w:fldChar w:fldCharType="end"/>
            </w:r>
          </w:hyperlink>
        </w:p>
        <w:p w:rsidR="00F65551" w:rsidRDefault="00F65551">
          <w:pPr>
            <w:pStyle w:val="TOC3"/>
            <w:tabs>
              <w:tab w:val="right" w:leader="dot" w:pos="8990"/>
            </w:tabs>
            <w:rPr>
              <w:rFonts w:eastAsiaTheme="minorEastAsia"/>
              <w:noProof/>
            </w:rPr>
          </w:pPr>
          <w:hyperlink w:anchor="_Toc16174780" w:history="1">
            <w:r w:rsidRPr="00097389">
              <w:rPr>
                <w:rStyle w:val="Hyperlink"/>
                <w:rFonts w:ascii="Times New Roman" w:hAnsi="Times New Roman" w:cs="Times New Roman"/>
                <w:noProof/>
              </w:rPr>
              <w:t>4.1.1. Demographic characteristics of sampled households</w:t>
            </w:r>
            <w:r>
              <w:rPr>
                <w:noProof/>
                <w:webHidden/>
              </w:rPr>
              <w:tab/>
            </w:r>
            <w:r>
              <w:rPr>
                <w:noProof/>
                <w:webHidden/>
              </w:rPr>
              <w:fldChar w:fldCharType="begin"/>
            </w:r>
            <w:r>
              <w:rPr>
                <w:noProof/>
                <w:webHidden/>
              </w:rPr>
              <w:instrText xml:space="preserve"> PAGEREF _Toc16174780 \h </w:instrText>
            </w:r>
            <w:r>
              <w:rPr>
                <w:noProof/>
                <w:webHidden/>
              </w:rPr>
            </w:r>
            <w:r>
              <w:rPr>
                <w:noProof/>
                <w:webHidden/>
              </w:rPr>
              <w:fldChar w:fldCharType="separate"/>
            </w:r>
            <w:r>
              <w:rPr>
                <w:noProof/>
                <w:webHidden/>
              </w:rPr>
              <w:t>49</w:t>
            </w:r>
            <w:r>
              <w:rPr>
                <w:noProof/>
                <w:webHidden/>
              </w:rPr>
              <w:fldChar w:fldCharType="end"/>
            </w:r>
          </w:hyperlink>
        </w:p>
        <w:p w:rsidR="00F65551" w:rsidRDefault="00F65551">
          <w:pPr>
            <w:pStyle w:val="TOC3"/>
            <w:tabs>
              <w:tab w:val="right" w:leader="dot" w:pos="8990"/>
            </w:tabs>
            <w:rPr>
              <w:rFonts w:eastAsiaTheme="minorEastAsia"/>
              <w:noProof/>
            </w:rPr>
          </w:pPr>
          <w:hyperlink w:anchor="_Toc16174781" w:history="1">
            <w:r w:rsidRPr="00097389">
              <w:rPr>
                <w:rStyle w:val="Hyperlink"/>
                <w:rFonts w:ascii="Times New Roman" w:hAnsi="Times New Roman" w:cs="Times New Roman"/>
                <w:noProof/>
              </w:rPr>
              <w:t>4.1.3. Credit utilization and market information</w:t>
            </w:r>
            <w:r>
              <w:rPr>
                <w:noProof/>
                <w:webHidden/>
              </w:rPr>
              <w:tab/>
            </w:r>
            <w:r>
              <w:rPr>
                <w:noProof/>
                <w:webHidden/>
              </w:rPr>
              <w:fldChar w:fldCharType="begin"/>
            </w:r>
            <w:r>
              <w:rPr>
                <w:noProof/>
                <w:webHidden/>
              </w:rPr>
              <w:instrText xml:space="preserve"> PAGEREF _Toc16174781 \h </w:instrText>
            </w:r>
            <w:r>
              <w:rPr>
                <w:noProof/>
                <w:webHidden/>
              </w:rPr>
            </w:r>
            <w:r>
              <w:rPr>
                <w:noProof/>
                <w:webHidden/>
              </w:rPr>
              <w:fldChar w:fldCharType="separate"/>
            </w:r>
            <w:r>
              <w:rPr>
                <w:noProof/>
                <w:webHidden/>
              </w:rPr>
              <w:t>53</w:t>
            </w:r>
            <w:r>
              <w:rPr>
                <w:noProof/>
                <w:webHidden/>
              </w:rPr>
              <w:fldChar w:fldCharType="end"/>
            </w:r>
          </w:hyperlink>
        </w:p>
        <w:p w:rsidR="00F65551" w:rsidRDefault="00F65551">
          <w:pPr>
            <w:pStyle w:val="TOC3"/>
            <w:tabs>
              <w:tab w:val="right" w:leader="dot" w:pos="8990"/>
            </w:tabs>
            <w:rPr>
              <w:rFonts w:eastAsiaTheme="minorEastAsia"/>
              <w:noProof/>
            </w:rPr>
          </w:pPr>
          <w:hyperlink w:anchor="_Toc16174782" w:history="1">
            <w:r w:rsidRPr="00097389">
              <w:rPr>
                <w:rStyle w:val="Hyperlink"/>
                <w:rFonts w:ascii="Times New Roman" w:hAnsi="Times New Roman" w:cs="Times New Roman"/>
                <w:noProof/>
              </w:rPr>
              <w:t>4.1.4. Income Sources of Sampled Household’s</w:t>
            </w:r>
            <w:r>
              <w:rPr>
                <w:noProof/>
                <w:webHidden/>
              </w:rPr>
              <w:tab/>
            </w:r>
            <w:r>
              <w:rPr>
                <w:noProof/>
                <w:webHidden/>
              </w:rPr>
              <w:fldChar w:fldCharType="begin"/>
            </w:r>
            <w:r>
              <w:rPr>
                <w:noProof/>
                <w:webHidden/>
              </w:rPr>
              <w:instrText xml:space="preserve"> PAGEREF _Toc16174782 \h </w:instrText>
            </w:r>
            <w:r>
              <w:rPr>
                <w:noProof/>
                <w:webHidden/>
              </w:rPr>
            </w:r>
            <w:r>
              <w:rPr>
                <w:noProof/>
                <w:webHidden/>
              </w:rPr>
              <w:fldChar w:fldCharType="separate"/>
            </w:r>
            <w:r>
              <w:rPr>
                <w:noProof/>
                <w:webHidden/>
              </w:rPr>
              <w:t>54</w:t>
            </w:r>
            <w:r>
              <w:rPr>
                <w:noProof/>
                <w:webHidden/>
              </w:rPr>
              <w:fldChar w:fldCharType="end"/>
            </w:r>
          </w:hyperlink>
        </w:p>
        <w:p w:rsidR="00F65551" w:rsidRDefault="00F65551">
          <w:pPr>
            <w:pStyle w:val="TOC3"/>
            <w:tabs>
              <w:tab w:val="right" w:leader="dot" w:pos="8990"/>
            </w:tabs>
            <w:rPr>
              <w:rFonts w:eastAsiaTheme="minorEastAsia"/>
              <w:noProof/>
            </w:rPr>
          </w:pPr>
          <w:hyperlink w:anchor="_Toc16174783" w:history="1">
            <w:r w:rsidRPr="00097389">
              <w:rPr>
                <w:rStyle w:val="Hyperlink"/>
                <w:rFonts w:ascii="Times New Roman" w:hAnsi="Times New Roman" w:cs="Times New Roman"/>
                <w:noProof/>
              </w:rPr>
              <w:t>4.1.5. Sesame production and associated problems</w:t>
            </w:r>
            <w:r>
              <w:rPr>
                <w:noProof/>
                <w:webHidden/>
              </w:rPr>
              <w:tab/>
            </w:r>
            <w:r>
              <w:rPr>
                <w:noProof/>
                <w:webHidden/>
              </w:rPr>
              <w:fldChar w:fldCharType="begin"/>
            </w:r>
            <w:r>
              <w:rPr>
                <w:noProof/>
                <w:webHidden/>
              </w:rPr>
              <w:instrText xml:space="preserve"> PAGEREF _Toc16174783 \h </w:instrText>
            </w:r>
            <w:r>
              <w:rPr>
                <w:noProof/>
                <w:webHidden/>
              </w:rPr>
            </w:r>
            <w:r>
              <w:rPr>
                <w:noProof/>
                <w:webHidden/>
              </w:rPr>
              <w:fldChar w:fldCharType="separate"/>
            </w:r>
            <w:r>
              <w:rPr>
                <w:noProof/>
                <w:webHidden/>
              </w:rPr>
              <w:t>55</w:t>
            </w:r>
            <w:r>
              <w:rPr>
                <w:noProof/>
                <w:webHidden/>
              </w:rPr>
              <w:fldChar w:fldCharType="end"/>
            </w:r>
          </w:hyperlink>
        </w:p>
        <w:p w:rsidR="00F65551" w:rsidRDefault="00F65551">
          <w:pPr>
            <w:pStyle w:val="TOC2"/>
            <w:tabs>
              <w:tab w:val="right" w:leader="dot" w:pos="8990"/>
            </w:tabs>
            <w:rPr>
              <w:rFonts w:eastAsiaTheme="minorEastAsia"/>
              <w:noProof/>
            </w:rPr>
          </w:pPr>
          <w:hyperlink w:anchor="_Toc16174784" w:history="1">
            <w:r w:rsidRPr="00097389">
              <w:rPr>
                <w:rStyle w:val="Hyperlink"/>
                <w:rFonts w:ascii="Times New Roman" w:hAnsi="Times New Roman" w:cs="Times New Roman"/>
                <w:noProof/>
              </w:rPr>
              <w:t>4.2. Analysis of performance of sesame market in kamba district</w:t>
            </w:r>
            <w:r>
              <w:rPr>
                <w:noProof/>
                <w:webHidden/>
              </w:rPr>
              <w:tab/>
            </w:r>
            <w:r>
              <w:rPr>
                <w:noProof/>
                <w:webHidden/>
              </w:rPr>
              <w:fldChar w:fldCharType="begin"/>
            </w:r>
            <w:r>
              <w:rPr>
                <w:noProof/>
                <w:webHidden/>
              </w:rPr>
              <w:instrText xml:space="preserve"> PAGEREF _Toc16174784 \h </w:instrText>
            </w:r>
            <w:r>
              <w:rPr>
                <w:noProof/>
                <w:webHidden/>
              </w:rPr>
            </w:r>
            <w:r>
              <w:rPr>
                <w:noProof/>
                <w:webHidden/>
              </w:rPr>
              <w:fldChar w:fldCharType="separate"/>
            </w:r>
            <w:r>
              <w:rPr>
                <w:noProof/>
                <w:webHidden/>
              </w:rPr>
              <w:t>56</w:t>
            </w:r>
            <w:r>
              <w:rPr>
                <w:noProof/>
                <w:webHidden/>
              </w:rPr>
              <w:fldChar w:fldCharType="end"/>
            </w:r>
          </w:hyperlink>
        </w:p>
        <w:p w:rsidR="00F65551" w:rsidRDefault="00F65551">
          <w:pPr>
            <w:pStyle w:val="TOC3"/>
            <w:tabs>
              <w:tab w:val="right" w:leader="dot" w:pos="8990"/>
            </w:tabs>
            <w:rPr>
              <w:rFonts w:eastAsiaTheme="minorEastAsia"/>
              <w:noProof/>
            </w:rPr>
          </w:pPr>
          <w:hyperlink w:anchor="_Toc16174785" w:history="1">
            <w:r w:rsidRPr="00097389">
              <w:rPr>
                <w:rStyle w:val="Hyperlink"/>
                <w:rFonts w:ascii="Times New Roman" w:eastAsia="Calibri" w:hAnsi="Times New Roman" w:cs="Times New Roman"/>
                <w:noProof/>
              </w:rPr>
              <w:t>4.2.1. Structure conduct performance paradigm to sesame marketing</w:t>
            </w:r>
            <w:r>
              <w:rPr>
                <w:noProof/>
                <w:webHidden/>
              </w:rPr>
              <w:tab/>
            </w:r>
            <w:r>
              <w:rPr>
                <w:noProof/>
                <w:webHidden/>
              </w:rPr>
              <w:fldChar w:fldCharType="begin"/>
            </w:r>
            <w:r>
              <w:rPr>
                <w:noProof/>
                <w:webHidden/>
              </w:rPr>
              <w:instrText xml:space="preserve"> PAGEREF _Toc16174785 \h </w:instrText>
            </w:r>
            <w:r>
              <w:rPr>
                <w:noProof/>
                <w:webHidden/>
              </w:rPr>
            </w:r>
            <w:r>
              <w:rPr>
                <w:noProof/>
                <w:webHidden/>
              </w:rPr>
              <w:fldChar w:fldCharType="separate"/>
            </w:r>
            <w:r>
              <w:rPr>
                <w:noProof/>
                <w:webHidden/>
              </w:rPr>
              <w:t>56</w:t>
            </w:r>
            <w:r>
              <w:rPr>
                <w:noProof/>
                <w:webHidden/>
              </w:rPr>
              <w:fldChar w:fldCharType="end"/>
            </w:r>
          </w:hyperlink>
        </w:p>
        <w:p w:rsidR="00F65551" w:rsidRDefault="00F65551">
          <w:pPr>
            <w:pStyle w:val="TOC1"/>
            <w:tabs>
              <w:tab w:val="right" w:leader="dot" w:pos="8990"/>
            </w:tabs>
            <w:rPr>
              <w:rFonts w:eastAsiaTheme="minorEastAsia"/>
              <w:noProof/>
            </w:rPr>
          </w:pPr>
          <w:hyperlink w:anchor="_Toc16174786" w:history="1">
            <w:r w:rsidRPr="00097389">
              <w:rPr>
                <w:rStyle w:val="Hyperlink"/>
                <w:rFonts w:ascii="Times New Roman" w:hAnsi="Times New Roman"/>
                <w:noProof/>
              </w:rPr>
              <w:t>4.3. Market performance</w:t>
            </w:r>
            <w:r>
              <w:rPr>
                <w:noProof/>
                <w:webHidden/>
              </w:rPr>
              <w:tab/>
            </w:r>
            <w:r>
              <w:rPr>
                <w:noProof/>
                <w:webHidden/>
              </w:rPr>
              <w:fldChar w:fldCharType="begin"/>
            </w:r>
            <w:r>
              <w:rPr>
                <w:noProof/>
                <w:webHidden/>
              </w:rPr>
              <w:instrText xml:space="preserve"> PAGEREF _Toc16174786 \h </w:instrText>
            </w:r>
            <w:r>
              <w:rPr>
                <w:noProof/>
                <w:webHidden/>
              </w:rPr>
            </w:r>
            <w:r>
              <w:rPr>
                <w:noProof/>
                <w:webHidden/>
              </w:rPr>
              <w:fldChar w:fldCharType="separate"/>
            </w:r>
            <w:r>
              <w:rPr>
                <w:noProof/>
                <w:webHidden/>
              </w:rPr>
              <w:t>63</w:t>
            </w:r>
            <w:r>
              <w:rPr>
                <w:noProof/>
                <w:webHidden/>
              </w:rPr>
              <w:fldChar w:fldCharType="end"/>
            </w:r>
          </w:hyperlink>
        </w:p>
        <w:p w:rsidR="00F65551" w:rsidRDefault="00F65551">
          <w:pPr>
            <w:pStyle w:val="TOC3"/>
            <w:tabs>
              <w:tab w:val="right" w:leader="dot" w:pos="8990"/>
            </w:tabs>
            <w:rPr>
              <w:rFonts w:eastAsiaTheme="minorEastAsia"/>
              <w:noProof/>
            </w:rPr>
          </w:pPr>
          <w:hyperlink w:anchor="_Toc16174787" w:history="1">
            <w:r w:rsidRPr="00097389">
              <w:rPr>
                <w:rStyle w:val="Hyperlink"/>
                <w:rFonts w:ascii="Times New Roman" w:eastAsia="Calibri" w:hAnsi="Times New Roman" w:cs="Times New Roman"/>
                <w:noProof/>
              </w:rPr>
              <w:t>4.3.1. Marketing channels analysis</w:t>
            </w:r>
            <w:r>
              <w:rPr>
                <w:noProof/>
                <w:webHidden/>
              </w:rPr>
              <w:tab/>
            </w:r>
            <w:r>
              <w:rPr>
                <w:noProof/>
                <w:webHidden/>
              </w:rPr>
              <w:fldChar w:fldCharType="begin"/>
            </w:r>
            <w:r>
              <w:rPr>
                <w:noProof/>
                <w:webHidden/>
              </w:rPr>
              <w:instrText xml:space="preserve"> PAGEREF _Toc16174787 \h </w:instrText>
            </w:r>
            <w:r>
              <w:rPr>
                <w:noProof/>
                <w:webHidden/>
              </w:rPr>
            </w:r>
            <w:r>
              <w:rPr>
                <w:noProof/>
                <w:webHidden/>
              </w:rPr>
              <w:fldChar w:fldCharType="separate"/>
            </w:r>
            <w:r>
              <w:rPr>
                <w:noProof/>
                <w:webHidden/>
              </w:rPr>
              <w:t>63</w:t>
            </w:r>
            <w:r>
              <w:rPr>
                <w:noProof/>
                <w:webHidden/>
              </w:rPr>
              <w:fldChar w:fldCharType="end"/>
            </w:r>
          </w:hyperlink>
        </w:p>
        <w:p w:rsidR="00F65551" w:rsidRDefault="00F65551">
          <w:pPr>
            <w:pStyle w:val="TOC2"/>
            <w:tabs>
              <w:tab w:val="right" w:leader="dot" w:pos="8990"/>
            </w:tabs>
            <w:rPr>
              <w:rFonts w:eastAsiaTheme="minorEastAsia"/>
              <w:noProof/>
            </w:rPr>
          </w:pPr>
          <w:hyperlink w:anchor="_Toc16174788" w:history="1">
            <w:r w:rsidRPr="00097389">
              <w:rPr>
                <w:rStyle w:val="Hyperlink"/>
                <w:rFonts w:ascii="Times New Roman" w:eastAsia="Calibri" w:hAnsi="Times New Roman" w:cs="Times New Roman"/>
                <w:noProof/>
              </w:rPr>
              <w:t>4.3.2. Market margin Analysis for performance of sesame market</w:t>
            </w:r>
            <w:r>
              <w:rPr>
                <w:noProof/>
                <w:webHidden/>
              </w:rPr>
              <w:tab/>
            </w:r>
            <w:r>
              <w:rPr>
                <w:noProof/>
                <w:webHidden/>
              </w:rPr>
              <w:fldChar w:fldCharType="begin"/>
            </w:r>
            <w:r>
              <w:rPr>
                <w:noProof/>
                <w:webHidden/>
              </w:rPr>
              <w:instrText xml:space="preserve"> PAGEREF _Toc16174788 \h </w:instrText>
            </w:r>
            <w:r>
              <w:rPr>
                <w:noProof/>
                <w:webHidden/>
              </w:rPr>
            </w:r>
            <w:r>
              <w:rPr>
                <w:noProof/>
                <w:webHidden/>
              </w:rPr>
              <w:fldChar w:fldCharType="separate"/>
            </w:r>
            <w:r>
              <w:rPr>
                <w:noProof/>
                <w:webHidden/>
              </w:rPr>
              <w:t>67</w:t>
            </w:r>
            <w:r>
              <w:rPr>
                <w:noProof/>
                <w:webHidden/>
              </w:rPr>
              <w:fldChar w:fldCharType="end"/>
            </w:r>
          </w:hyperlink>
        </w:p>
        <w:p w:rsidR="00F65551" w:rsidRDefault="00F65551">
          <w:pPr>
            <w:pStyle w:val="TOC2"/>
            <w:tabs>
              <w:tab w:val="right" w:leader="dot" w:pos="8990"/>
            </w:tabs>
            <w:rPr>
              <w:rFonts w:eastAsiaTheme="minorEastAsia"/>
              <w:noProof/>
            </w:rPr>
          </w:pPr>
          <w:hyperlink w:anchor="_Toc16174789" w:history="1">
            <w:r w:rsidRPr="00097389">
              <w:rPr>
                <w:rStyle w:val="Hyperlink"/>
                <w:rFonts w:ascii="Times New Roman" w:hAnsi="Times New Roman" w:cs="Times New Roman"/>
                <w:noProof/>
              </w:rPr>
              <w:t>4.4. Econometric Model Results</w:t>
            </w:r>
            <w:r>
              <w:rPr>
                <w:noProof/>
                <w:webHidden/>
              </w:rPr>
              <w:tab/>
            </w:r>
            <w:r>
              <w:rPr>
                <w:noProof/>
                <w:webHidden/>
              </w:rPr>
              <w:fldChar w:fldCharType="begin"/>
            </w:r>
            <w:r>
              <w:rPr>
                <w:noProof/>
                <w:webHidden/>
              </w:rPr>
              <w:instrText xml:space="preserve"> PAGEREF _Toc16174789 \h </w:instrText>
            </w:r>
            <w:r>
              <w:rPr>
                <w:noProof/>
                <w:webHidden/>
              </w:rPr>
            </w:r>
            <w:r>
              <w:rPr>
                <w:noProof/>
                <w:webHidden/>
              </w:rPr>
              <w:fldChar w:fldCharType="separate"/>
            </w:r>
            <w:r>
              <w:rPr>
                <w:noProof/>
                <w:webHidden/>
              </w:rPr>
              <w:t>70</w:t>
            </w:r>
            <w:r>
              <w:rPr>
                <w:noProof/>
                <w:webHidden/>
              </w:rPr>
              <w:fldChar w:fldCharType="end"/>
            </w:r>
          </w:hyperlink>
        </w:p>
        <w:p w:rsidR="00F65551" w:rsidRDefault="00F65551">
          <w:pPr>
            <w:pStyle w:val="TOC3"/>
            <w:tabs>
              <w:tab w:val="right" w:leader="dot" w:pos="8990"/>
            </w:tabs>
            <w:rPr>
              <w:rFonts w:eastAsiaTheme="minorEastAsia"/>
              <w:noProof/>
            </w:rPr>
          </w:pPr>
          <w:hyperlink w:anchor="_Toc16174790" w:history="1">
            <w:r w:rsidRPr="00097389">
              <w:rPr>
                <w:rStyle w:val="Hyperlink"/>
                <w:noProof/>
              </w:rPr>
              <w:t>4.4.1. Production Participation/Probit Regression/</w:t>
            </w:r>
            <w:r>
              <w:rPr>
                <w:noProof/>
                <w:webHidden/>
              </w:rPr>
              <w:tab/>
            </w:r>
            <w:r>
              <w:rPr>
                <w:noProof/>
                <w:webHidden/>
              </w:rPr>
              <w:fldChar w:fldCharType="begin"/>
            </w:r>
            <w:r>
              <w:rPr>
                <w:noProof/>
                <w:webHidden/>
              </w:rPr>
              <w:instrText xml:space="preserve"> PAGEREF _Toc16174790 \h </w:instrText>
            </w:r>
            <w:r>
              <w:rPr>
                <w:noProof/>
                <w:webHidden/>
              </w:rPr>
            </w:r>
            <w:r>
              <w:rPr>
                <w:noProof/>
                <w:webHidden/>
              </w:rPr>
              <w:fldChar w:fldCharType="separate"/>
            </w:r>
            <w:r>
              <w:rPr>
                <w:noProof/>
                <w:webHidden/>
              </w:rPr>
              <w:t>70</w:t>
            </w:r>
            <w:r>
              <w:rPr>
                <w:noProof/>
                <w:webHidden/>
              </w:rPr>
              <w:fldChar w:fldCharType="end"/>
            </w:r>
          </w:hyperlink>
        </w:p>
        <w:p w:rsidR="00F65551" w:rsidRDefault="00F65551">
          <w:pPr>
            <w:pStyle w:val="TOC3"/>
            <w:tabs>
              <w:tab w:val="right" w:leader="dot" w:pos="8990"/>
            </w:tabs>
            <w:rPr>
              <w:rFonts w:eastAsiaTheme="minorEastAsia"/>
              <w:noProof/>
            </w:rPr>
          </w:pPr>
          <w:hyperlink w:anchor="_Toc16174791" w:history="1">
            <w:r w:rsidRPr="00097389">
              <w:rPr>
                <w:rStyle w:val="Hyperlink"/>
                <w:rFonts w:ascii="Times New Roman" w:hAnsi="Times New Roman" w:cs="Times New Roman"/>
                <w:noProof/>
              </w:rPr>
              <w:t>4.4.2. Factors influencing the Extent of Sesame Production Participation /Truncated regression/</w:t>
            </w:r>
            <w:r>
              <w:rPr>
                <w:noProof/>
                <w:webHidden/>
              </w:rPr>
              <w:tab/>
            </w:r>
            <w:r>
              <w:rPr>
                <w:noProof/>
                <w:webHidden/>
              </w:rPr>
              <w:fldChar w:fldCharType="begin"/>
            </w:r>
            <w:r>
              <w:rPr>
                <w:noProof/>
                <w:webHidden/>
              </w:rPr>
              <w:instrText xml:space="preserve"> PAGEREF _Toc16174791 \h </w:instrText>
            </w:r>
            <w:r>
              <w:rPr>
                <w:noProof/>
                <w:webHidden/>
              </w:rPr>
            </w:r>
            <w:r>
              <w:rPr>
                <w:noProof/>
                <w:webHidden/>
              </w:rPr>
              <w:fldChar w:fldCharType="separate"/>
            </w:r>
            <w:r>
              <w:rPr>
                <w:noProof/>
                <w:webHidden/>
              </w:rPr>
              <w:t>75</w:t>
            </w:r>
            <w:r>
              <w:rPr>
                <w:noProof/>
                <w:webHidden/>
              </w:rPr>
              <w:fldChar w:fldCharType="end"/>
            </w:r>
          </w:hyperlink>
        </w:p>
        <w:p w:rsidR="00F65551" w:rsidRDefault="00F65551">
          <w:pPr>
            <w:pStyle w:val="TOC1"/>
            <w:tabs>
              <w:tab w:val="right" w:leader="dot" w:pos="8990"/>
            </w:tabs>
            <w:rPr>
              <w:rFonts w:eastAsiaTheme="minorEastAsia"/>
              <w:noProof/>
            </w:rPr>
          </w:pPr>
          <w:hyperlink w:anchor="_Toc16174792" w:history="1">
            <w:r w:rsidRPr="00097389">
              <w:rPr>
                <w:rStyle w:val="Hyperlink"/>
                <w:rFonts w:ascii="Times New Roman" w:hAnsi="Times New Roman"/>
                <w:noProof/>
              </w:rPr>
              <w:t>5. SUMMARY, CONCLUSIONS AND RECOMMENDATIONS</w:t>
            </w:r>
            <w:r>
              <w:rPr>
                <w:noProof/>
                <w:webHidden/>
              </w:rPr>
              <w:tab/>
            </w:r>
            <w:r>
              <w:rPr>
                <w:noProof/>
                <w:webHidden/>
              </w:rPr>
              <w:fldChar w:fldCharType="begin"/>
            </w:r>
            <w:r>
              <w:rPr>
                <w:noProof/>
                <w:webHidden/>
              </w:rPr>
              <w:instrText xml:space="preserve"> PAGEREF _Toc16174792 \h </w:instrText>
            </w:r>
            <w:r>
              <w:rPr>
                <w:noProof/>
                <w:webHidden/>
              </w:rPr>
            </w:r>
            <w:r>
              <w:rPr>
                <w:noProof/>
                <w:webHidden/>
              </w:rPr>
              <w:fldChar w:fldCharType="separate"/>
            </w:r>
            <w:r>
              <w:rPr>
                <w:noProof/>
                <w:webHidden/>
              </w:rPr>
              <w:t>80</w:t>
            </w:r>
            <w:r>
              <w:rPr>
                <w:noProof/>
                <w:webHidden/>
              </w:rPr>
              <w:fldChar w:fldCharType="end"/>
            </w:r>
          </w:hyperlink>
        </w:p>
        <w:p w:rsidR="00F65551" w:rsidRDefault="00F65551">
          <w:pPr>
            <w:pStyle w:val="TOC2"/>
            <w:tabs>
              <w:tab w:val="right" w:leader="dot" w:pos="8990"/>
            </w:tabs>
            <w:rPr>
              <w:rFonts w:eastAsiaTheme="minorEastAsia"/>
              <w:noProof/>
            </w:rPr>
          </w:pPr>
          <w:hyperlink w:anchor="_Toc16174793" w:history="1">
            <w:r w:rsidRPr="00097389">
              <w:rPr>
                <w:rStyle w:val="Hyperlink"/>
                <w:rFonts w:ascii="Times New Roman" w:hAnsi="Times New Roman" w:cs="Times New Roman"/>
                <w:noProof/>
              </w:rPr>
              <w:t>5.1. SUMMARY</w:t>
            </w:r>
            <w:r>
              <w:rPr>
                <w:noProof/>
                <w:webHidden/>
              </w:rPr>
              <w:tab/>
            </w:r>
            <w:r>
              <w:rPr>
                <w:noProof/>
                <w:webHidden/>
              </w:rPr>
              <w:fldChar w:fldCharType="begin"/>
            </w:r>
            <w:r>
              <w:rPr>
                <w:noProof/>
                <w:webHidden/>
              </w:rPr>
              <w:instrText xml:space="preserve"> PAGEREF _Toc16174793 \h </w:instrText>
            </w:r>
            <w:r>
              <w:rPr>
                <w:noProof/>
                <w:webHidden/>
              </w:rPr>
            </w:r>
            <w:r>
              <w:rPr>
                <w:noProof/>
                <w:webHidden/>
              </w:rPr>
              <w:fldChar w:fldCharType="separate"/>
            </w:r>
            <w:r>
              <w:rPr>
                <w:noProof/>
                <w:webHidden/>
              </w:rPr>
              <w:t>80</w:t>
            </w:r>
            <w:r>
              <w:rPr>
                <w:noProof/>
                <w:webHidden/>
              </w:rPr>
              <w:fldChar w:fldCharType="end"/>
            </w:r>
          </w:hyperlink>
        </w:p>
        <w:p w:rsidR="00F65551" w:rsidRDefault="00F65551">
          <w:pPr>
            <w:pStyle w:val="TOC2"/>
            <w:tabs>
              <w:tab w:val="right" w:leader="dot" w:pos="8990"/>
            </w:tabs>
            <w:rPr>
              <w:rFonts w:eastAsiaTheme="minorEastAsia"/>
              <w:noProof/>
            </w:rPr>
          </w:pPr>
          <w:hyperlink w:anchor="_Toc16174794" w:history="1">
            <w:r w:rsidRPr="00097389">
              <w:rPr>
                <w:rStyle w:val="Hyperlink"/>
                <w:rFonts w:ascii="Times New Roman" w:hAnsi="Times New Roman" w:cs="Times New Roman"/>
                <w:noProof/>
              </w:rPr>
              <w:t>5.2. Conclusion</w:t>
            </w:r>
            <w:r>
              <w:rPr>
                <w:noProof/>
                <w:webHidden/>
              </w:rPr>
              <w:tab/>
            </w:r>
            <w:r>
              <w:rPr>
                <w:noProof/>
                <w:webHidden/>
              </w:rPr>
              <w:fldChar w:fldCharType="begin"/>
            </w:r>
            <w:r>
              <w:rPr>
                <w:noProof/>
                <w:webHidden/>
              </w:rPr>
              <w:instrText xml:space="preserve"> PAGEREF _Toc16174794 \h </w:instrText>
            </w:r>
            <w:r>
              <w:rPr>
                <w:noProof/>
                <w:webHidden/>
              </w:rPr>
            </w:r>
            <w:r>
              <w:rPr>
                <w:noProof/>
                <w:webHidden/>
              </w:rPr>
              <w:fldChar w:fldCharType="separate"/>
            </w:r>
            <w:r>
              <w:rPr>
                <w:noProof/>
                <w:webHidden/>
              </w:rPr>
              <w:t>82</w:t>
            </w:r>
            <w:r>
              <w:rPr>
                <w:noProof/>
                <w:webHidden/>
              </w:rPr>
              <w:fldChar w:fldCharType="end"/>
            </w:r>
          </w:hyperlink>
        </w:p>
        <w:p w:rsidR="00F65551" w:rsidRDefault="00F65551">
          <w:pPr>
            <w:pStyle w:val="TOC2"/>
            <w:tabs>
              <w:tab w:val="right" w:leader="dot" w:pos="8990"/>
            </w:tabs>
            <w:rPr>
              <w:rFonts w:eastAsiaTheme="minorEastAsia"/>
              <w:noProof/>
            </w:rPr>
          </w:pPr>
          <w:hyperlink w:anchor="_Toc16174795" w:history="1">
            <w:r w:rsidRPr="00097389">
              <w:rPr>
                <w:rStyle w:val="Hyperlink"/>
                <w:rFonts w:ascii="Times New Roman" w:hAnsi="Times New Roman" w:cs="Times New Roman"/>
                <w:noProof/>
              </w:rPr>
              <w:t>5.3. Main Recommendations and Policy Implications</w:t>
            </w:r>
            <w:r>
              <w:rPr>
                <w:noProof/>
                <w:webHidden/>
              </w:rPr>
              <w:tab/>
            </w:r>
            <w:r>
              <w:rPr>
                <w:noProof/>
                <w:webHidden/>
              </w:rPr>
              <w:fldChar w:fldCharType="begin"/>
            </w:r>
            <w:r>
              <w:rPr>
                <w:noProof/>
                <w:webHidden/>
              </w:rPr>
              <w:instrText xml:space="preserve"> PAGEREF _Toc16174795 \h </w:instrText>
            </w:r>
            <w:r>
              <w:rPr>
                <w:noProof/>
                <w:webHidden/>
              </w:rPr>
            </w:r>
            <w:r>
              <w:rPr>
                <w:noProof/>
                <w:webHidden/>
              </w:rPr>
              <w:fldChar w:fldCharType="separate"/>
            </w:r>
            <w:r>
              <w:rPr>
                <w:noProof/>
                <w:webHidden/>
              </w:rPr>
              <w:t>84</w:t>
            </w:r>
            <w:r>
              <w:rPr>
                <w:noProof/>
                <w:webHidden/>
              </w:rPr>
              <w:fldChar w:fldCharType="end"/>
            </w:r>
          </w:hyperlink>
        </w:p>
        <w:p w:rsidR="00F65551" w:rsidRDefault="00F65551">
          <w:pPr>
            <w:pStyle w:val="TOC1"/>
            <w:tabs>
              <w:tab w:val="right" w:leader="dot" w:pos="8990"/>
            </w:tabs>
            <w:rPr>
              <w:rFonts w:eastAsiaTheme="minorEastAsia"/>
              <w:noProof/>
            </w:rPr>
          </w:pPr>
          <w:hyperlink w:anchor="_Toc16174796" w:history="1">
            <w:r w:rsidRPr="00097389">
              <w:rPr>
                <w:rStyle w:val="Hyperlink"/>
                <w:rFonts w:ascii="Times New Roman" w:hAnsi="Times New Roman"/>
                <w:noProof/>
              </w:rPr>
              <w:t>6. REFERANCES</w:t>
            </w:r>
            <w:r>
              <w:rPr>
                <w:noProof/>
                <w:webHidden/>
              </w:rPr>
              <w:tab/>
            </w:r>
            <w:r>
              <w:rPr>
                <w:noProof/>
                <w:webHidden/>
              </w:rPr>
              <w:fldChar w:fldCharType="begin"/>
            </w:r>
            <w:r>
              <w:rPr>
                <w:noProof/>
                <w:webHidden/>
              </w:rPr>
              <w:instrText xml:space="preserve"> PAGEREF _Toc16174796 \h </w:instrText>
            </w:r>
            <w:r>
              <w:rPr>
                <w:noProof/>
                <w:webHidden/>
              </w:rPr>
            </w:r>
            <w:r>
              <w:rPr>
                <w:noProof/>
                <w:webHidden/>
              </w:rPr>
              <w:fldChar w:fldCharType="separate"/>
            </w:r>
            <w:r>
              <w:rPr>
                <w:noProof/>
                <w:webHidden/>
              </w:rPr>
              <w:t>86</w:t>
            </w:r>
            <w:r>
              <w:rPr>
                <w:noProof/>
                <w:webHidden/>
              </w:rPr>
              <w:fldChar w:fldCharType="end"/>
            </w:r>
          </w:hyperlink>
        </w:p>
        <w:p w:rsidR="00F65551" w:rsidRDefault="00F65551">
          <w:pPr>
            <w:pStyle w:val="TOC1"/>
            <w:tabs>
              <w:tab w:val="right" w:leader="dot" w:pos="8990"/>
            </w:tabs>
            <w:rPr>
              <w:rFonts w:eastAsiaTheme="minorEastAsia"/>
              <w:noProof/>
            </w:rPr>
          </w:pPr>
          <w:hyperlink w:anchor="_Toc16174797" w:history="1">
            <w:r w:rsidRPr="00097389">
              <w:rPr>
                <w:rStyle w:val="Hyperlink"/>
                <w:rFonts w:ascii="Times New Roman" w:eastAsiaTheme="majorEastAsia" w:hAnsi="Times New Roman"/>
                <w:noProof/>
              </w:rPr>
              <w:t>7. APPENDIX</w:t>
            </w:r>
            <w:r>
              <w:rPr>
                <w:noProof/>
                <w:webHidden/>
              </w:rPr>
              <w:tab/>
            </w:r>
            <w:r>
              <w:rPr>
                <w:noProof/>
                <w:webHidden/>
              </w:rPr>
              <w:fldChar w:fldCharType="begin"/>
            </w:r>
            <w:r>
              <w:rPr>
                <w:noProof/>
                <w:webHidden/>
              </w:rPr>
              <w:instrText xml:space="preserve"> PAGEREF _Toc16174797 \h </w:instrText>
            </w:r>
            <w:r>
              <w:rPr>
                <w:noProof/>
                <w:webHidden/>
              </w:rPr>
            </w:r>
            <w:r>
              <w:rPr>
                <w:noProof/>
                <w:webHidden/>
              </w:rPr>
              <w:fldChar w:fldCharType="separate"/>
            </w:r>
            <w:r>
              <w:rPr>
                <w:noProof/>
                <w:webHidden/>
              </w:rPr>
              <w:t>96</w:t>
            </w:r>
            <w:r>
              <w:rPr>
                <w:noProof/>
                <w:webHidden/>
              </w:rPr>
              <w:fldChar w:fldCharType="end"/>
            </w:r>
          </w:hyperlink>
        </w:p>
        <w:p w:rsidR="00F65551" w:rsidRDefault="00F65551">
          <w:pPr>
            <w:pStyle w:val="TOC2"/>
            <w:tabs>
              <w:tab w:val="right" w:leader="dot" w:pos="8990"/>
            </w:tabs>
            <w:rPr>
              <w:rFonts w:eastAsiaTheme="minorEastAsia"/>
              <w:noProof/>
            </w:rPr>
          </w:pPr>
          <w:hyperlink w:anchor="_Toc16174798" w:history="1">
            <w:r w:rsidRPr="00097389">
              <w:rPr>
                <w:rStyle w:val="Hyperlink"/>
                <w:rFonts w:ascii="Times New Roman" w:hAnsi="Times New Roman" w:cs="Times New Roman"/>
                <w:noProof/>
              </w:rPr>
              <w:t>7.1. Appendix A: Tables</w:t>
            </w:r>
            <w:r>
              <w:rPr>
                <w:noProof/>
                <w:webHidden/>
              </w:rPr>
              <w:tab/>
            </w:r>
            <w:r>
              <w:rPr>
                <w:noProof/>
                <w:webHidden/>
              </w:rPr>
              <w:fldChar w:fldCharType="begin"/>
            </w:r>
            <w:r>
              <w:rPr>
                <w:noProof/>
                <w:webHidden/>
              </w:rPr>
              <w:instrText xml:space="preserve"> PAGEREF _Toc16174798 \h </w:instrText>
            </w:r>
            <w:r>
              <w:rPr>
                <w:noProof/>
                <w:webHidden/>
              </w:rPr>
            </w:r>
            <w:r>
              <w:rPr>
                <w:noProof/>
                <w:webHidden/>
              </w:rPr>
              <w:fldChar w:fldCharType="separate"/>
            </w:r>
            <w:r>
              <w:rPr>
                <w:noProof/>
                <w:webHidden/>
              </w:rPr>
              <w:t>96</w:t>
            </w:r>
            <w:r>
              <w:rPr>
                <w:noProof/>
                <w:webHidden/>
              </w:rPr>
              <w:fldChar w:fldCharType="end"/>
            </w:r>
          </w:hyperlink>
        </w:p>
        <w:p w:rsidR="00F65551" w:rsidRDefault="00F65551">
          <w:pPr>
            <w:pStyle w:val="TOC2"/>
            <w:tabs>
              <w:tab w:val="right" w:leader="dot" w:pos="8990"/>
            </w:tabs>
            <w:rPr>
              <w:rFonts w:eastAsiaTheme="minorEastAsia"/>
              <w:noProof/>
            </w:rPr>
          </w:pPr>
          <w:hyperlink w:anchor="_Toc16174799" w:history="1">
            <w:r w:rsidRPr="00097389">
              <w:rPr>
                <w:rStyle w:val="Hyperlink"/>
                <w:rFonts w:ascii="Times New Roman" w:hAnsi="Times New Roman" w:cs="Times New Roman"/>
                <w:noProof/>
              </w:rPr>
              <w:t>7.2. Appendix B: Questionnaire used for Survey</w:t>
            </w:r>
            <w:r>
              <w:rPr>
                <w:noProof/>
                <w:webHidden/>
              </w:rPr>
              <w:tab/>
            </w:r>
            <w:r>
              <w:rPr>
                <w:noProof/>
                <w:webHidden/>
              </w:rPr>
              <w:fldChar w:fldCharType="begin"/>
            </w:r>
            <w:r>
              <w:rPr>
                <w:noProof/>
                <w:webHidden/>
              </w:rPr>
              <w:instrText xml:space="preserve"> PAGEREF _Toc16174799 \h </w:instrText>
            </w:r>
            <w:r>
              <w:rPr>
                <w:noProof/>
                <w:webHidden/>
              </w:rPr>
            </w:r>
            <w:r>
              <w:rPr>
                <w:noProof/>
                <w:webHidden/>
              </w:rPr>
              <w:fldChar w:fldCharType="separate"/>
            </w:r>
            <w:r>
              <w:rPr>
                <w:noProof/>
                <w:webHidden/>
              </w:rPr>
              <w:t>101</w:t>
            </w:r>
            <w:r>
              <w:rPr>
                <w:noProof/>
                <w:webHidden/>
              </w:rPr>
              <w:fldChar w:fldCharType="end"/>
            </w:r>
          </w:hyperlink>
        </w:p>
        <w:p w:rsidR="00CD38AF" w:rsidRDefault="00B138AD" w:rsidP="00CD38AF">
          <w:pPr>
            <w:ind w:right="432"/>
            <w:rPr>
              <w:b/>
              <w:bCs/>
              <w:noProof/>
              <w:sz w:val="24"/>
              <w:szCs w:val="24"/>
            </w:rPr>
          </w:pPr>
          <w:r w:rsidRPr="009419BD">
            <w:rPr>
              <w:b/>
              <w:bCs/>
              <w:noProof/>
              <w:sz w:val="24"/>
              <w:szCs w:val="24"/>
            </w:rPr>
            <w:fldChar w:fldCharType="end"/>
          </w:r>
        </w:p>
        <w:p w:rsidR="00CD38AF" w:rsidRDefault="00CD38AF" w:rsidP="00CD38AF">
          <w:pPr>
            <w:ind w:right="432"/>
            <w:rPr>
              <w:b/>
              <w:bCs/>
              <w:noProof/>
              <w:sz w:val="24"/>
              <w:szCs w:val="24"/>
            </w:rPr>
          </w:pPr>
        </w:p>
        <w:p w:rsidR="00CD38AF" w:rsidRDefault="00CD38AF" w:rsidP="00CD38AF">
          <w:pPr>
            <w:ind w:right="432"/>
            <w:rPr>
              <w:b/>
              <w:bCs/>
              <w:noProof/>
              <w:sz w:val="24"/>
              <w:szCs w:val="24"/>
            </w:rPr>
          </w:pPr>
        </w:p>
        <w:p w:rsidR="00CD38AF" w:rsidRDefault="00CD38AF" w:rsidP="00CD38AF">
          <w:pPr>
            <w:ind w:right="432"/>
            <w:rPr>
              <w:b/>
              <w:bCs/>
              <w:noProof/>
              <w:sz w:val="24"/>
              <w:szCs w:val="24"/>
            </w:rPr>
          </w:pPr>
        </w:p>
        <w:p w:rsidR="00CD38AF" w:rsidRDefault="00CD38AF" w:rsidP="00CD38AF">
          <w:pPr>
            <w:ind w:right="432"/>
            <w:rPr>
              <w:b/>
              <w:bCs/>
              <w:noProof/>
              <w:sz w:val="24"/>
              <w:szCs w:val="24"/>
            </w:rPr>
          </w:pPr>
        </w:p>
        <w:p w:rsidR="00CD38AF" w:rsidRDefault="00CD38AF" w:rsidP="00CD38AF">
          <w:pPr>
            <w:ind w:right="432"/>
            <w:rPr>
              <w:b/>
              <w:bCs/>
              <w:noProof/>
              <w:sz w:val="24"/>
              <w:szCs w:val="24"/>
            </w:rPr>
          </w:pPr>
        </w:p>
        <w:p w:rsidR="00CD38AF" w:rsidRDefault="00CD38AF" w:rsidP="00CD38AF">
          <w:pPr>
            <w:ind w:right="432"/>
            <w:rPr>
              <w:b/>
              <w:bCs/>
              <w:noProof/>
              <w:sz w:val="24"/>
              <w:szCs w:val="24"/>
            </w:rPr>
          </w:pPr>
        </w:p>
        <w:p w:rsidR="00CD38AF" w:rsidRDefault="00CD38AF" w:rsidP="00CD38AF">
          <w:pPr>
            <w:ind w:right="432"/>
            <w:rPr>
              <w:b/>
              <w:bCs/>
              <w:noProof/>
              <w:sz w:val="24"/>
              <w:szCs w:val="24"/>
            </w:rPr>
          </w:pPr>
        </w:p>
        <w:p w:rsidR="00CD38AF" w:rsidRDefault="00CD38AF" w:rsidP="00CD38AF">
          <w:pPr>
            <w:ind w:right="432"/>
            <w:rPr>
              <w:b/>
              <w:bCs/>
              <w:noProof/>
              <w:sz w:val="24"/>
              <w:szCs w:val="24"/>
            </w:rPr>
          </w:pPr>
        </w:p>
        <w:p w:rsidR="00CD38AF" w:rsidRDefault="00CD38AF" w:rsidP="00CD38AF">
          <w:pPr>
            <w:ind w:right="432"/>
            <w:rPr>
              <w:b/>
              <w:bCs/>
              <w:noProof/>
              <w:sz w:val="24"/>
              <w:szCs w:val="24"/>
            </w:rPr>
          </w:pPr>
        </w:p>
        <w:p w:rsidR="00CD38AF" w:rsidRDefault="00CD38AF" w:rsidP="00CD38AF">
          <w:pPr>
            <w:ind w:right="432"/>
            <w:rPr>
              <w:b/>
              <w:bCs/>
              <w:noProof/>
              <w:sz w:val="24"/>
              <w:szCs w:val="24"/>
            </w:rPr>
          </w:pPr>
        </w:p>
        <w:p w:rsidR="00E976AA" w:rsidRPr="00CD38AF" w:rsidRDefault="00E57000" w:rsidP="00CD38AF">
          <w:pPr>
            <w:ind w:right="432"/>
            <w:rPr>
              <w:rStyle w:val="Heading1Char"/>
              <w:rFonts w:asciiTheme="minorHAnsi" w:eastAsiaTheme="minorHAnsi" w:hAnsiTheme="minorHAnsi" w:cstheme="minorBidi"/>
              <w:b w:val="0"/>
              <w:bCs w:val="0"/>
              <w:color w:val="auto"/>
              <w:sz w:val="22"/>
              <w:szCs w:val="22"/>
            </w:rPr>
          </w:pPr>
        </w:p>
      </w:sdtContent>
    </w:sdt>
    <w:p w:rsidR="00D97E9C" w:rsidRPr="00E947BE" w:rsidRDefault="00E947BE" w:rsidP="00810EA5">
      <w:pPr>
        <w:pStyle w:val="Heading1"/>
        <w:jc w:val="center"/>
        <w:rPr>
          <w:rStyle w:val="Heading1Char"/>
          <w:rFonts w:ascii="Times New Roman" w:hAnsi="Times New Roman"/>
          <w:b/>
          <w:bCs/>
          <w:color w:val="auto"/>
        </w:rPr>
      </w:pPr>
      <w:bookmarkStart w:id="6" w:name="_Toc16174725"/>
      <w:r w:rsidRPr="00E947BE">
        <w:rPr>
          <w:rStyle w:val="Heading1Char"/>
          <w:rFonts w:ascii="Times New Roman" w:hAnsi="Times New Roman"/>
          <w:b/>
          <w:bCs/>
          <w:color w:val="auto"/>
        </w:rPr>
        <w:t>LIST OF TABLES</w:t>
      </w:r>
      <w:bookmarkEnd w:id="6"/>
    </w:p>
    <w:p w:rsidR="002848EB" w:rsidRDefault="007D145B" w:rsidP="00F66F22">
      <w:pPr>
        <w:pStyle w:val="TableofFigures"/>
        <w:tabs>
          <w:tab w:val="right" w:leader="dot" w:pos="8990"/>
        </w:tabs>
        <w:spacing w:line="360" w:lineRule="auto"/>
        <w:rPr>
          <w:rFonts w:eastAsiaTheme="minorEastAsia"/>
          <w:noProof/>
        </w:rPr>
      </w:pPr>
      <w:r>
        <w:fldChar w:fldCharType="begin"/>
      </w:r>
      <w:r>
        <w:instrText xml:space="preserve"> TOC \h \z \t "Caption" \c </w:instrText>
      </w:r>
      <w:r>
        <w:fldChar w:fldCharType="separate"/>
      </w:r>
      <w:hyperlink w:anchor="_Toc12206065" w:history="1">
        <w:r w:rsidR="002848EB" w:rsidRPr="00E31A55">
          <w:rPr>
            <w:rStyle w:val="Hyperlink"/>
            <w:rFonts w:ascii="Times New Roman" w:hAnsi="Times New Roman" w:cs="Times New Roman"/>
            <w:noProof/>
          </w:rPr>
          <w:t>Table2.1: Sesame by regions in Ethiopia</w:t>
        </w:r>
        <w:r w:rsidR="002848EB">
          <w:rPr>
            <w:noProof/>
            <w:webHidden/>
          </w:rPr>
          <w:tab/>
        </w:r>
        <w:r w:rsidR="002848EB">
          <w:rPr>
            <w:noProof/>
            <w:webHidden/>
          </w:rPr>
          <w:fldChar w:fldCharType="begin"/>
        </w:r>
        <w:r w:rsidR="002848EB">
          <w:rPr>
            <w:noProof/>
            <w:webHidden/>
          </w:rPr>
          <w:instrText xml:space="preserve"> PAGEREF _Toc12206065 \h </w:instrText>
        </w:r>
        <w:r w:rsidR="002848EB">
          <w:rPr>
            <w:noProof/>
            <w:webHidden/>
          </w:rPr>
        </w:r>
        <w:r w:rsidR="002848EB">
          <w:rPr>
            <w:noProof/>
            <w:webHidden/>
          </w:rPr>
          <w:fldChar w:fldCharType="separate"/>
        </w:r>
        <w:r w:rsidR="003714F7">
          <w:rPr>
            <w:noProof/>
            <w:webHidden/>
          </w:rPr>
          <w:t>20</w:t>
        </w:r>
        <w:r w:rsidR="002848EB">
          <w:rPr>
            <w:noProof/>
            <w:webHidden/>
          </w:rPr>
          <w:fldChar w:fldCharType="end"/>
        </w:r>
      </w:hyperlink>
    </w:p>
    <w:p w:rsidR="002848EB" w:rsidRDefault="00E57000" w:rsidP="00F66F22">
      <w:pPr>
        <w:pStyle w:val="TableofFigures"/>
        <w:tabs>
          <w:tab w:val="right" w:leader="dot" w:pos="8990"/>
        </w:tabs>
        <w:spacing w:line="360" w:lineRule="auto"/>
        <w:rPr>
          <w:rFonts w:eastAsiaTheme="minorEastAsia"/>
          <w:noProof/>
        </w:rPr>
      </w:pPr>
      <w:hyperlink w:anchor="_Toc12206069" w:history="1">
        <w:r w:rsidR="002848EB" w:rsidRPr="00E31A55">
          <w:rPr>
            <w:rStyle w:val="Hyperlink"/>
            <w:rFonts w:ascii="Times New Roman" w:hAnsi="Times New Roman" w:cs="Times New Roman"/>
            <w:noProof/>
          </w:rPr>
          <w:t>Table3. 1: Summary of sample size allocation to each kebeles</w:t>
        </w:r>
        <w:r w:rsidR="002848EB">
          <w:rPr>
            <w:noProof/>
            <w:webHidden/>
          </w:rPr>
          <w:tab/>
        </w:r>
        <w:r w:rsidR="002848EB">
          <w:rPr>
            <w:noProof/>
            <w:webHidden/>
          </w:rPr>
          <w:fldChar w:fldCharType="begin"/>
        </w:r>
        <w:r w:rsidR="002848EB">
          <w:rPr>
            <w:noProof/>
            <w:webHidden/>
          </w:rPr>
          <w:instrText xml:space="preserve"> PAGEREF _Toc12206069 \h </w:instrText>
        </w:r>
        <w:r w:rsidR="002848EB">
          <w:rPr>
            <w:noProof/>
            <w:webHidden/>
          </w:rPr>
        </w:r>
        <w:r w:rsidR="002848EB">
          <w:rPr>
            <w:noProof/>
            <w:webHidden/>
          </w:rPr>
          <w:fldChar w:fldCharType="separate"/>
        </w:r>
        <w:r w:rsidR="003714F7">
          <w:rPr>
            <w:noProof/>
            <w:webHidden/>
          </w:rPr>
          <w:t>32</w:t>
        </w:r>
        <w:r w:rsidR="002848EB">
          <w:rPr>
            <w:noProof/>
            <w:webHidden/>
          </w:rPr>
          <w:fldChar w:fldCharType="end"/>
        </w:r>
      </w:hyperlink>
    </w:p>
    <w:p w:rsidR="002848EB" w:rsidRDefault="00E57000" w:rsidP="00F66F22">
      <w:pPr>
        <w:pStyle w:val="TableofFigures"/>
        <w:tabs>
          <w:tab w:val="right" w:leader="dot" w:pos="8990"/>
        </w:tabs>
        <w:spacing w:line="360" w:lineRule="auto"/>
        <w:rPr>
          <w:rFonts w:eastAsiaTheme="minorEastAsia"/>
          <w:noProof/>
        </w:rPr>
      </w:pPr>
      <w:hyperlink w:anchor="_Toc12206070" w:history="1">
        <w:r w:rsidR="002848EB" w:rsidRPr="00E31A55">
          <w:rPr>
            <w:rStyle w:val="Hyperlink"/>
            <w:rFonts w:ascii="Times New Roman" w:hAnsi="Times New Roman" w:cs="Times New Roman"/>
            <w:noProof/>
          </w:rPr>
          <w:t>Table3.2: Sample size of sesame market participants surveyed in Kamba district</w:t>
        </w:r>
        <w:r w:rsidR="002848EB">
          <w:rPr>
            <w:noProof/>
            <w:webHidden/>
          </w:rPr>
          <w:tab/>
        </w:r>
        <w:r w:rsidR="002848EB">
          <w:rPr>
            <w:noProof/>
            <w:webHidden/>
          </w:rPr>
          <w:fldChar w:fldCharType="begin"/>
        </w:r>
        <w:r w:rsidR="002848EB">
          <w:rPr>
            <w:noProof/>
            <w:webHidden/>
          </w:rPr>
          <w:instrText xml:space="preserve"> PAGEREF _Toc12206070 \h </w:instrText>
        </w:r>
        <w:r w:rsidR="002848EB">
          <w:rPr>
            <w:noProof/>
            <w:webHidden/>
          </w:rPr>
        </w:r>
        <w:r w:rsidR="002848EB">
          <w:rPr>
            <w:noProof/>
            <w:webHidden/>
          </w:rPr>
          <w:fldChar w:fldCharType="separate"/>
        </w:r>
        <w:r w:rsidR="003714F7">
          <w:rPr>
            <w:noProof/>
            <w:webHidden/>
          </w:rPr>
          <w:t>33</w:t>
        </w:r>
        <w:r w:rsidR="002848EB">
          <w:rPr>
            <w:noProof/>
            <w:webHidden/>
          </w:rPr>
          <w:fldChar w:fldCharType="end"/>
        </w:r>
      </w:hyperlink>
    </w:p>
    <w:p w:rsidR="002848EB" w:rsidRDefault="00E57000" w:rsidP="00F66F22">
      <w:pPr>
        <w:pStyle w:val="TableofFigures"/>
        <w:tabs>
          <w:tab w:val="right" w:leader="dot" w:pos="8990"/>
        </w:tabs>
        <w:spacing w:line="360" w:lineRule="auto"/>
        <w:rPr>
          <w:rFonts w:eastAsiaTheme="minorEastAsia"/>
          <w:noProof/>
        </w:rPr>
      </w:pPr>
      <w:hyperlink w:anchor="_Toc12206071" w:history="1">
        <w:r w:rsidR="002848EB" w:rsidRPr="00E31A55">
          <w:rPr>
            <w:rStyle w:val="Hyperlink"/>
            <w:rFonts w:ascii="Times New Roman" w:hAnsi="Times New Roman" w:cs="Times New Roman"/>
            <w:noProof/>
          </w:rPr>
          <w:t>Table3.2.</w:t>
        </w:r>
        <w:r w:rsidR="002848EB" w:rsidRPr="00E31A55">
          <w:rPr>
            <w:rStyle w:val="Hyperlink"/>
            <w:rFonts w:ascii="Times New Roman" w:eastAsia="Times New Roman" w:hAnsi="Times New Roman" w:cs="Times New Roman"/>
            <w:noProof/>
          </w:rPr>
          <w:t>Summary of definition of variables, measurement and their expected sign</w:t>
        </w:r>
        <w:r w:rsidR="002848EB">
          <w:rPr>
            <w:noProof/>
            <w:webHidden/>
          </w:rPr>
          <w:tab/>
        </w:r>
        <w:r w:rsidR="002848EB">
          <w:rPr>
            <w:noProof/>
            <w:webHidden/>
          </w:rPr>
          <w:fldChar w:fldCharType="begin"/>
        </w:r>
        <w:r w:rsidR="002848EB">
          <w:rPr>
            <w:noProof/>
            <w:webHidden/>
          </w:rPr>
          <w:instrText xml:space="preserve"> PAGEREF _Toc12206071 \h </w:instrText>
        </w:r>
        <w:r w:rsidR="002848EB">
          <w:rPr>
            <w:noProof/>
            <w:webHidden/>
          </w:rPr>
        </w:r>
        <w:r w:rsidR="002848EB">
          <w:rPr>
            <w:noProof/>
            <w:webHidden/>
          </w:rPr>
          <w:fldChar w:fldCharType="separate"/>
        </w:r>
        <w:r w:rsidR="003714F7">
          <w:rPr>
            <w:noProof/>
            <w:webHidden/>
          </w:rPr>
          <w:t>48</w:t>
        </w:r>
        <w:r w:rsidR="002848EB">
          <w:rPr>
            <w:noProof/>
            <w:webHidden/>
          </w:rPr>
          <w:fldChar w:fldCharType="end"/>
        </w:r>
      </w:hyperlink>
    </w:p>
    <w:p w:rsidR="002848EB" w:rsidRDefault="00E57000" w:rsidP="00F66F22">
      <w:pPr>
        <w:pStyle w:val="TableofFigures"/>
        <w:tabs>
          <w:tab w:val="right" w:leader="dot" w:pos="8990"/>
        </w:tabs>
        <w:spacing w:line="360" w:lineRule="auto"/>
        <w:rPr>
          <w:rFonts w:eastAsiaTheme="minorEastAsia"/>
          <w:noProof/>
        </w:rPr>
      </w:pPr>
      <w:hyperlink w:anchor="_Toc12206072" w:history="1">
        <w:r w:rsidR="002848EB" w:rsidRPr="00E31A55">
          <w:rPr>
            <w:rStyle w:val="Hyperlink"/>
            <w:rFonts w:ascii="Times New Roman" w:hAnsi="Times New Roman" w:cs="Times New Roman"/>
            <w:noProof/>
          </w:rPr>
          <w:t>Table 4.1: Demographic characteristics of sampled farmers</w:t>
        </w:r>
        <w:r w:rsidR="002848EB">
          <w:rPr>
            <w:noProof/>
            <w:webHidden/>
          </w:rPr>
          <w:tab/>
        </w:r>
        <w:r w:rsidR="002848EB">
          <w:rPr>
            <w:noProof/>
            <w:webHidden/>
          </w:rPr>
          <w:fldChar w:fldCharType="begin"/>
        </w:r>
        <w:r w:rsidR="002848EB">
          <w:rPr>
            <w:noProof/>
            <w:webHidden/>
          </w:rPr>
          <w:instrText xml:space="preserve"> PAGEREF _Toc12206072 \h </w:instrText>
        </w:r>
        <w:r w:rsidR="002848EB">
          <w:rPr>
            <w:noProof/>
            <w:webHidden/>
          </w:rPr>
        </w:r>
        <w:r w:rsidR="002848EB">
          <w:rPr>
            <w:noProof/>
            <w:webHidden/>
          </w:rPr>
          <w:fldChar w:fldCharType="separate"/>
        </w:r>
        <w:r w:rsidR="003714F7">
          <w:rPr>
            <w:noProof/>
            <w:webHidden/>
          </w:rPr>
          <w:t>50</w:t>
        </w:r>
        <w:r w:rsidR="002848EB">
          <w:rPr>
            <w:noProof/>
            <w:webHidden/>
          </w:rPr>
          <w:fldChar w:fldCharType="end"/>
        </w:r>
      </w:hyperlink>
    </w:p>
    <w:p w:rsidR="002848EB" w:rsidRDefault="00E57000" w:rsidP="00F66F22">
      <w:pPr>
        <w:pStyle w:val="TableofFigures"/>
        <w:tabs>
          <w:tab w:val="right" w:leader="dot" w:pos="8990"/>
        </w:tabs>
        <w:spacing w:line="360" w:lineRule="auto"/>
        <w:rPr>
          <w:rFonts w:eastAsiaTheme="minorEastAsia"/>
          <w:noProof/>
        </w:rPr>
      </w:pPr>
      <w:hyperlink w:anchor="_Toc12206073" w:history="1">
        <w:r w:rsidR="002848EB" w:rsidRPr="00E31A55">
          <w:rPr>
            <w:rStyle w:val="Hyperlink"/>
            <w:rFonts w:ascii="Times New Roman" w:hAnsi="Times New Roman" w:cs="Times New Roman"/>
            <w:noProof/>
          </w:rPr>
          <w:t>Table 4.3: Land and livestock asset ownership of sample households</w:t>
        </w:r>
        <w:r w:rsidR="002848EB">
          <w:rPr>
            <w:noProof/>
            <w:webHidden/>
          </w:rPr>
          <w:tab/>
        </w:r>
        <w:r w:rsidR="002848EB">
          <w:rPr>
            <w:noProof/>
            <w:webHidden/>
          </w:rPr>
          <w:fldChar w:fldCharType="begin"/>
        </w:r>
        <w:r w:rsidR="002848EB">
          <w:rPr>
            <w:noProof/>
            <w:webHidden/>
          </w:rPr>
          <w:instrText xml:space="preserve"> PAGEREF _Toc12206073 \h </w:instrText>
        </w:r>
        <w:r w:rsidR="002848EB">
          <w:rPr>
            <w:noProof/>
            <w:webHidden/>
          </w:rPr>
        </w:r>
        <w:r w:rsidR="002848EB">
          <w:rPr>
            <w:noProof/>
            <w:webHidden/>
          </w:rPr>
          <w:fldChar w:fldCharType="separate"/>
        </w:r>
        <w:r w:rsidR="003714F7">
          <w:rPr>
            <w:noProof/>
            <w:webHidden/>
          </w:rPr>
          <w:t>52</w:t>
        </w:r>
        <w:r w:rsidR="002848EB">
          <w:rPr>
            <w:noProof/>
            <w:webHidden/>
          </w:rPr>
          <w:fldChar w:fldCharType="end"/>
        </w:r>
      </w:hyperlink>
    </w:p>
    <w:p w:rsidR="002848EB" w:rsidRDefault="00E57000" w:rsidP="00F66F22">
      <w:pPr>
        <w:pStyle w:val="TableofFigures"/>
        <w:tabs>
          <w:tab w:val="right" w:leader="dot" w:pos="8990"/>
        </w:tabs>
        <w:spacing w:line="360" w:lineRule="auto"/>
        <w:rPr>
          <w:rFonts w:eastAsiaTheme="minorEastAsia"/>
          <w:noProof/>
        </w:rPr>
      </w:pPr>
      <w:hyperlink w:anchor="_Toc12206074" w:history="1">
        <w:r w:rsidR="002848EB" w:rsidRPr="00E31A55">
          <w:rPr>
            <w:rStyle w:val="Hyperlink"/>
            <w:rFonts w:ascii="Times New Roman" w:hAnsi="Times New Roman" w:cs="Times New Roman"/>
            <w:noProof/>
          </w:rPr>
          <w:t>Table 4.4: Proximity of market and extension services to the households</w:t>
        </w:r>
        <w:r w:rsidR="002848EB">
          <w:rPr>
            <w:noProof/>
            <w:webHidden/>
          </w:rPr>
          <w:tab/>
        </w:r>
        <w:r w:rsidR="002848EB">
          <w:rPr>
            <w:noProof/>
            <w:webHidden/>
          </w:rPr>
          <w:fldChar w:fldCharType="begin"/>
        </w:r>
        <w:r w:rsidR="002848EB">
          <w:rPr>
            <w:noProof/>
            <w:webHidden/>
          </w:rPr>
          <w:instrText xml:space="preserve"> PAGEREF _Toc12206074 \h </w:instrText>
        </w:r>
        <w:r w:rsidR="002848EB">
          <w:rPr>
            <w:noProof/>
            <w:webHidden/>
          </w:rPr>
        </w:r>
        <w:r w:rsidR="002848EB">
          <w:rPr>
            <w:noProof/>
            <w:webHidden/>
          </w:rPr>
          <w:fldChar w:fldCharType="separate"/>
        </w:r>
        <w:r w:rsidR="003714F7">
          <w:rPr>
            <w:noProof/>
            <w:webHidden/>
          </w:rPr>
          <w:t>52</w:t>
        </w:r>
        <w:r w:rsidR="002848EB">
          <w:rPr>
            <w:noProof/>
            <w:webHidden/>
          </w:rPr>
          <w:fldChar w:fldCharType="end"/>
        </w:r>
      </w:hyperlink>
    </w:p>
    <w:p w:rsidR="002848EB" w:rsidRDefault="00E57000" w:rsidP="00F66F22">
      <w:pPr>
        <w:pStyle w:val="TableofFigures"/>
        <w:tabs>
          <w:tab w:val="right" w:leader="dot" w:pos="8990"/>
        </w:tabs>
        <w:spacing w:line="360" w:lineRule="auto"/>
        <w:rPr>
          <w:rFonts w:eastAsiaTheme="minorEastAsia"/>
          <w:noProof/>
        </w:rPr>
      </w:pPr>
      <w:hyperlink w:anchor="_Toc12206075" w:history="1">
        <w:r w:rsidR="002848EB" w:rsidRPr="00E31A55">
          <w:rPr>
            <w:rStyle w:val="Hyperlink"/>
            <w:rFonts w:ascii="Times New Roman" w:hAnsi="Times New Roman" w:cs="Times New Roman"/>
            <w:noProof/>
          </w:rPr>
          <w:t>Table 4.5: Access to credit and market information by sampled households</w:t>
        </w:r>
        <w:r w:rsidR="002848EB">
          <w:rPr>
            <w:noProof/>
            <w:webHidden/>
          </w:rPr>
          <w:tab/>
        </w:r>
        <w:r w:rsidR="002848EB">
          <w:rPr>
            <w:noProof/>
            <w:webHidden/>
          </w:rPr>
          <w:fldChar w:fldCharType="begin"/>
        </w:r>
        <w:r w:rsidR="002848EB">
          <w:rPr>
            <w:noProof/>
            <w:webHidden/>
          </w:rPr>
          <w:instrText xml:space="preserve"> PAGEREF _Toc12206075 \h </w:instrText>
        </w:r>
        <w:r w:rsidR="002848EB">
          <w:rPr>
            <w:noProof/>
            <w:webHidden/>
          </w:rPr>
        </w:r>
        <w:r w:rsidR="002848EB">
          <w:rPr>
            <w:noProof/>
            <w:webHidden/>
          </w:rPr>
          <w:fldChar w:fldCharType="separate"/>
        </w:r>
        <w:r w:rsidR="003714F7">
          <w:rPr>
            <w:noProof/>
            <w:webHidden/>
          </w:rPr>
          <w:t>53</w:t>
        </w:r>
        <w:r w:rsidR="002848EB">
          <w:rPr>
            <w:noProof/>
            <w:webHidden/>
          </w:rPr>
          <w:fldChar w:fldCharType="end"/>
        </w:r>
      </w:hyperlink>
    </w:p>
    <w:p w:rsidR="002848EB" w:rsidRDefault="00E57000" w:rsidP="00F66F22">
      <w:pPr>
        <w:pStyle w:val="TableofFigures"/>
        <w:tabs>
          <w:tab w:val="right" w:leader="dot" w:pos="8990"/>
        </w:tabs>
        <w:spacing w:line="360" w:lineRule="auto"/>
        <w:rPr>
          <w:rFonts w:eastAsiaTheme="minorEastAsia"/>
          <w:noProof/>
        </w:rPr>
      </w:pPr>
      <w:hyperlink w:anchor="_Toc12206076" w:history="1">
        <w:r w:rsidR="002848EB" w:rsidRPr="00E31A55">
          <w:rPr>
            <w:rStyle w:val="Hyperlink"/>
            <w:rFonts w:ascii="Times New Roman" w:hAnsi="Times New Roman" w:cs="Times New Roman"/>
            <w:noProof/>
          </w:rPr>
          <w:t>Table 4.6: Income source of respondents from off-farm</w:t>
        </w:r>
        <w:r w:rsidR="002848EB">
          <w:rPr>
            <w:noProof/>
            <w:webHidden/>
          </w:rPr>
          <w:tab/>
        </w:r>
        <w:r w:rsidR="002848EB">
          <w:rPr>
            <w:noProof/>
            <w:webHidden/>
          </w:rPr>
          <w:fldChar w:fldCharType="begin"/>
        </w:r>
        <w:r w:rsidR="002848EB">
          <w:rPr>
            <w:noProof/>
            <w:webHidden/>
          </w:rPr>
          <w:instrText xml:space="preserve"> PAGEREF _Toc12206076 \h </w:instrText>
        </w:r>
        <w:r w:rsidR="002848EB">
          <w:rPr>
            <w:noProof/>
            <w:webHidden/>
          </w:rPr>
        </w:r>
        <w:r w:rsidR="002848EB">
          <w:rPr>
            <w:noProof/>
            <w:webHidden/>
          </w:rPr>
          <w:fldChar w:fldCharType="separate"/>
        </w:r>
        <w:r w:rsidR="003714F7">
          <w:rPr>
            <w:noProof/>
            <w:webHidden/>
          </w:rPr>
          <w:t>55</w:t>
        </w:r>
        <w:r w:rsidR="002848EB">
          <w:rPr>
            <w:noProof/>
            <w:webHidden/>
          </w:rPr>
          <w:fldChar w:fldCharType="end"/>
        </w:r>
      </w:hyperlink>
    </w:p>
    <w:p w:rsidR="002848EB" w:rsidRDefault="00E57000" w:rsidP="00F66F22">
      <w:pPr>
        <w:pStyle w:val="TableofFigures"/>
        <w:tabs>
          <w:tab w:val="right" w:leader="dot" w:pos="8990"/>
        </w:tabs>
        <w:spacing w:line="360" w:lineRule="auto"/>
        <w:rPr>
          <w:rFonts w:eastAsiaTheme="minorEastAsia"/>
          <w:noProof/>
        </w:rPr>
      </w:pPr>
      <w:hyperlink w:anchor="_Toc12206077" w:history="1">
        <w:r w:rsidR="002848EB" w:rsidRPr="00E31A55">
          <w:rPr>
            <w:rStyle w:val="Hyperlink"/>
            <w:rFonts w:ascii="Times New Roman" w:hAnsi="Times New Roman" w:cs="Times New Roman"/>
            <w:noProof/>
          </w:rPr>
          <w:t>Table 4.7: summaries of problems farmers face more in the production and marketing process in the study area</w:t>
        </w:r>
        <w:r w:rsidR="002848EB">
          <w:rPr>
            <w:noProof/>
            <w:webHidden/>
          </w:rPr>
          <w:tab/>
        </w:r>
        <w:r w:rsidR="002848EB">
          <w:rPr>
            <w:noProof/>
            <w:webHidden/>
          </w:rPr>
          <w:fldChar w:fldCharType="begin"/>
        </w:r>
        <w:r w:rsidR="002848EB">
          <w:rPr>
            <w:noProof/>
            <w:webHidden/>
          </w:rPr>
          <w:instrText xml:space="preserve"> PAGEREF _Toc12206077 \h </w:instrText>
        </w:r>
        <w:r w:rsidR="002848EB">
          <w:rPr>
            <w:noProof/>
            <w:webHidden/>
          </w:rPr>
        </w:r>
        <w:r w:rsidR="002848EB">
          <w:rPr>
            <w:noProof/>
            <w:webHidden/>
          </w:rPr>
          <w:fldChar w:fldCharType="separate"/>
        </w:r>
        <w:r w:rsidR="003714F7">
          <w:rPr>
            <w:noProof/>
            <w:webHidden/>
          </w:rPr>
          <w:t>56</w:t>
        </w:r>
        <w:r w:rsidR="002848EB">
          <w:rPr>
            <w:noProof/>
            <w:webHidden/>
          </w:rPr>
          <w:fldChar w:fldCharType="end"/>
        </w:r>
      </w:hyperlink>
    </w:p>
    <w:p w:rsidR="002848EB" w:rsidRDefault="00E57000" w:rsidP="00F66F22">
      <w:pPr>
        <w:pStyle w:val="TableofFigures"/>
        <w:tabs>
          <w:tab w:val="right" w:leader="dot" w:pos="8990"/>
        </w:tabs>
        <w:spacing w:line="360" w:lineRule="auto"/>
        <w:rPr>
          <w:rFonts w:eastAsiaTheme="minorEastAsia"/>
          <w:noProof/>
        </w:rPr>
      </w:pPr>
      <w:hyperlink w:anchor="_Toc12206078" w:history="1">
        <w:r w:rsidR="002848EB" w:rsidRPr="00E31A55">
          <w:rPr>
            <w:rStyle w:val="Hyperlink"/>
            <w:rFonts w:ascii="Times New Roman" w:eastAsia="Calibri" w:hAnsi="Times New Roman" w:cs="Times New Roman"/>
            <w:noProof/>
          </w:rPr>
          <w:t>Table 4.8: Linkage between producer and different agents in kamba district</w:t>
        </w:r>
        <w:r w:rsidR="002848EB">
          <w:rPr>
            <w:noProof/>
            <w:webHidden/>
          </w:rPr>
          <w:tab/>
        </w:r>
        <w:r w:rsidR="002848EB">
          <w:rPr>
            <w:noProof/>
            <w:webHidden/>
          </w:rPr>
          <w:fldChar w:fldCharType="begin"/>
        </w:r>
        <w:r w:rsidR="002848EB">
          <w:rPr>
            <w:noProof/>
            <w:webHidden/>
          </w:rPr>
          <w:instrText xml:space="preserve"> PAGEREF _Toc12206078 \h </w:instrText>
        </w:r>
        <w:r w:rsidR="002848EB">
          <w:rPr>
            <w:noProof/>
            <w:webHidden/>
          </w:rPr>
        </w:r>
        <w:r w:rsidR="002848EB">
          <w:rPr>
            <w:noProof/>
            <w:webHidden/>
          </w:rPr>
          <w:fldChar w:fldCharType="separate"/>
        </w:r>
        <w:r w:rsidR="003714F7">
          <w:rPr>
            <w:noProof/>
            <w:webHidden/>
          </w:rPr>
          <w:t>58</w:t>
        </w:r>
        <w:r w:rsidR="002848EB">
          <w:rPr>
            <w:noProof/>
            <w:webHidden/>
          </w:rPr>
          <w:fldChar w:fldCharType="end"/>
        </w:r>
      </w:hyperlink>
    </w:p>
    <w:p w:rsidR="002848EB" w:rsidRDefault="00E57000" w:rsidP="00F66F22">
      <w:pPr>
        <w:pStyle w:val="TableofFigures"/>
        <w:tabs>
          <w:tab w:val="right" w:leader="dot" w:pos="8990"/>
        </w:tabs>
        <w:spacing w:line="360" w:lineRule="auto"/>
        <w:rPr>
          <w:rFonts w:eastAsiaTheme="minorEastAsia"/>
          <w:noProof/>
        </w:rPr>
      </w:pPr>
      <w:hyperlink w:anchor="_Toc12206079" w:history="1">
        <w:r w:rsidR="002848EB" w:rsidRPr="00E31A55">
          <w:rPr>
            <w:rStyle w:val="Hyperlink"/>
            <w:rFonts w:ascii="Times New Roman" w:eastAsia="Calibri" w:hAnsi="Times New Roman" w:cs="Times New Roman"/>
            <w:noProof/>
          </w:rPr>
          <w:t>Table 4.9: value of sesame path through different channels</w:t>
        </w:r>
        <w:r w:rsidR="002848EB">
          <w:rPr>
            <w:noProof/>
            <w:webHidden/>
          </w:rPr>
          <w:tab/>
        </w:r>
        <w:r w:rsidR="002848EB">
          <w:rPr>
            <w:noProof/>
            <w:webHidden/>
          </w:rPr>
          <w:fldChar w:fldCharType="begin"/>
        </w:r>
        <w:r w:rsidR="002848EB">
          <w:rPr>
            <w:noProof/>
            <w:webHidden/>
          </w:rPr>
          <w:instrText xml:space="preserve"> PAGEREF _Toc12206079 \h </w:instrText>
        </w:r>
        <w:r w:rsidR="002848EB">
          <w:rPr>
            <w:noProof/>
            <w:webHidden/>
          </w:rPr>
        </w:r>
        <w:r w:rsidR="002848EB">
          <w:rPr>
            <w:noProof/>
            <w:webHidden/>
          </w:rPr>
          <w:fldChar w:fldCharType="separate"/>
        </w:r>
        <w:r w:rsidR="003714F7">
          <w:rPr>
            <w:noProof/>
            <w:webHidden/>
          </w:rPr>
          <w:t>64</w:t>
        </w:r>
        <w:r w:rsidR="002848EB">
          <w:rPr>
            <w:noProof/>
            <w:webHidden/>
          </w:rPr>
          <w:fldChar w:fldCharType="end"/>
        </w:r>
      </w:hyperlink>
    </w:p>
    <w:p w:rsidR="002848EB" w:rsidRDefault="00E57000" w:rsidP="00F66F22">
      <w:pPr>
        <w:pStyle w:val="TableofFigures"/>
        <w:tabs>
          <w:tab w:val="right" w:leader="dot" w:pos="8990"/>
        </w:tabs>
        <w:spacing w:line="360" w:lineRule="auto"/>
        <w:rPr>
          <w:rFonts w:eastAsiaTheme="minorEastAsia"/>
          <w:noProof/>
        </w:rPr>
      </w:pPr>
      <w:hyperlink w:anchor="_Toc12206080" w:history="1">
        <w:r w:rsidR="002848EB" w:rsidRPr="00E31A55">
          <w:rPr>
            <w:rStyle w:val="Hyperlink"/>
            <w:rFonts w:ascii="Times New Roman" w:hAnsi="Times New Roman" w:cs="Times New Roman"/>
            <w:noProof/>
          </w:rPr>
          <w:t>Table 4.10 determination of sesame price</w:t>
        </w:r>
        <w:r w:rsidR="002848EB">
          <w:rPr>
            <w:noProof/>
            <w:webHidden/>
          </w:rPr>
          <w:tab/>
        </w:r>
        <w:r w:rsidR="002848EB">
          <w:rPr>
            <w:noProof/>
            <w:webHidden/>
          </w:rPr>
          <w:fldChar w:fldCharType="begin"/>
        </w:r>
        <w:r w:rsidR="002848EB">
          <w:rPr>
            <w:noProof/>
            <w:webHidden/>
          </w:rPr>
          <w:instrText xml:space="preserve"> PAGEREF _Toc12206080 \h </w:instrText>
        </w:r>
        <w:r w:rsidR="002848EB">
          <w:rPr>
            <w:noProof/>
            <w:webHidden/>
          </w:rPr>
        </w:r>
        <w:r w:rsidR="002848EB">
          <w:rPr>
            <w:noProof/>
            <w:webHidden/>
          </w:rPr>
          <w:fldChar w:fldCharType="separate"/>
        </w:r>
        <w:r w:rsidR="003714F7">
          <w:rPr>
            <w:noProof/>
            <w:webHidden/>
          </w:rPr>
          <w:t>65</w:t>
        </w:r>
        <w:r w:rsidR="002848EB">
          <w:rPr>
            <w:noProof/>
            <w:webHidden/>
          </w:rPr>
          <w:fldChar w:fldCharType="end"/>
        </w:r>
      </w:hyperlink>
    </w:p>
    <w:p w:rsidR="002848EB" w:rsidRDefault="00E57000" w:rsidP="00F66F22">
      <w:pPr>
        <w:pStyle w:val="TableofFigures"/>
        <w:tabs>
          <w:tab w:val="right" w:leader="dot" w:pos="8990"/>
        </w:tabs>
        <w:spacing w:line="360" w:lineRule="auto"/>
        <w:rPr>
          <w:rFonts w:eastAsiaTheme="minorEastAsia"/>
          <w:noProof/>
        </w:rPr>
      </w:pPr>
      <w:hyperlink w:anchor="_Toc12206081" w:history="1">
        <w:r w:rsidR="002848EB" w:rsidRPr="00E31A55">
          <w:rPr>
            <w:rStyle w:val="Hyperlink"/>
            <w:rFonts w:ascii="Times New Roman" w:hAnsi="Times New Roman" w:cs="Times New Roman"/>
            <w:noProof/>
          </w:rPr>
          <w:t>Table 4.11: Movement of sesame marketed through identified channels in year 2018</w:t>
        </w:r>
        <w:r w:rsidR="002848EB">
          <w:rPr>
            <w:noProof/>
            <w:webHidden/>
          </w:rPr>
          <w:tab/>
        </w:r>
        <w:r w:rsidR="002848EB">
          <w:rPr>
            <w:noProof/>
            <w:webHidden/>
          </w:rPr>
          <w:fldChar w:fldCharType="begin"/>
        </w:r>
        <w:r w:rsidR="002848EB">
          <w:rPr>
            <w:noProof/>
            <w:webHidden/>
          </w:rPr>
          <w:instrText xml:space="preserve"> PAGEREF _Toc12206081 \h </w:instrText>
        </w:r>
        <w:r w:rsidR="002848EB">
          <w:rPr>
            <w:noProof/>
            <w:webHidden/>
          </w:rPr>
        </w:r>
        <w:r w:rsidR="002848EB">
          <w:rPr>
            <w:noProof/>
            <w:webHidden/>
          </w:rPr>
          <w:fldChar w:fldCharType="separate"/>
        </w:r>
        <w:r w:rsidR="003714F7">
          <w:rPr>
            <w:noProof/>
            <w:webHidden/>
          </w:rPr>
          <w:t>66</w:t>
        </w:r>
        <w:r w:rsidR="002848EB">
          <w:rPr>
            <w:noProof/>
            <w:webHidden/>
          </w:rPr>
          <w:fldChar w:fldCharType="end"/>
        </w:r>
      </w:hyperlink>
    </w:p>
    <w:p w:rsidR="002848EB" w:rsidRDefault="00E57000" w:rsidP="00F66F22">
      <w:pPr>
        <w:pStyle w:val="TableofFigures"/>
        <w:tabs>
          <w:tab w:val="right" w:leader="dot" w:pos="8990"/>
        </w:tabs>
        <w:spacing w:line="360" w:lineRule="auto"/>
        <w:rPr>
          <w:rFonts w:eastAsiaTheme="minorEastAsia"/>
          <w:noProof/>
        </w:rPr>
      </w:pPr>
      <w:hyperlink w:anchor="_Toc12206082" w:history="1">
        <w:r w:rsidR="002848EB" w:rsidRPr="00E31A55">
          <w:rPr>
            <w:rStyle w:val="Hyperlink"/>
            <w:rFonts w:ascii="Times New Roman" w:eastAsia="Calibri" w:hAnsi="Times New Roman" w:cs="Times New Roman"/>
            <w:noProof/>
          </w:rPr>
          <w:t>Table 4.12: Shares of actors’ cost and benefit for sesame at different market level</w:t>
        </w:r>
        <w:r w:rsidR="002848EB">
          <w:rPr>
            <w:noProof/>
            <w:webHidden/>
          </w:rPr>
          <w:tab/>
        </w:r>
        <w:r w:rsidR="002848EB">
          <w:rPr>
            <w:noProof/>
            <w:webHidden/>
          </w:rPr>
          <w:fldChar w:fldCharType="begin"/>
        </w:r>
        <w:r w:rsidR="002848EB">
          <w:rPr>
            <w:noProof/>
            <w:webHidden/>
          </w:rPr>
          <w:instrText xml:space="preserve"> PAGEREF _Toc12206082 \h </w:instrText>
        </w:r>
        <w:r w:rsidR="002848EB">
          <w:rPr>
            <w:noProof/>
            <w:webHidden/>
          </w:rPr>
        </w:r>
        <w:r w:rsidR="002848EB">
          <w:rPr>
            <w:noProof/>
            <w:webHidden/>
          </w:rPr>
          <w:fldChar w:fldCharType="separate"/>
        </w:r>
        <w:r w:rsidR="003714F7">
          <w:rPr>
            <w:noProof/>
            <w:webHidden/>
          </w:rPr>
          <w:t>68</w:t>
        </w:r>
        <w:r w:rsidR="002848EB">
          <w:rPr>
            <w:noProof/>
            <w:webHidden/>
          </w:rPr>
          <w:fldChar w:fldCharType="end"/>
        </w:r>
      </w:hyperlink>
    </w:p>
    <w:p w:rsidR="002848EB" w:rsidRDefault="00E57000" w:rsidP="00F66F22">
      <w:pPr>
        <w:pStyle w:val="TableofFigures"/>
        <w:tabs>
          <w:tab w:val="right" w:leader="dot" w:pos="8990"/>
        </w:tabs>
        <w:spacing w:line="360" w:lineRule="auto"/>
        <w:rPr>
          <w:rFonts w:eastAsiaTheme="minorEastAsia"/>
          <w:noProof/>
        </w:rPr>
      </w:pPr>
      <w:hyperlink w:anchor="_Toc12206083" w:history="1">
        <w:r w:rsidR="002848EB" w:rsidRPr="00E31A55">
          <w:rPr>
            <w:rStyle w:val="Hyperlink"/>
            <w:rFonts w:ascii="Times New Roman" w:hAnsi="Times New Roman" w:cs="Times New Roman"/>
            <w:noProof/>
          </w:rPr>
          <w:t>Table 4.13 price of sesame at different market level and its share from export price, 2018</w:t>
        </w:r>
        <w:r w:rsidR="002848EB">
          <w:rPr>
            <w:noProof/>
            <w:webHidden/>
          </w:rPr>
          <w:tab/>
        </w:r>
        <w:r w:rsidR="002848EB">
          <w:rPr>
            <w:noProof/>
            <w:webHidden/>
          </w:rPr>
          <w:fldChar w:fldCharType="begin"/>
        </w:r>
        <w:r w:rsidR="002848EB">
          <w:rPr>
            <w:noProof/>
            <w:webHidden/>
          </w:rPr>
          <w:instrText xml:space="preserve"> PAGEREF _Toc12206083 \h </w:instrText>
        </w:r>
        <w:r w:rsidR="002848EB">
          <w:rPr>
            <w:noProof/>
            <w:webHidden/>
          </w:rPr>
        </w:r>
        <w:r w:rsidR="002848EB">
          <w:rPr>
            <w:noProof/>
            <w:webHidden/>
          </w:rPr>
          <w:fldChar w:fldCharType="separate"/>
        </w:r>
        <w:r w:rsidR="003714F7">
          <w:rPr>
            <w:noProof/>
            <w:webHidden/>
          </w:rPr>
          <w:t>70</w:t>
        </w:r>
        <w:r w:rsidR="002848EB">
          <w:rPr>
            <w:noProof/>
            <w:webHidden/>
          </w:rPr>
          <w:fldChar w:fldCharType="end"/>
        </w:r>
      </w:hyperlink>
    </w:p>
    <w:p w:rsidR="002848EB" w:rsidRDefault="00E57000" w:rsidP="00F66F22">
      <w:pPr>
        <w:pStyle w:val="TableofFigures"/>
        <w:tabs>
          <w:tab w:val="right" w:leader="dot" w:pos="8990"/>
        </w:tabs>
        <w:spacing w:line="360" w:lineRule="auto"/>
        <w:rPr>
          <w:rFonts w:eastAsiaTheme="minorEastAsia"/>
          <w:noProof/>
        </w:rPr>
      </w:pPr>
      <w:hyperlink w:anchor="_Toc12206084" w:history="1">
        <w:r w:rsidR="002848EB" w:rsidRPr="00E31A55">
          <w:rPr>
            <w:rStyle w:val="Hyperlink"/>
            <w:rFonts w:ascii="Times New Roman" w:hAnsi="Times New Roman" w:cs="Times New Roman"/>
            <w:noProof/>
          </w:rPr>
          <w:t>Table 4.14: VIF test result for continuous explanatory variables</w:t>
        </w:r>
        <w:r w:rsidR="002848EB">
          <w:rPr>
            <w:noProof/>
            <w:webHidden/>
          </w:rPr>
          <w:tab/>
        </w:r>
        <w:r w:rsidR="002848EB">
          <w:rPr>
            <w:noProof/>
            <w:webHidden/>
          </w:rPr>
          <w:fldChar w:fldCharType="begin"/>
        </w:r>
        <w:r w:rsidR="002848EB">
          <w:rPr>
            <w:noProof/>
            <w:webHidden/>
          </w:rPr>
          <w:instrText xml:space="preserve"> PAGEREF _Toc12206084 \h </w:instrText>
        </w:r>
        <w:r w:rsidR="002848EB">
          <w:rPr>
            <w:noProof/>
            <w:webHidden/>
          </w:rPr>
        </w:r>
        <w:r w:rsidR="002848EB">
          <w:rPr>
            <w:noProof/>
            <w:webHidden/>
          </w:rPr>
          <w:fldChar w:fldCharType="separate"/>
        </w:r>
        <w:r w:rsidR="003714F7">
          <w:rPr>
            <w:noProof/>
            <w:webHidden/>
          </w:rPr>
          <w:t>71</w:t>
        </w:r>
        <w:r w:rsidR="002848EB">
          <w:rPr>
            <w:noProof/>
            <w:webHidden/>
          </w:rPr>
          <w:fldChar w:fldCharType="end"/>
        </w:r>
      </w:hyperlink>
    </w:p>
    <w:p w:rsidR="002848EB" w:rsidRDefault="00E57000" w:rsidP="00F66F22">
      <w:pPr>
        <w:pStyle w:val="TableofFigures"/>
        <w:tabs>
          <w:tab w:val="right" w:leader="dot" w:pos="8990"/>
        </w:tabs>
        <w:spacing w:line="360" w:lineRule="auto"/>
        <w:rPr>
          <w:rFonts w:eastAsiaTheme="minorEastAsia"/>
          <w:noProof/>
        </w:rPr>
      </w:pPr>
      <w:hyperlink w:anchor="_Toc12206085" w:history="1">
        <w:r w:rsidR="002848EB" w:rsidRPr="00E31A55">
          <w:rPr>
            <w:rStyle w:val="Hyperlink"/>
            <w:rFonts w:ascii="Times New Roman" w:hAnsi="Times New Roman" w:cs="Times New Roman"/>
            <w:noProof/>
          </w:rPr>
          <w:t>Table 4.15 Contingency Coefficient test (for discrete explanatory variables)</w:t>
        </w:r>
        <w:r w:rsidR="002848EB">
          <w:rPr>
            <w:noProof/>
            <w:webHidden/>
          </w:rPr>
          <w:tab/>
        </w:r>
        <w:r w:rsidR="002848EB">
          <w:rPr>
            <w:noProof/>
            <w:webHidden/>
          </w:rPr>
          <w:fldChar w:fldCharType="begin"/>
        </w:r>
        <w:r w:rsidR="002848EB">
          <w:rPr>
            <w:noProof/>
            <w:webHidden/>
          </w:rPr>
          <w:instrText xml:space="preserve"> PAGEREF _Toc12206085 \h </w:instrText>
        </w:r>
        <w:r w:rsidR="002848EB">
          <w:rPr>
            <w:noProof/>
            <w:webHidden/>
          </w:rPr>
        </w:r>
        <w:r w:rsidR="002848EB">
          <w:rPr>
            <w:noProof/>
            <w:webHidden/>
          </w:rPr>
          <w:fldChar w:fldCharType="separate"/>
        </w:r>
        <w:r w:rsidR="003714F7">
          <w:rPr>
            <w:noProof/>
            <w:webHidden/>
          </w:rPr>
          <w:t>71</w:t>
        </w:r>
        <w:r w:rsidR="002848EB">
          <w:rPr>
            <w:noProof/>
            <w:webHidden/>
          </w:rPr>
          <w:fldChar w:fldCharType="end"/>
        </w:r>
      </w:hyperlink>
    </w:p>
    <w:p w:rsidR="002848EB" w:rsidRDefault="00E57000" w:rsidP="00F66F22">
      <w:pPr>
        <w:pStyle w:val="TableofFigures"/>
        <w:tabs>
          <w:tab w:val="right" w:leader="dot" w:pos="8990"/>
        </w:tabs>
        <w:spacing w:line="360" w:lineRule="auto"/>
        <w:rPr>
          <w:rFonts w:eastAsiaTheme="minorEastAsia"/>
          <w:noProof/>
        </w:rPr>
      </w:pPr>
      <w:hyperlink w:anchor="_Toc12206086" w:history="1">
        <w:r w:rsidR="002848EB" w:rsidRPr="00E31A55">
          <w:rPr>
            <w:rStyle w:val="Hyperlink"/>
            <w:rFonts w:ascii="Times New Roman" w:hAnsi="Times New Roman" w:cs="Times New Roman"/>
            <w:noProof/>
          </w:rPr>
          <w:t>Table 4.16: Determinants of sesame production participation (Probit regression)</w:t>
        </w:r>
        <w:r w:rsidR="002848EB">
          <w:rPr>
            <w:noProof/>
            <w:webHidden/>
          </w:rPr>
          <w:tab/>
        </w:r>
        <w:r w:rsidR="002848EB">
          <w:rPr>
            <w:noProof/>
            <w:webHidden/>
          </w:rPr>
          <w:fldChar w:fldCharType="begin"/>
        </w:r>
        <w:r w:rsidR="002848EB">
          <w:rPr>
            <w:noProof/>
            <w:webHidden/>
          </w:rPr>
          <w:instrText xml:space="preserve"> PAGEREF _Toc12206086 \h </w:instrText>
        </w:r>
        <w:r w:rsidR="002848EB">
          <w:rPr>
            <w:noProof/>
            <w:webHidden/>
          </w:rPr>
        </w:r>
        <w:r w:rsidR="002848EB">
          <w:rPr>
            <w:noProof/>
            <w:webHidden/>
          </w:rPr>
          <w:fldChar w:fldCharType="separate"/>
        </w:r>
        <w:r w:rsidR="003714F7">
          <w:rPr>
            <w:noProof/>
            <w:webHidden/>
          </w:rPr>
          <w:t>74</w:t>
        </w:r>
        <w:r w:rsidR="002848EB">
          <w:rPr>
            <w:noProof/>
            <w:webHidden/>
          </w:rPr>
          <w:fldChar w:fldCharType="end"/>
        </w:r>
      </w:hyperlink>
    </w:p>
    <w:p w:rsidR="002848EB" w:rsidRDefault="00E57000" w:rsidP="00F66F22">
      <w:pPr>
        <w:pStyle w:val="TableofFigures"/>
        <w:tabs>
          <w:tab w:val="right" w:leader="dot" w:pos="8990"/>
        </w:tabs>
        <w:spacing w:line="360" w:lineRule="auto"/>
        <w:rPr>
          <w:rFonts w:eastAsiaTheme="minorEastAsia"/>
          <w:noProof/>
        </w:rPr>
      </w:pPr>
      <w:hyperlink w:anchor="_Toc12206087" w:history="1">
        <w:r w:rsidR="002848EB" w:rsidRPr="00E31A55">
          <w:rPr>
            <w:rStyle w:val="Hyperlink"/>
            <w:rFonts w:ascii="Times New Roman" w:hAnsi="Times New Roman" w:cs="Times New Roman"/>
            <w:noProof/>
          </w:rPr>
          <w:t>Table 4.17: VIF test result for continuous explanatory variables</w:t>
        </w:r>
        <w:r w:rsidR="002848EB">
          <w:rPr>
            <w:noProof/>
            <w:webHidden/>
          </w:rPr>
          <w:tab/>
        </w:r>
        <w:r w:rsidR="002848EB">
          <w:rPr>
            <w:noProof/>
            <w:webHidden/>
          </w:rPr>
          <w:fldChar w:fldCharType="begin"/>
        </w:r>
        <w:r w:rsidR="002848EB">
          <w:rPr>
            <w:noProof/>
            <w:webHidden/>
          </w:rPr>
          <w:instrText xml:space="preserve"> PAGEREF _Toc12206087 \h </w:instrText>
        </w:r>
        <w:r w:rsidR="002848EB">
          <w:rPr>
            <w:noProof/>
            <w:webHidden/>
          </w:rPr>
        </w:r>
        <w:r w:rsidR="002848EB">
          <w:rPr>
            <w:noProof/>
            <w:webHidden/>
          </w:rPr>
          <w:fldChar w:fldCharType="separate"/>
        </w:r>
        <w:r w:rsidR="003714F7">
          <w:rPr>
            <w:noProof/>
            <w:webHidden/>
          </w:rPr>
          <w:t>75</w:t>
        </w:r>
        <w:r w:rsidR="002848EB">
          <w:rPr>
            <w:noProof/>
            <w:webHidden/>
          </w:rPr>
          <w:fldChar w:fldCharType="end"/>
        </w:r>
      </w:hyperlink>
    </w:p>
    <w:p w:rsidR="002848EB" w:rsidRDefault="00E57000" w:rsidP="00F66F22">
      <w:pPr>
        <w:pStyle w:val="TableofFigures"/>
        <w:tabs>
          <w:tab w:val="right" w:leader="dot" w:pos="8990"/>
        </w:tabs>
        <w:spacing w:line="360" w:lineRule="auto"/>
        <w:rPr>
          <w:rFonts w:eastAsiaTheme="minorEastAsia"/>
          <w:noProof/>
        </w:rPr>
      </w:pPr>
      <w:hyperlink w:anchor="_Toc12206088" w:history="1">
        <w:r w:rsidR="002848EB" w:rsidRPr="00E31A55">
          <w:rPr>
            <w:rStyle w:val="Hyperlink"/>
            <w:rFonts w:ascii="Times New Roman" w:hAnsi="Times New Roman" w:cs="Times New Roman"/>
            <w:noProof/>
          </w:rPr>
          <w:t>Table 4.18: contingency Coefficient test (for discrete explanatory variables)</w:t>
        </w:r>
        <w:r w:rsidR="002848EB">
          <w:rPr>
            <w:noProof/>
            <w:webHidden/>
          </w:rPr>
          <w:tab/>
        </w:r>
        <w:r w:rsidR="002848EB">
          <w:rPr>
            <w:noProof/>
            <w:webHidden/>
          </w:rPr>
          <w:fldChar w:fldCharType="begin"/>
        </w:r>
        <w:r w:rsidR="002848EB">
          <w:rPr>
            <w:noProof/>
            <w:webHidden/>
          </w:rPr>
          <w:instrText xml:space="preserve"> PAGEREF _Toc12206088 \h </w:instrText>
        </w:r>
        <w:r w:rsidR="002848EB">
          <w:rPr>
            <w:noProof/>
            <w:webHidden/>
          </w:rPr>
        </w:r>
        <w:r w:rsidR="002848EB">
          <w:rPr>
            <w:noProof/>
            <w:webHidden/>
          </w:rPr>
          <w:fldChar w:fldCharType="separate"/>
        </w:r>
        <w:r w:rsidR="003714F7">
          <w:rPr>
            <w:noProof/>
            <w:webHidden/>
          </w:rPr>
          <w:t>76</w:t>
        </w:r>
        <w:r w:rsidR="002848EB">
          <w:rPr>
            <w:noProof/>
            <w:webHidden/>
          </w:rPr>
          <w:fldChar w:fldCharType="end"/>
        </w:r>
      </w:hyperlink>
    </w:p>
    <w:p w:rsidR="002848EB" w:rsidRDefault="00E57000" w:rsidP="00F66F22">
      <w:pPr>
        <w:pStyle w:val="TableofFigures"/>
        <w:tabs>
          <w:tab w:val="right" w:leader="dot" w:pos="8990"/>
        </w:tabs>
        <w:spacing w:line="360" w:lineRule="auto"/>
        <w:rPr>
          <w:rFonts w:eastAsiaTheme="minorEastAsia"/>
          <w:noProof/>
        </w:rPr>
      </w:pPr>
      <w:hyperlink w:anchor="_Toc12206089" w:history="1">
        <w:r w:rsidR="002848EB" w:rsidRPr="00E31A55">
          <w:rPr>
            <w:rStyle w:val="Hyperlink"/>
            <w:rFonts w:ascii="Times New Roman" w:hAnsi="Times New Roman" w:cs="Times New Roman"/>
            <w:noProof/>
          </w:rPr>
          <w:t>Table 4.19: Determinants of the extent of sesame production participation (truncated regression)</w:t>
        </w:r>
        <w:r w:rsidR="002848EB">
          <w:rPr>
            <w:noProof/>
            <w:webHidden/>
          </w:rPr>
          <w:tab/>
        </w:r>
        <w:r w:rsidR="002848EB">
          <w:rPr>
            <w:noProof/>
            <w:webHidden/>
          </w:rPr>
          <w:fldChar w:fldCharType="begin"/>
        </w:r>
        <w:r w:rsidR="002848EB">
          <w:rPr>
            <w:noProof/>
            <w:webHidden/>
          </w:rPr>
          <w:instrText xml:space="preserve"> PAGEREF _Toc12206089 \h </w:instrText>
        </w:r>
        <w:r w:rsidR="002848EB">
          <w:rPr>
            <w:noProof/>
            <w:webHidden/>
          </w:rPr>
        </w:r>
        <w:r w:rsidR="002848EB">
          <w:rPr>
            <w:noProof/>
            <w:webHidden/>
          </w:rPr>
          <w:fldChar w:fldCharType="separate"/>
        </w:r>
        <w:r w:rsidR="003714F7">
          <w:rPr>
            <w:noProof/>
            <w:webHidden/>
          </w:rPr>
          <w:t>78</w:t>
        </w:r>
        <w:r w:rsidR="002848EB">
          <w:rPr>
            <w:noProof/>
            <w:webHidden/>
          </w:rPr>
          <w:fldChar w:fldCharType="end"/>
        </w:r>
      </w:hyperlink>
    </w:p>
    <w:p w:rsidR="00906B51" w:rsidRDefault="007D145B" w:rsidP="007D4226">
      <w:pPr>
        <w:pStyle w:val="Caption"/>
        <w:rPr>
          <w:b w:val="0"/>
          <w:bCs w:val="0"/>
          <w:color w:val="auto"/>
          <w:sz w:val="22"/>
          <w:szCs w:val="22"/>
        </w:rPr>
      </w:pPr>
      <w:r>
        <w:rPr>
          <w:color w:val="auto"/>
          <w:sz w:val="22"/>
          <w:szCs w:val="22"/>
        </w:rPr>
        <w:fldChar w:fldCharType="end"/>
      </w:r>
    </w:p>
    <w:p w:rsidR="00C8187B" w:rsidRDefault="00C8187B" w:rsidP="00C8187B"/>
    <w:p w:rsidR="00C8187B" w:rsidRDefault="00C8187B" w:rsidP="00C8187B"/>
    <w:p w:rsidR="00C8187B" w:rsidRDefault="00C8187B" w:rsidP="00C8187B"/>
    <w:p w:rsidR="002848EB" w:rsidRDefault="002848EB" w:rsidP="00E947BE">
      <w:pPr>
        <w:rPr>
          <w:rFonts w:ascii="Times New Roman" w:hAnsi="Times New Roman" w:cs="Times New Roman"/>
          <w:sz w:val="24"/>
          <w:szCs w:val="24"/>
        </w:rPr>
      </w:pPr>
    </w:p>
    <w:p w:rsidR="003D3561" w:rsidRPr="00E947BE" w:rsidRDefault="003D3561" w:rsidP="00E947BE">
      <w:pPr>
        <w:rPr>
          <w:rFonts w:ascii="Times New Roman" w:hAnsi="Times New Roman" w:cs="Times New Roman"/>
          <w:sz w:val="24"/>
          <w:szCs w:val="24"/>
        </w:rPr>
      </w:pPr>
    </w:p>
    <w:p w:rsidR="00E976AA" w:rsidRPr="009E7056" w:rsidRDefault="009E7056" w:rsidP="009E7056">
      <w:pPr>
        <w:pStyle w:val="Heading1"/>
        <w:spacing w:line="360" w:lineRule="auto"/>
        <w:jc w:val="center"/>
        <w:rPr>
          <w:rFonts w:ascii="Times New Roman" w:hAnsi="Times New Roman"/>
          <w:color w:val="auto"/>
        </w:rPr>
      </w:pPr>
      <w:bookmarkStart w:id="7" w:name="_Toc16174726"/>
      <w:r w:rsidRPr="009E7056">
        <w:rPr>
          <w:rFonts w:ascii="Times New Roman" w:hAnsi="Times New Roman"/>
          <w:color w:val="auto"/>
        </w:rPr>
        <w:t>List of figures</w:t>
      </w:r>
      <w:bookmarkEnd w:id="7"/>
    </w:p>
    <w:p w:rsidR="002848EB" w:rsidRDefault="00B138AD">
      <w:pPr>
        <w:pStyle w:val="TableofFigures"/>
        <w:tabs>
          <w:tab w:val="right" w:leader="dot" w:pos="8990"/>
        </w:tabs>
        <w:rPr>
          <w:rFonts w:eastAsiaTheme="minorEastAsia"/>
          <w:noProof/>
        </w:rPr>
      </w:pPr>
      <w:r>
        <w:fldChar w:fldCharType="begin"/>
      </w:r>
      <w:r w:rsidR="00264A8A">
        <w:instrText xml:space="preserve"> TOC \h \z \c "Figure" </w:instrText>
      </w:r>
      <w:r>
        <w:fldChar w:fldCharType="separate"/>
      </w:r>
      <w:hyperlink w:anchor="_Toc12206177" w:history="1">
        <w:r w:rsidR="002848EB" w:rsidRPr="002A6645">
          <w:rPr>
            <w:rStyle w:val="Hyperlink"/>
            <w:rFonts w:ascii="Times New Roman" w:hAnsi="Times New Roman" w:cs="Times New Roman"/>
            <w:noProof/>
          </w:rPr>
          <w:t>Figure1.Conceptual frame-work</w:t>
        </w:r>
        <w:r w:rsidR="002848EB">
          <w:rPr>
            <w:noProof/>
            <w:webHidden/>
          </w:rPr>
          <w:tab/>
        </w:r>
        <w:r w:rsidR="002848EB">
          <w:rPr>
            <w:noProof/>
            <w:webHidden/>
          </w:rPr>
          <w:fldChar w:fldCharType="begin"/>
        </w:r>
        <w:r w:rsidR="002848EB">
          <w:rPr>
            <w:noProof/>
            <w:webHidden/>
          </w:rPr>
          <w:instrText xml:space="preserve"> PAGEREF _Toc12206177 \h </w:instrText>
        </w:r>
        <w:r w:rsidR="002848EB">
          <w:rPr>
            <w:noProof/>
            <w:webHidden/>
          </w:rPr>
        </w:r>
        <w:r w:rsidR="002848EB">
          <w:rPr>
            <w:noProof/>
            <w:webHidden/>
          </w:rPr>
          <w:fldChar w:fldCharType="separate"/>
        </w:r>
        <w:r w:rsidR="003714F7">
          <w:rPr>
            <w:noProof/>
            <w:webHidden/>
          </w:rPr>
          <w:t>27</w:t>
        </w:r>
        <w:r w:rsidR="002848EB">
          <w:rPr>
            <w:noProof/>
            <w:webHidden/>
          </w:rPr>
          <w:fldChar w:fldCharType="end"/>
        </w:r>
      </w:hyperlink>
    </w:p>
    <w:p w:rsidR="002848EB" w:rsidRDefault="00E57000">
      <w:pPr>
        <w:pStyle w:val="TableofFigures"/>
        <w:tabs>
          <w:tab w:val="right" w:leader="dot" w:pos="8990"/>
        </w:tabs>
        <w:rPr>
          <w:rFonts w:eastAsiaTheme="minorEastAsia"/>
          <w:noProof/>
        </w:rPr>
      </w:pPr>
      <w:hyperlink w:anchor="_Toc12206178" w:history="1">
        <w:r w:rsidR="002848EB" w:rsidRPr="002A6645">
          <w:rPr>
            <w:rStyle w:val="Hyperlink"/>
            <w:rFonts w:ascii="Times New Roman" w:hAnsi="Times New Roman" w:cs="Times New Roman"/>
            <w:noProof/>
          </w:rPr>
          <w:t>Figure 2: Locational map of the study area</w:t>
        </w:r>
        <w:r w:rsidR="002848EB">
          <w:rPr>
            <w:noProof/>
            <w:webHidden/>
          </w:rPr>
          <w:tab/>
        </w:r>
        <w:r w:rsidR="002848EB">
          <w:rPr>
            <w:noProof/>
            <w:webHidden/>
          </w:rPr>
          <w:fldChar w:fldCharType="begin"/>
        </w:r>
        <w:r w:rsidR="002848EB">
          <w:rPr>
            <w:noProof/>
            <w:webHidden/>
          </w:rPr>
          <w:instrText xml:space="preserve"> PAGEREF _Toc12206178 \h </w:instrText>
        </w:r>
        <w:r w:rsidR="002848EB">
          <w:rPr>
            <w:noProof/>
            <w:webHidden/>
          </w:rPr>
        </w:r>
        <w:r w:rsidR="002848EB">
          <w:rPr>
            <w:noProof/>
            <w:webHidden/>
          </w:rPr>
          <w:fldChar w:fldCharType="separate"/>
        </w:r>
        <w:r w:rsidR="003714F7">
          <w:rPr>
            <w:noProof/>
            <w:webHidden/>
          </w:rPr>
          <w:t>29</w:t>
        </w:r>
        <w:r w:rsidR="002848EB">
          <w:rPr>
            <w:noProof/>
            <w:webHidden/>
          </w:rPr>
          <w:fldChar w:fldCharType="end"/>
        </w:r>
      </w:hyperlink>
    </w:p>
    <w:p w:rsidR="000E1AB4" w:rsidRDefault="00B138AD" w:rsidP="00B554AC">
      <w:pPr>
        <w:spacing w:line="360" w:lineRule="auto"/>
        <w:jc w:val="both"/>
      </w:pPr>
      <w:r>
        <w:fldChar w:fldCharType="end"/>
      </w:r>
    </w:p>
    <w:p w:rsidR="00C23706" w:rsidRDefault="00C23706" w:rsidP="00B554AC">
      <w:pPr>
        <w:spacing w:line="360" w:lineRule="auto"/>
        <w:jc w:val="both"/>
      </w:pPr>
    </w:p>
    <w:p w:rsidR="00C23706" w:rsidRDefault="00C23706" w:rsidP="00B554AC">
      <w:pPr>
        <w:spacing w:line="360" w:lineRule="auto"/>
        <w:jc w:val="both"/>
      </w:pPr>
    </w:p>
    <w:p w:rsidR="00C23706" w:rsidRDefault="00C23706" w:rsidP="00B554AC">
      <w:pPr>
        <w:spacing w:line="360" w:lineRule="auto"/>
        <w:jc w:val="both"/>
      </w:pPr>
    </w:p>
    <w:p w:rsidR="00C23706" w:rsidRDefault="00C23706" w:rsidP="00B554AC">
      <w:pPr>
        <w:spacing w:line="360" w:lineRule="auto"/>
        <w:jc w:val="both"/>
      </w:pPr>
    </w:p>
    <w:p w:rsidR="00C23706" w:rsidRDefault="00C23706" w:rsidP="00B554AC">
      <w:pPr>
        <w:spacing w:line="360" w:lineRule="auto"/>
        <w:jc w:val="both"/>
      </w:pPr>
    </w:p>
    <w:p w:rsidR="00C23706" w:rsidRDefault="00C23706" w:rsidP="00B554AC">
      <w:pPr>
        <w:spacing w:line="360" w:lineRule="auto"/>
        <w:jc w:val="both"/>
      </w:pPr>
    </w:p>
    <w:p w:rsidR="00CD38AF" w:rsidRDefault="00CD38AF" w:rsidP="00B554AC">
      <w:pPr>
        <w:spacing w:line="360" w:lineRule="auto"/>
        <w:jc w:val="both"/>
      </w:pPr>
    </w:p>
    <w:p w:rsidR="00CD38AF" w:rsidRDefault="00CD38AF" w:rsidP="00B554AC">
      <w:pPr>
        <w:spacing w:line="360" w:lineRule="auto"/>
        <w:jc w:val="both"/>
      </w:pPr>
    </w:p>
    <w:p w:rsidR="00CD38AF" w:rsidRDefault="00CD38AF" w:rsidP="00B554AC">
      <w:pPr>
        <w:spacing w:line="360" w:lineRule="auto"/>
        <w:jc w:val="both"/>
      </w:pPr>
    </w:p>
    <w:p w:rsidR="00CD38AF" w:rsidRDefault="00CD38AF" w:rsidP="00B554AC">
      <w:pPr>
        <w:spacing w:line="360" w:lineRule="auto"/>
        <w:jc w:val="both"/>
      </w:pPr>
    </w:p>
    <w:p w:rsidR="00CD38AF" w:rsidRDefault="00CD38AF" w:rsidP="00B554AC">
      <w:pPr>
        <w:spacing w:line="360" w:lineRule="auto"/>
        <w:jc w:val="both"/>
      </w:pPr>
    </w:p>
    <w:p w:rsidR="00CD38AF" w:rsidRDefault="00CD38AF" w:rsidP="00B554AC">
      <w:pPr>
        <w:spacing w:line="360" w:lineRule="auto"/>
        <w:jc w:val="both"/>
      </w:pPr>
    </w:p>
    <w:p w:rsidR="00CD38AF" w:rsidRDefault="00CD38AF" w:rsidP="00B554AC">
      <w:pPr>
        <w:spacing w:line="360" w:lineRule="auto"/>
        <w:jc w:val="both"/>
      </w:pPr>
    </w:p>
    <w:p w:rsidR="00CD38AF" w:rsidRDefault="00CD38AF" w:rsidP="00B554AC">
      <w:pPr>
        <w:spacing w:line="360" w:lineRule="auto"/>
        <w:jc w:val="both"/>
      </w:pPr>
    </w:p>
    <w:p w:rsidR="00CD38AF" w:rsidRDefault="00CD38AF" w:rsidP="00B554AC">
      <w:pPr>
        <w:spacing w:line="360" w:lineRule="auto"/>
        <w:jc w:val="both"/>
      </w:pPr>
    </w:p>
    <w:p w:rsidR="00CD38AF" w:rsidRDefault="00CD38AF" w:rsidP="00B554AC">
      <w:pPr>
        <w:spacing w:line="360" w:lineRule="auto"/>
        <w:jc w:val="both"/>
      </w:pPr>
    </w:p>
    <w:p w:rsidR="00C23706" w:rsidRDefault="00C23706" w:rsidP="00B554AC">
      <w:pPr>
        <w:spacing w:line="360" w:lineRule="auto"/>
        <w:jc w:val="both"/>
      </w:pPr>
    </w:p>
    <w:p w:rsidR="00C23706" w:rsidRPr="00D955F8" w:rsidRDefault="0089458B" w:rsidP="00C23706">
      <w:pPr>
        <w:keepNext/>
        <w:keepLines/>
        <w:spacing w:before="480" w:after="0" w:line="360" w:lineRule="auto"/>
        <w:jc w:val="center"/>
        <w:outlineLvl w:val="0"/>
        <w:rPr>
          <w:rFonts w:ascii="Times New Roman" w:eastAsiaTheme="majorEastAsia" w:hAnsi="Times New Roman" w:cs="Times New Roman"/>
          <w:b/>
          <w:bCs/>
          <w:sz w:val="28"/>
          <w:szCs w:val="28"/>
        </w:rPr>
      </w:pPr>
      <w:bookmarkStart w:id="8" w:name="_Toc16174727"/>
      <w:r>
        <w:rPr>
          <w:rFonts w:ascii="Times New Roman" w:eastAsiaTheme="majorEastAsia" w:hAnsi="Times New Roman" w:cs="Times New Roman"/>
          <w:b/>
          <w:bCs/>
          <w:sz w:val="28"/>
          <w:szCs w:val="28"/>
        </w:rPr>
        <w:t>ABSTRACT</w:t>
      </w:r>
      <w:bookmarkEnd w:id="8"/>
    </w:p>
    <w:p w:rsidR="00C23706" w:rsidRPr="005238E7" w:rsidRDefault="00FD3816" w:rsidP="00327728">
      <w:pPr>
        <w:spacing w:before="120" w:after="120" w:line="360" w:lineRule="auto"/>
        <w:jc w:val="both"/>
        <w:rPr>
          <w:rFonts w:ascii="Times New Roman" w:hAnsi="Times New Roman" w:cs="Times New Roman"/>
          <w:i/>
          <w:sz w:val="24"/>
          <w:szCs w:val="24"/>
        </w:rPr>
      </w:pPr>
      <w:r w:rsidRPr="005238E7">
        <w:rPr>
          <w:rFonts w:ascii="Times New Roman" w:hAnsi="Times New Roman" w:cs="Times New Roman"/>
          <w:i/>
          <w:sz w:val="24"/>
          <w:szCs w:val="24"/>
        </w:rPr>
        <w:t>Participation</w:t>
      </w:r>
      <w:r w:rsidR="00AF11F6" w:rsidRPr="005238E7">
        <w:rPr>
          <w:rFonts w:ascii="Times New Roman" w:hAnsi="Times New Roman" w:cs="Times New Roman"/>
          <w:i/>
          <w:sz w:val="24"/>
          <w:szCs w:val="24"/>
        </w:rPr>
        <w:t xml:space="preserve"> in cash crop production in rural households is a vital strategy in assuring better income and a key factor to lifting rural households from poverty. </w:t>
      </w:r>
      <w:r w:rsidR="00C23706" w:rsidRPr="005238E7">
        <w:rPr>
          <w:rFonts w:ascii="Times New Roman" w:hAnsi="Times New Roman" w:cs="Times New Roman"/>
          <w:i/>
          <w:sz w:val="24"/>
          <w:szCs w:val="24"/>
        </w:rPr>
        <w:t xml:space="preserve">The </w:t>
      </w:r>
      <w:r w:rsidR="00AF11F6" w:rsidRPr="005238E7">
        <w:rPr>
          <w:rFonts w:ascii="Times New Roman" w:hAnsi="Times New Roman" w:cs="Times New Roman"/>
          <w:i/>
          <w:sz w:val="24"/>
          <w:szCs w:val="24"/>
        </w:rPr>
        <w:t>aim of this</w:t>
      </w:r>
      <w:r w:rsidR="00C23706" w:rsidRPr="005238E7">
        <w:rPr>
          <w:rFonts w:ascii="Times New Roman" w:hAnsi="Times New Roman" w:cs="Times New Roman"/>
          <w:i/>
          <w:sz w:val="24"/>
          <w:szCs w:val="24"/>
        </w:rPr>
        <w:t xml:space="preserve"> study was to analyze factors influencing farmers participation in production participation, extent of participation, market supply, and assessing marketing performance of sesame crop among smallholder farmers’ in Kamba district</w:t>
      </w:r>
      <w:r w:rsidR="00AF11F6" w:rsidRPr="005238E7">
        <w:rPr>
          <w:rFonts w:ascii="Times New Roman" w:hAnsi="Times New Roman" w:cs="Times New Roman"/>
          <w:i/>
          <w:sz w:val="24"/>
          <w:szCs w:val="24"/>
        </w:rPr>
        <w:t xml:space="preserve"> of Gamo zone; southern Ethiopia</w:t>
      </w:r>
      <w:r w:rsidR="00C23706" w:rsidRPr="005238E7">
        <w:rPr>
          <w:rFonts w:ascii="Times New Roman" w:hAnsi="Times New Roman" w:cs="Times New Roman"/>
          <w:i/>
          <w:sz w:val="24"/>
          <w:szCs w:val="24"/>
        </w:rPr>
        <w:t>. The study employed cross-sectional data collected from randomly selected 380 household heads during 2018/19 production season.</w:t>
      </w:r>
      <w:r w:rsidR="004E660E">
        <w:rPr>
          <w:rFonts w:ascii="Times New Roman" w:hAnsi="Times New Roman" w:cs="Times New Roman"/>
          <w:i/>
          <w:sz w:val="24"/>
          <w:szCs w:val="24"/>
        </w:rPr>
        <w:t xml:space="preserve"> </w:t>
      </w:r>
      <w:r w:rsidR="00AF11F6" w:rsidRPr="005238E7">
        <w:rPr>
          <w:rFonts w:ascii="Times New Roman" w:hAnsi="Times New Roman" w:cs="Times New Roman"/>
          <w:i/>
          <w:sz w:val="24"/>
          <w:szCs w:val="24"/>
        </w:rPr>
        <w:t xml:space="preserve">Both </w:t>
      </w:r>
      <w:r w:rsidR="00C23706" w:rsidRPr="005238E7">
        <w:rPr>
          <w:rFonts w:ascii="Times New Roman" w:hAnsi="Times New Roman" w:cs="Times New Roman"/>
          <w:i/>
          <w:sz w:val="24"/>
          <w:szCs w:val="24"/>
        </w:rPr>
        <w:t>descriptive st</w:t>
      </w:r>
      <w:r w:rsidR="00AF11F6" w:rsidRPr="005238E7">
        <w:rPr>
          <w:rFonts w:ascii="Times New Roman" w:hAnsi="Times New Roman" w:cs="Times New Roman"/>
          <w:i/>
          <w:sz w:val="24"/>
          <w:szCs w:val="24"/>
        </w:rPr>
        <w:t>atistics</w:t>
      </w:r>
      <w:r w:rsidR="00C23706" w:rsidRPr="005238E7">
        <w:rPr>
          <w:rFonts w:ascii="Times New Roman" w:hAnsi="Times New Roman" w:cs="Times New Roman"/>
          <w:i/>
          <w:sz w:val="24"/>
          <w:szCs w:val="24"/>
        </w:rPr>
        <w:t xml:space="preserve"> and econometric model </w:t>
      </w:r>
      <w:r w:rsidR="00AF11F6" w:rsidRPr="005238E7">
        <w:rPr>
          <w:rFonts w:ascii="Times New Roman" w:hAnsi="Times New Roman" w:cs="Times New Roman"/>
          <w:i/>
          <w:sz w:val="24"/>
          <w:szCs w:val="24"/>
        </w:rPr>
        <w:t>applied.</w:t>
      </w:r>
      <w:r w:rsidR="008F57D7" w:rsidRPr="005238E7">
        <w:rPr>
          <w:rFonts w:ascii="Times New Roman" w:hAnsi="Times New Roman" w:cs="Times New Roman"/>
          <w:i/>
          <w:sz w:val="24"/>
          <w:szCs w:val="24"/>
        </w:rPr>
        <w:t xml:space="preserve">  The econometrics model such as </w:t>
      </w:r>
      <w:r w:rsidR="00C23706" w:rsidRPr="005238E7">
        <w:rPr>
          <w:rFonts w:ascii="Times New Roman" w:hAnsi="Times New Roman" w:cs="Times New Roman"/>
          <w:i/>
          <w:sz w:val="24"/>
          <w:szCs w:val="24"/>
        </w:rPr>
        <w:t>Double hurdle</w:t>
      </w:r>
      <w:r w:rsidR="008F57D7" w:rsidRPr="005238E7">
        <w:rPr>
          <w:rFonts w:ascii="Times New Roman" w:hAnsi="Times New Roman" w:cs="Times New Roman"/>
          <w:i/>
          <w:sz w:val="24"/>
          <w:szCs w:val="24"/>
        </w:rPr>
        <w:t xml:space="preserve"> and multiple regression models were applied to</w:t>
      </w:r>
      <w:r w:rsidR="00C23706" w:rsidRPr="005238E7">
        <w:rPr>
          <w:rFonts w:ascii="Times New Roman" w:hAnsi="Times New Roman" w:cs="Times New Roman"/>
          <w:i/>
          <w:sz w:val="24"/>
          <w:szCs w:val="24"/>
        </w:rPr>
        <w:t xml:space="preserve"> analyze</w:t>
      </w:r>
      <w:r w:rsidR="008F57D7" w:rsidRPr="005238E7">
        <w:rPr>
          <w:rFonts w:ascii="Times New Roman" w:hAnsi="Times New Roman" w:cs="Times New Roman"/>
          <w:i/>
          <w:sz w:val="24"/>
          <w:szCs w:val="24"/>
        </w:rPr>
        <w:t xml:space="preserve"> the data</w:t>
      </w:r>
      <w:r w:rsidR="00C23706" w:rsidRPr="005238E7">
        <w:rPr>
          <w:rFonts w:ascii="Times New Roman" w:hAnsi="Times New Roman" w:cs="Times New Roman"/>
          <w:i/>
          <w:sz w:val="24"/>
          <w:szCs w:val="24"/>
        </w:rPr>
        <w:t xml:space="preserve">. S-c-p paradigm model is </w:t>
      </w:r>
      <w:r w:rsidR="008F57D7" w:rsidRPr="005238E7">
        <w:rPr>
          <w:rFonts w:ascii="Times New Roman" w:hAnsi="Times New Roman" w:cs="Times New Roman"/>
          <w:i/>
          <w:sz w:val="24"/>
          <w:szCs w:val="24"/>
        </w:rPr>
        <w:t xml:space="preserve">also </w:t>
      </w:r>
      <w:r w:rsidR="00C23706" w:rsidRPr="005238E7">
        <w:rPr>
          <w:rFonts w:ascii="Times New Roman" w:hAnsi="Times New Roman" w:cs="Times New Roman"/>
          <w:i/>
          <w:sz w:val="24"/>
          <w:szCs w:val="24"/>
        </w:rPr>
        <w:t>used to assess the performance of sesame market in the study area by only employing channel analyze and market margin determination.</w:t>
      </w:r>
      <w:r w:rsidR="004E660E">
        <w:rPr>
          <w:rFonts w:ascii="Times New Roman" w:hAnsi="Times New Roman" w:cs="Times New Roman"/>
          <w:i/>
          <w:sz w:val="24"/>
          <w:szCs w:val="24"/>
        </w:rPr>
        <w:t xml:space="preserve"> </w:t>
      </w:r>
      <w:r w:rsidR="008F57D7" w:rsidRPr="005238E7">
        <w:rPr>
          <w:rFonts w:ascii="Times New Roman" w:hAnsi="Times New Roman" w:cs="Times New Roman"/>
          <w:i/>
          <w:sz w:val="24"/>
          <w:szCs w:val="24"/>
        </w:rPr>
        <w:t xml:space="preserve">The results of the study attests that </w:t>
      </w:r>
      <w:r w:rsidR="00C23706" w:rsidRPr="005238E7">
        <w:rPr>
          <w:rFonts w:ascii="Times New Roman" w:hAnsi="Times New Roman" w:cs="Times New Roman"/>
          <w:i/>
          <w:sz w:val="24"/>
          <w:szCs w:val="24"/>
        </w:rPr>
        <w:t xml:space="preserve">farm landholding size, distance to extension service, sex, off-farm activities, distance to nearest market and education level significantly explain the decision to produce sesame. On other hand, the farm size, farming experience, number of active labor and staple food availability determine the level of sesame production participation considerably. Furthermore, the study will expected to verify farm size, distance to extension service center, family size, market price, and education level significantly determines the market supply of sesame in the study area. The implication is that livelihood improvement could be assisted through better participation of smallholders in sesame production and marketing in the area. Farm size is </w:t>
      </w:r>
      <w:r w:rsidR="001F4CF6">
        <w:rPr>
          <w:rFonts w:ascii="Times New Roman" w:hAnsi="Times New Roman" w:cs="Times New Roman"/>
          <w:i/>
          <w:sz w:val="24"/>
          <w:szCs w:val="24"/>
        </w:rPr>
        <w:t>an important</w:t>
      </w:r>
      <w:r w:rsidR="00C23706" w:rsidRPr="005238E7">
        <w:rPr>
          <w:rFonts w:ascii="Times New Roman" w:hAnsi="Times New Roman" w:cs="Times New Roman"/>
          <w:i/>
          <w:sz w:val="24"/>
          <w:szCs w:val="24"/>
        </w:rPr>
        <w:t xml:space="preserve"> variable which influences both </w:t>
      </w:r>
      <w:r w:rsidR="001F4CF6">
        <w:rPr>
          <w:rFonts w:ascii="Times New Roman" w:hAnsi="Times New Roman" w:cs="Times New Roman"/>
          <w:i/>
          <w:sz w:val="24"/>
          <w:szCs w:val="24"/>
        </w:rPr>
        <w:t xml:space="preserve">production </w:t>
      </w:r>
      <w:r w:rsidR="00C23706" w:rsidRPr="005238E7">
        <w:rPr>
          <w:rFonts w:ascii="Times New Roman" w:hAnsi="Times New Roman" w:cs="Times New Roman"/>
          <w:i/>
          <w:sz w:val="24"/>
          <w:szCs w:val="24"/>
        </w:rPr>
        <w:t>decision and extent of farmers’ participation in sesame product.</w:t>
      </w:r>
    </w:p>
    <w:p w:rsidR="00C23706" w:rsidRPr="005238E7" w:rsidRDefault="00C23706" w:rsidP="005238E7">
      <w:pPr>
        <w:spacing w:line="360" w:lineRule="auto"/>
        <w:ind w:left="1080" w:hanging="1080"/>
        <w:jc w:val="both"/>
        <w:rPr>
          <w:rFonts w:ascii="Times New Roman" w:eastAsia="Calibri" w:hAnsi="Times New Roman" w:cs="Times New Roman"/>
          <w:i/>
          <w:sz w:val="24"/>
          <w:szCs w:val="24"/>
        </w:rPr>
      </w:pPr>
      <w:r w:rsidRPr="005238E7">
        <w:rPr>
          <w:rFonts w:ascii="Times New Roman" w:eastAsia="Times New Roman" w:hAnsi="Times New Roman" w:cs="Times New Roman"/>
          <w:b/>
          <w:i/>
          <w:iCs/>
          <w:sz w:val="24"/>
          <w:szCs w:val="24"/>
        </w:rPr>
        <w:t>Key-words</w:t>
      </w:r>
      <w:r w:rsidRPr="005238E7">
        <w:rPr>
          <w:rFonts w:ascii="Times New Roman" w:eastAsia="Times New Roman" w:hAnsi="Times New Roman" w:cs="Times New Roman"/>
          <w:i/>
          <w:iCs/>
          <w:sz w:val="24"/>
          <w:szCs w:val="24"/>
        </w:rPr>
        <w:t>: -</w:t>
      </w:r>
      <w:r w:rsidR="008F57D7" w:rsidRPr="005238E7">
        <w:rPr>
          <w:rFonts w:ascii="Times New Roman" w:hAnsi="Times New Roman" w:cs="Times New Roman"/>
          <w:i/>
          <w:sz w:val="24"/>
          <w:szCs w:val="24"/>
        </w:rPr>
        <w:t>smallholder farmers</w:t>
      </w:r>
      <w:r w:rsidRPr="005238E7">
        <w:rPr>
          <w:rFonts w:ascii="Times New Roman" w:hAnsi="Times New Roman" w:cs="Times New Roman"/>
          <w:i/>
          <w:sz w:val="24"/>
          <w:szCs w:val="24"/>
        </w:rPr>
        <w:t>,</w:t>
      </w:r>
      <w:r w:rsidR="008A23AE">
        <w:rPr>
          <w:rFonts w:ascii="Times New Roman" w:hAnsi="Times New Roman" w:cs="Times New Roman"/>
          <w:i/>
          <w:sz w:val="24"/>
          <w:szCs w:val="24"/>
        </w:rPr>
        <w:t xml:space="preserve"> </w:t>
      </w:r>
      <w:r w:rsidRPr="005238E7">
        <w:rPr>
          <w:rFonts w:ascii="Times New Roman" w:hAnsi="Times New Roman" w:cs="Times New Roman"/>
          <w:i/>
          <w:sz w:val="24"/>
          <w:szCs w:val="24"/>
        </w:rPr>
        <w:t>double-hurdle</w:t>
      </w:r>
      <w:r w:rsidR="00327728" w:rsidRPr="005238E7">
        <w:rPr>
          <w:rFonts w:ascii="Times New Roman" w:hAnsi="Times New Roman" w:cs="Times New Roman"/>
          <w:i/>
          <w:sz w:val="24"/>
          <w:szCs w:val="24"/>
        </w:rPr>
        <w:t xml:space="preserve"> and multiple regression</w:t>
      </w:r>
      <w:r w:rsidRPr="005238E7">
        <w:rPr>
          <w:rFonts w:ascii="Times New Roman" w:hAnsi="Times New Roman" w:cs="Times New Roman"/>
          <w:i/>
          <w:sz w:val="24"/>
          <w:szCs w:val="24"/>
        </w:rPr>
        <w:t xml:space="preserve"> model</w:t>
      </w:r>
      <w:r w:rsidR="00327728" w:rsidRPr="005238E7">
        <w:rPr>
          <w:rFonts w:ascii="Times New Roman" w:hAnsi="Times New Roman" w:cs="Times New Roman"/>
          <w:i/>
          <w:sz w:val="24"/>
          <w:szCs w:val="24"/>
        </w:rPr>
        <w:t>s</w:t>
      </w:r>
      <w:r w:rsidRPr="005238E7">
        <w:rPr>
          <w:rFonts w:ascii="Times New Roman" w:hAnsi="Times New Roman" w:cs="Times New Roman"/>
          <w:i/>
          <w:sz w:val="24"/>
          <w:szCs w:val="24"/>
        </w:rPr>
        <w:t xml:space="preserve">, </w:t>
      </w:r>
      <w:r w:rsidR="00327728" w:rsidRPr="005238E7">
        <w:rPr>
          <w:rFonts w:ascii="Times New Roman" w:hAnsi="Times New Roman" w:cs="Times New Roman"/>
          <w:i/>
          <w:sz w:val="24"/>
          <w:szCs w:val="24"/>
        </w:rPr>
        <w:t>Southern Ethiopia</w:t>
      </w:r>
    </w:p>
    <w:p w:rsidR="00C23706" w:rsidRPr="00B554AC" w:rsidRDefault="00C23706" w:rsidP="00B554AC">
      <w:pPr>
        <w:spacing w:line="360" w:lineRule="auto"/>
        <w:jc w:val="both"/>
        <w:sectPr w:rsidR="00C23706" w:rsidRPr="00B554AC" w:rsidSect="00327728">
          <w:pgSz w:w="12240" w:h="15840"/>
          <w:pgMar w:top="1440" w:right="1440" w:bottom="1440" w:left="1800" w:header="720" w:footer="720" w:gutter="0"/>
          <w:pgNumType w:fmt="upperRoman" w:start="2"/>
          <w:cols w:space="720"/>
          <w:docGrid w:linePitch="360"/>
        </w:sectPr>
      </w:pPr>
    </w:p>
    <w:p w:rsidR="00D97E9C" w:rsidRDefault="00A6092B" w:rsidP="00E86F2D">
      <w:pPr>
        <w:pStyle w:val="Heading1"/>
        <w:spacing w:line="360" w:lineRule="auto"/>
        <w:ind w:left="720"/>
        <w:jc w:val="center"/>
        <w:rPr>
          <w:rFonts w:ascii="Times New Roman" w:hAnsi="Times New Roman"/>
          <w:color w:val="auto"/>
        </w:rPr>
      </w:pPr>
      <w:bookmarkStart w:id="9" w:name="_Toc16174728"/>
      <w:r>
        <w:rPr>
          <w:rFonts w:ascii="Times New Roman" w:hAnsi="Times New Roman"/>
          <w:color w:val="auto"/>
        </w:rPr>
        <w:lastRenderedPageBreak/>
        <w:t>CHAPTER ONE</w:t>
      </w:r>
      <w:r w:rsidR="00E86F2D">
        <w:rPr>
          <w:rFonts w:ascii="Times New Roman" w:hAnsi="Times New Roman"/>
          <w:color w:val="auto"/>
        </w:rPr>
        <w:t xml:space="preserve">: </w:t>
      </w:r>
      <w:r w:rsidR="00D97E9C">
        <w:rPr>
          <w:rFonts w:ascii="Times New Roman" w:hAnsi="Times New Roman"/>
          <w:color w:val="auto"/>
        </w:rPr>
        <w:t>INTRODUCTION</w:t>
      </w:r>
      <w:bookmarkEnd w:id="9"/>
    </w:p>
    <w:p w:rsidR="00D97E9C" w:rsidRPr="009419BD" w:rsidRDefault="00D97E9C" w:rsidP="004E2A28">
      <w:pPr>
        <w:pStyle w:val="Heading2"/>
        <w:spacing w:line="360" w:lineRule="auto"/>
        <w:jc w:val="both"/>
        <w:rPr>
          <w:rFonts w:ascii="Times New Roman" w:hAnsi="Times New Roman" w:cs="Times New Roman"/>
        </w:rPr>
      </w:pPr>
      <w:bookmarkStart w:id="10" w:name="_Toc16174729"/>
      <w:r w:rsidRPr="009419BD">
        <w:rPr>
          <w:rFonts w:ascii="Times New Roman" w:hAnsi="Times New Roman" w:cs="Times New Roman"/>
          <w:color w:val="auto"/>
        </w:rPr>
        <w:t>1.1. Background of the study</w:t>
      </w:r>
      <w:bookmarkEnd w:id="10"/>
    </w:p>
    <w:p w:rsidR="00D97E9C" w:rsidRDefault="00D97E9C" w:rsidP="004E2A28">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Agriculture</w:t>
      </w:r>
      <w:r w:rsidRPr="00187C59">
        <w:rPr>
          <w:rFonts w:ascii="Times New Roman" w:eastAsia="Times New Roman" w:hAnsi="Times New Roman" w:cs="Times New Roman"/>
          <w:sz w:val="24"/>
          <w:szCs w:val="24"/>
        </w:rPr>
        <w:t xml:space="preserve"> is the main Pillars’ of Ethiopian economy contributing about 41 % to the </w:t>
      </w:r>
      <w:smartTag w:uri="urn:schemas-microsoft-com:office:smarttags" w:element="stockticker">
        <w:r w:rsidRPr="00187C59">
          <w:rPr>
            <w:rFonts w:ascii="Times New Roman" w:eastAsia="Times New Roman" w:hAnsi="Times New Roman" w:cs="Times New Roman"/>
            <w:sz w:val="24"/>
            <w:szCs w:val="24"/>
          </w:rPr>
          <w:t>GDP</w:t>
        </w:r>
      </w:smartTag>
      <w:r w:rsidRPr="00187C59">
        <w:rPr>
          <w:rFonts w:ascii="Times New Roman" w:eastAsia="Times New Roman" w:hAnsi="Times New Roman" w:cs="Times New Roman"/>
          <w:sz w:val="24"/>
          <w:szCs w:val="24"/>
        </w:rPr>
        <w:t xml:space="preserve"> and 85 % to national export earnings. It also supplies a proportion of the industrial raw materials while employing about 85 % of</w:t>
      </w:r>
      <w:r>
        <w:rPr>
          <w:rFonts w:ascii="Times New Roman" w:eastAsia="Times New Roman" w:hAnsi="Times New Roman" w:cs="Times New Roman"/>
          <w:sz w:val="24"/>
          <w:szCs w:val="24"/>
        </w:rPr>
        <w:t xml:space="preserve"> the population</w:t>
      </w:r>
      <w:r w:rsidR="00566A56">
        <w:rPr>
          <w:rFonts w:ascii="Times New Roman" w:eastAsia="Times New Roman" w:hAnsi="Times New Roman" w:cs="Times New Roman"/>
          <w:sz w:val="24"/>
          <w:szCs w:val="24"/>
        </w:rPr>
        <w:t xml:space="preserve"> </w:t>
      </w:r>
      <w:r w:rsidRPr="005245DC">
        <w:rPr>
          <w:rFonts w:ascii="Times New Roman" w:hAnsi="Times New Roman" w:cs="Times New Roman"/>
          <w:noProof/>
          <w:sz w:val="24"/>
          <w:szCs w:val="24"/>
        </w:rPr>
        <w:t>(MoFED and UNDP, 2016)</w:t>
      </w:r>
      <w:r w:rsidRPr="005245DC">
        <w:rPr>
          <w:rFonts w:ascii="Times New Roman" w:eastAsia="Times New Roman" w:hAnsi="Times New Roman" w:cs="Times New Roman"/>
          <w:sz w:val="24"/>
          <w:szCs w:val="24"/>
        </w:rPr>
        <w:t xml:space="preserve">. </w:t>
      </w:r>
      <w:r>
        <w:rPr>
          <w:rFonts w:ascii="Times New Roman" w:hAnsi="Times New Roman" w:cs="Times New Roman"/>
          <w:color w:val="0D0D0D"/>
          <w:sz w:val="24"/>
          <w:szCs w:val="24"/>
        </w:rPr>
        <w:t>Its</w:t>
      </w:r>
      <w:r w:rsidRPr="002A73D5">
        <w:rPr>
          <w:rFonts w:ascii="Times New Roman" w:hAnsi="Times New Roman" w:cs="Times New Roman"/>
          <w:color w:val="0D0D0D"/>
          <w:sz w:val="24"/>
          <w:szCs w:val="24"/>
        </w:rPr>
        <w:t xml:space="preserve"> sound performance warrants the availability of food crops. This accomplishment in agriculture does not only signify the adequate acquisition of food crops to attain food security, but also heralds a positive aspect of the economy. In regard to this, collective efforts are being geared to securing agricultural outputs of the desired level so that self-reliance in food supply can be achieved and disaster caused food shortages be contained in the shortest possible time in Ethiopia</w:t>
      </w:r>
      <w:r w:rsidR="00694899">
        <w:rPr>
          <w:rFonts w:ascii="Times New Roman" w:hAnsi="Times New Roman" w:cs="Times New Roman"/>
          <w:color w:val="0D0D0D"/>
          <w:sz w:val="24"/>
          <w:szCs w:val="24"/>
        </w:rPr>
        <w:t xml:space="preserve"> </w:t>
      </w:r>
      <w:sdt>
        <w:sdtPr>
          <w:rPr>
            <w:rFonts w:ascii="Times New Roman" w:hAnsi="Times New Roman" w:cs="Times New Roman"/>
            <w:sz w:val="24"/>
            <w:szCs w:val="24"/>
          </w:rPr>
          <w:id w:val="319164787"/>
          <w:citation/>
        </w:sdtPr>
        <w:sdtEndPr/>
        <w:sdtContent>
          <w:r w:rsidR="00B138AD" w:rsidRPr="00EC202A">
            <w:rPr>
              <w:rFonts w:ascii="Times New Roman" w:hAnsi="Times New Roman" w:cs="Times New Roman"/>
              <w:sz w:val="24"/>
              <w:szCs w:val="24"/>
            </w:rPr>
            <w:fldChar w:fldCharType="begin"/>
          </w:r>
          <w:r w:rsidRPr="00EC202A">
            <w:rPr>
              <w:rFonts w:ascii="Times New Roman" w:hAnsi="Times New Roman" w:cs="Times New Roman"/>
              <w:sz w:val="24"/>
              <w:szCs w:val="24"/>
            </w:rPr>
            <w:instrText xml:space="preserve">CITATION CSA18 \t  \l 1033 </w:instrText>
          </w:r>
          <w:r w:rsidR="00B138AD" w:rsidRPr="00EC202A">
            <w:rPr>
              <w:rFonts w:ascii="Times New Roman" w:hAnsi="Times New Roman" w:cs="Times New Roman"/>
              <w:sz w:val="24"/>
              <w:szCs w:val="24"/>
            </w:rPr>
            <w:fldChar w:fldCharType="separate"/>
          </w:r>
          <w:r w:rsidRPr="00EC202A">
            <w:rPr>
              <w:rFonts w:ascii="Times New Roman" w:hAnsi="Times New Roman" w:cs="Times New Roman"/>
              <w:noProof/>
              <w:sz w:val="24"/>
              <w:szCs w:val="24"/>
            </w:rPr>
            <w:t>(CSA, 2018)</w:t>
          </w:r>
          <w:r w:rsidR="00B138AD" w:rsidRPr="00EC202A">
            <w:rPr>
              <w:rFonts w:ascii="Times New Roman" w:hAnsi="Times New Roman" w:cs="Times New Roman"/>
              <w:sz w:val="24"/>
              <w:szCs w:val="24"/>
            </w:rPr>
            <w:fldChar w:fldCharType="end"/>
          </w:r>
        </w:sdtContent>
      </w:sdt>
      <w:r w:rsidRPr="002A73D5">
        <w:rPr>
          <w:rFonts w:ascii="Times New Roman" w:hAnsi="Times New Roman" w:cs="Times New Roman"/>
          <w:color w:val="0D0D0D"/>
          <w:sz w:val="24"/>
          <w:szCs w:val="24"/>
        </w:rPr>
        <w:t>.</w:t>
      </w:r>
    </w:p>
    <w:p w:rsidR="00D97E9C" w:rsidRPr="00A07B72" w:rsidRDefault="00D97E9C" w:rsidP="00F03C41">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I</w:t>
      </w:r>
      <w:r w:rsidRPr="002B29D6">
        <w:rPr>
          <w:rFonts w:ascii="Times New Roman" w:hAnsi="Times New Roman" w:cs="Times New Roman"/>
          <w:sz w:val="24"/>
          <w:szCs w:val="24"/>
        </w:rPr>
        <w:t xml:space="preserve">n Ethiopia, smallholder </w:t>
      </w:r>
      <w:r w:rsidR="00805C60">
        <w:rPr>
          <w:rFonts w:ascii="Times New Roman" w:hAnsi="Times New Roman" w:cs="Times New Roman"/>
          <w:sz w:val="24"/>
          <w:szCs w:val="24"/>
        </w:rPr>
        <w:t>farmers cultivate approximate by</w:t>
      </w:r>
      <w:r w:rsidRPr="002B29D6">
        <w:rPr>
          <w:rFonts w:ascii="Times New Roman" w:hAnsi="Times New Roman" w:cs="Times New Roman"/>
          <w:sz w:val="24"/>
          <w:szCs w:val="24"/>
        </w:rPr>
        <w:t xml:space="preserve"> 95 percent of the total area cultivated and produce more than 95 percent of the total agr</w:t>
      </w:r>
      <w:r>
        <w:rPr>
          <w:rFonts w:ascii="Times New Roman" w:hAnsi="Times New Roman" w:cs="Times New Roman"/>
          <w:sz w:val="24"/>
          <w:szCs w:val="24"/>
        </w:rPr>
        <w:t xml:space="preserve">icultural output </w:t>
      </w:r>
      <w:r w:rsidRPr="009D0EA0">
        <w:rPr>
          <w:rFonts w:ascii="Times New Roman" w:hAnsi="Times New Roman" w:cs="Times New Roman"/>
          <w:noProof/>
          <w:sz w:val="24"/>
          <w:szCs w:val="24"/>
        </w:rPr>
        <w:t>(Geremew, 2012 and Abdu, 2014)</w:t>
      </w:r>
      <w:r>
        <w:rPr>
          <w:rFonts w:ascii="Times New Roman" w:hAnsi="Times New Roman" w:cs="Times New Roman"/>
          <w:sz w:val="24"/>
          <w:szCs w:val="24"/>
        </w:rPr>
        <w:t>. A</w:t>
      </w:r>
      <w:r w:rsidRPr="002B29D6">
        <w:rPr>
          <w:rFonts w:ascii="Times New Roman" w:hAnsi="Times New Roman" w:cs="Times New Roman"/>
          <w:sz w:val="24"/>
          <w:szCs w:val="24"/>
        </w:rPr>
        <w:t xml:space="preserve">bout 11.7 million smallholder households in the country approximate to represent 95 percent of </w:t>
      </w:r>
      <w:r>
        <w:rPr>
          <w:rFonts w:ascii="Times New Roman" w:hAnsi="Times New Roman" w:cs="Times New Roman"/>
          <w:sz w:val="24"/>
          <w:szCs w:val="24"/>
        </w:rPr>
        <w:t xml:space="preserve">the contribution of agricultural to GDP and also </w:t>
      </w:r>
      <w:r w:rsidR="00805C60">
        <w:rPr>
          <w:rFonts w:ascii="Times New Roman" w:hAnsi="Times New Roman" w:cs="Times New Roman"/>
          <w:sz w:val="24"/>
          <w:szCs w:val="24"/>
        </w:rPr>
        <w:t>cover</w:t>
      </w:r>
      <w:r>
        <w:rPr>
          <w:rFonts w:ascii="Times New Roman" w:hAnsi="Times New Roman" w:cs="Times New Roman"/>
          <w:sz w:val="24"/>
          <w:szCs w:val="24"/>
        </w:rPr>
        <w:t xml:space="preserve"> more than 85</w:t>
      </w:r>
      <w:r w:rsidRPr="002B29D6">
        <w:rPr>
          <w:rFonts w:ascii="Times New Roman" w:hAnsi="Times New Roman" w:cs="Times New Roman"/>
          <w:sz w:val="24"/>
          <w:szCs w:val="24"/>
        </w:rPr>
        <w:t xml:space="preserve"> percent of the county’s’ foreign currency </w:t>
      </w:r>
      <w:r>
        <w:rPr>
          <w:rFonts w:ascii="Times New Roman" w:hAnsi="Times New Roman" w:cs="Times New Roman"/>
          <w:sz w:val="24"/>
          <w:szCs w:val="24"/>
        </w:rPr>
        <w:t>earnings</w:t>
      </w:r>
      <w:r w:rsidR="003D3561">
        <w:rPr>
          <w:rFonts w:ascii="Times New Roman" w:hAnsi="Times New Roman" w:cs="Times New Roman"/>
          <w:sz w:val="24"/>
          <w:szCs w:val="24"/>
        </w:rPr>
        <w:t xml:space="preserve"> </w:t>
      </w:r>
      <w:r w:rsidR="00D47761">
        <w:rPr>
          <w:rFonts w:ascii="Times New Roman" w:hAnsi="Times New Roman" w:cs="Times New Roman"/>
          <w:noProof/>
          <w:sz w:val="24"/>
          <w:szCs w:val="24"/>
        </w:rPr>
        <w:t>(MoARD,2015 and EIA</w:t>
      </w:r>
      <w:r w:rsidRPr="009D0EA0">
        <w:rPr>
          <w:rFonts w:ascii="Times New Roman" w:hAnsi="Times New Roman" w:cs="Times New Roman"/>
          <w:noProof/>
          <w:sz w:val="24"/>
          <w:szCs w:val="24"/>
        </w:rPr>
        <w:t xml:space="preserve"> 2016)</w:t>
      </w:r>
      <w:r>
        <w:rPr>
          <w:rFonts w:ascii="Times New Roman" w:hAnsi="Times New Roman" w:cs="Times New Roman"/>
          <w:sz w:val="24"/>
          <w:szCs w:val="24"/>
        </w:rPr>
        <w:t>.</w:t>
      </w:r>
    </w:p>
    <w:p w:rsidR="00D97E9C" w:rsidRPr="00812187" w:rsidRDefault="00D97E9C" w:rsidP="00F03C41">
      <w:pPr>
        <w:autoSpaceDE w:val="0"/>
        <w:autoSpaceDN w:val="0"/>
        <w:adjustRightInd w:val="0"/>
        <w:spacing w:before="120" w:after="120" w:line="360" w:lineRule="auto"/>
        <w:jc w:val="both"/>
      </w:pPr>
      <w:r>
        <w:rPr>
          <w:rFonts w:ascii="Times New Roman" w:eastAsia="Times New Roman" w:hAnsi="Times New Roman" w:cs="Times New Roman"/>
          <w:color w:val="000000"/>
          <w:sz w:val="24"/>
          <w:szCs w:val="24"/>
        </w:rPr>
        <w:t>A</w:t>
      </w:r>
      <w:r w:rsidRPr="00187C59">
        <w:rPr>
          <w:rFonts w:ascii="Times New Roman" w:eastAsia="Times New Roman" w:hAnsi="Times New Roman" w:cs="Times New Roman"/>
          <w:color w:val="000000"/>
          <w:sz w:val="24"/>
          <w:szCs w:val="24"/>
        </w:rPr>
        <w:t xml:space="preserve">gricultural sector is the country’s main source of economic growth under Ethiopia’s Growth Transformation Plan (GTP), with attention given to productivity and </w:t>
      </w:r>
      <w:r>
        <w:rPr>
          <w:rFonts w:ascii="Times New Roman" w:eastAsia="Times New Roman" w:hAnsi="Times New Roman" w:cs="Times New Roman"/>
          <w:color w:val="000000"/>
          <w:sz w:val="24"/>
          <w:szCs w:val="24"/>
        </w:rPr>
        <w:t>marketing performance</w:t>
      </w:r>
      <w:r w:rsidRPr="00187C59">
        <w:rPr>
          <w:rFonts w:ascii="Times New Roman" w:eastAsia="Times New Roman" w:hAnsi="Times New Roman" w:cs="Times New Roman"/>
          <w:color w:val="000000"/>
          <w:sz w:val="24"/>
          <w:szCs w:val="24"/>
        </w:rPr>
        <w:t xml:space="preserve"> which is crucial for the country's effort to attain food securit</w:t>
      </w:r>
      <w:r>
        <w:rPr>
          <w:rFonts w:ascii="Times New Roman" w:eastAsia="Times New Roman" w:hAnsi="Times New Roman" w:cs="Times New Roman"/>
          <w:color w:val="000000"/>
          <w:sz w:val="24"/>
          <w:szCs w:val="24"/>
        </w:rPr>
        <w:t xml:space="preserve">y and increase export earnings </w:t>
      </w:r>
      <w:sdt>
        <w:sdtPr>
          <w:rPr>
            <w:rFonts w:ascii="Times New Roman" w:hAnsi="Times New Roman" w:cs="Times New Roman"/>
            <w:sz w:val="24"/>
            <w:szCs w:val="24"/>
          </w:rPr>
          <w:id w:val="1801030646"/>
          <w:citation/>
        </w:sdtPr>
        <w:sdtEndPr/>
        <w:sdtContent>
          <w:r w:rsidR="00B138AD" w:rsidRPr="00131C54">
            <w:rPr>
              <w:rFonts w:ascii="Times New Roman" w:hAnsi="Times New Roman" w:cs="Times New Roman"/>
              <w:sz w:val="24"/>
              <w:szCs w:val="24"/>
            </w:rPr>
            <w:fldChar w:fldCharType="begin"/>
          </w:r>
          <w:r w:rsidRPr="00131C54">
            <w:rPr>
              <w:rFonts w:ascii="Times New Roman" w:eastAsia="Times New Roman" w:hAnsi="Times New Roman" w:cs="Times New Roman"/>
              <w:sz w:val="24"/>
              <w:szCs w:val="24"/>
            </w:rPr>
            <w:instrText xml:space="preserve"> CITATION UND16 \l 1033 </w:instrText>
          </w:r>
          <w:r w:rsidR="00B138AD" w:rsidRPr="00131C54">
            <w:rPr>
              <w:rFonts w:ascii="Times New Roman" w:hAnsi="Times New Roman" w:cs="Times New Roman"/>
              <w:sz w:val="24"/>
              <w:szCs w:val="24"/>
            </w:rPr>
            <w:fldChar w:fldCharType="separate"/>
          </w:r>
          <w:r w:rsidRPr="00131C54">
            <w:rPr>
              <w:rFonts w:ascii="Times New Roman" w:eastAsia="Times New Roman" w:hAnsi="Times New Roman" w:cs="Times New Roman"/>
              <w:noProof/>
              <w:sz w:val="24"/>
              <w:szCs w:val="24"/>
            </w:rPr>
            <w:t>(UNDP, 2016)</w:t>
          </w:r>
          <w:r w:rsidR="00B138AD" w:rsidRPr="00131C54">
            <w:rPr>
              <w:rFonts w:ascii="Times New Roman" w:hAnsi="Times New Roman" w:cs="Times New Roman"/>
              <w:sz w:val="24"/>
              <w:szCs w:val="24"/>
            </w:rPr>
            <w:fldChar w:fldCharType="end"/>
          </w:r>
        </w:sdtContent>
      </w:sdt>
      <w:r w:rsidRPr="00187C59">
        <w:rPr>
          <w:rFonts w:ascii="Times New Roman" w:eastAsia="Times New Roman" w:hAnsi="Times New Roman" w:cs="Times New Roman"/>
          <w:sz w:val="24"/>
          <w:szCs w:val="24"/>
        </w:rPr>
        <w:t>.</w:t>
      </w:r>
    </w:p>
    <w:p w:rsidR="00D97E9C" w:rsidRDefault="00D97E9C" w:rsidP="00F03C41">
      <w:pPr>
        <w:spacing w:before="120" w:after="120" w:line="360" w:lineRule="auto"/>
        <w:jc w:val="both"/>
        <w:rPr>
          <w:rFonts w:ascii="Times New Roman" w:hAnsi="Times New Roman" w:cs="Times New Roman"/>
          <w:sz w:val="24"/>
          <w:szCs w:val="24"/>
        </w:rPr>
      </w:pPr>
      <w:r w:rsidRPr="002B29D6">
        <w:rPr>
          <w:rFonts w:ascii="Times New Roman" w:hAnsi="Times New Roman" w:cs="Times New Roman"/>
          <w:sz w:val="24"/>
          <w:szCs w:val="24"/>
        </w:rPr>
        <w:t>In this regard, the major effort was placed to support the intensification of marketable farm products</w:t>
      </w:r>
      <w:r>
        <w:rPr>
          <w:rFonts w:ascii="Times New Roman" w:hAnsi="Times New Roman" w:cs="Times New Roman"/>
          <w:sz w:val="24"/>
          <w:szCs w:val="24"/>
        </w:rPr>
        <w:t xml:space="preserve"> and enhancing marketing performance </w:t>
      </w:r>
      <w:r w:rsidRPr="002B29D6">
        <w:rPr>
          <w:rFonts w:ascii="Times New Roman" w:hAnsi="Times New Roman" w:cs="Times New Roman"/>
          <w:sz w:val="24"/>
          <w:szCs w:val="24"/>
        </w:rPr>
        <w:t xml:space="preserve">both for domestic and export markets-by both small and large scale farmers. Such fundamental strategy involves an enhancement of producing high value crops - paying a special focus on high-potential areas to do </w:t>
      </w:r>
      <w:proofErr w:type="gramStart"/>
      <w:r w:rsidRPr="002B29D6">
        <w:rPr>
          <w:rFonts w:ascii="Times New Roman" w:hAnsi="Times New Roman" w:cs="Times New Roman"/>
          <w:sz w:val="24"/>
          <w:szCs w:val="24"/>
        </w:rPr>
        <w:t>so</w:t>
      </w:r>
      <w:r w:rsidRPr="00932457">
        <w:rPr>
          <w:rFonts w:ascii="Times New Roman" w:hAnsi="Times New Roman" w:cs="Times New Roman"/>
          <w:noProof/>
          <w:sz w:val="24"/>
          <w:szCs w:val="24"/>
        </w:rPr>
        <w:t>(</w:t>
      </w:r>
      <w:proofErr w:type="gramEnd"/>
      <w:r w:rsidRPr="00932457">
        <w:rPr>
          <w:rFonts w:ascii="Times New Roman" w:hAnsi="Times New Roman" w:cs="Times New Roman"/>
          <w:noProof/>
          <w:sz w:val="24"/>
          <w:szCs w:val="24"/>
        </w:rPr>
        <w:t>Schneider and K.Gugerty, 2010)</w:t>
      </w:r>
      <w:r w:rsidRPr="002B29D6">
        <w:rPr>
          <w:rFonts w:ascii="Times New Roman" w:hAnsi="Times New Roman" w:cs="Times New Roman"/>
          <w:sz w:val="24"/>
          <w:szCs w:val="24"/>
        </w:rPr>
        <w:t xml:space="preserve">. </w:t>
      </w:r>
    </w:p>
    <w:p w:rsidR="00D97E9C" w:rsidRDefault="00D97E9C" w:rsidP="00F03C41">
      <w:pPr>
        <w:pStyle w:val="Default"/>
        <w:spacing w:before="120" w:after="120" w:line="360" w:lineRule="auto"/>
        <w:jc w:val="both"/>
        <w:rPr>
          <w:rFonts w:ascii="Times New Roman" w:hAnsi="Times New Roman" w:cs="Times New Roman"/>
          <w:sz w:val="20"/>
          <w:szCs w:val="20"/>
        </w:rPr>
      </w:pPr>
      <w:r w:rsidRPr="002B29D6">
        <w:rPr>
          <w:rFonts w:ascii="Times New Roman" w:hAnsi="Times New Roman" w:cs="Times New Roman"/>
        </w:rPr>
        <w:t>Different</w:t>
      </w:r>
      <w:r>
        <w:rPr>
          <w:rFonts w:ascii="Times New Roman" w:hAnsi="Times New Roman" w:cs="Times New Roman"/>
        </w:rPr>
        <w:t xml:space="preserve"> recent reports and</w:t>
      </w:r>
      <w:r w:rsidR="001D2467">
        <w:rPr>
          <w:rFonts w:ascii="Times New Roman" w:hAnsi="Times New Roman" w:cs="Times New Roman"/>
        </w:rPr>
        <w:t xml:space="preserve"> </w:t>
      </w:r>
      <w:r>
        <w:rPr>
          <w:rFonts w:ascii="Times New Roman" w:hAnsi="Times New Roman" w:cs="Times New Roman"/>
        </w:rPr>
        <w:t>literatures</w:t>
      </w:r>
      <w:r w:rsidRPr="002B29D6">
        <w:rPr>
          <w:rFonts w:ascii="Times New Roman" w:hAnsi="Times New Roman" w:cs="Times New Roman"/>
        </w:rPr>
        <w:t xml:space="preserve"> indicate that Ethiopia is among the top-five sesame pr</w:t>
      </w:r>
      <w:r>
        <w:rPr>
          <w:rFonts w:ascii="Times New Roman" w:hAnsi="Times New Roman" w:cs="Times New Roman"/>
        </w:rPr>
        <w:t xml:space="preserve">oducing countries in the world </w:t>
      </w:r>
      <w:sdt>
        <w:sdtPr>
          <w:rPr>
            <w:rFonts w:ascii="Times New Roman" w:hAnsi="Times New Roman" w:cs="Times New Roman"/>
          </w:rPr>
          <w:id w:val="-1954317062"/>
          <w:citation/>
        </w:sdtPr>
        <w:sdtEndPr/>
        <w:sdtContent>
          <w:r w:rsidR="00B138AD" w:rsidRPr="00D422CE">
            <w:rPr>
              <w:rFonts w:ascii="Times New Roman" w:hAnsi="Times New Roman" w:cs="Times New Roman"/>
            </w:rPr>
            <w:fldChar w:fldCharType="begin"/>
          </w:r>
          <w:r w:rsidR="004B153E">
            <w:rPr>
              <w:rFonts w:ascii="Times New Roman" w:hAnsi="Times New Roman" w:cs="Times New Roman"/>
            </w:rPr>
            <w:instrText xml:space="preserve">CITATION SBE15 \t  \l 1033 </w:instrText>
          </w:r>
          <w:r w:rsidR="00B138AD" w:rsidRPr="00D422CE">
            <w:rPr>
              <w:rFonts w:ascii="Times New Roman" w:hAnsi="Times New Roman" w:cs="Times New Roman"/>
            </w:rPr>
            <w:fldChar w:fldCharType="separate"/>
          </w:r>
          <w:r w:rsidR="004B153E" w:rsidRPr="004B153E">
            <w:rPr>
              <w:rFonts w:ascii="Times New Roman" w:hAnsi="Times New Roman" w:cs="Times New Roman"/>
              <w:noProof/>
            </w:rPr>
            <w:t>(SBN, 2016)</w:t>
          </w:r>
          <w:r w:rsidR="00B138AD" w:rsidRPr="00D422CE">
            <w:rPr>
              <w:rFonts w:ascii="Times New Roman" w:hAnsi="Times New Roman" w:cs="Times New Roman"/>
            </w:rPr>
            <w:fldChar w:fldCharType="end"/>
          </w:r>
        </w:sdtContent>
      </w:sdt>
      <w:r w:rsidRPr="002B29D6">
        <w:rPr>
          <w:rFonts w:ascii="Times New Roman" w:hAnsi="Times New Roman" w:cs="Times New Roman"/>
        </w:rPr>
        <w:t>. And it is the third world exporter of sesame seed after India and Sudan</w:t>
      </w:r>
      <w:r w:rsidR="005E6734">
        <w:rPr>
          <w:rFonts w:ascii="Times New Roman" w:hAnsi="Times New Roman" w:cs="Times New Roman"/>
        </w:rPr>
        <w:t xml:space="preserve"> </w:t>
      </w:r>
      <w:sdt>
        <w:sdtPr>
          <w:rPr>
            <w:rFonts w:ascii="Times New Roman" w:hAnsi="Times New Roman" w:cs="Times New Roman"/>
          </w:rPr>
          <w:id w:val="554129906"/>
          <w:citation/>
        </w:sdtPr>
        <w:sdtEndPr/>
        <w:sdtContent>
          <w:r w:rsidR="00B138AD" w:rsidRPr="00C334B8">
            <w:rPr>
              <w:rFonts w:ascii="Times New Roman" w:hAnsi="Times New Roman" w:cs="Times New Roman"/>
            </w:rPr>
            <w:fldChar w:fldCharType="begin"/>
          </w:r>
          <w:r>
            <w:rPr>
              <w:rFonts w:ascii="Times New Roman" w:hAnsi="Times New Roman" w:cs="Times New Roman"/>
            </w:rPr>
            <w:instrText xml:space="preserve">CITATION Placeholder17 \t  \l 1033 </w:instrText>
          </w:r>
          <w:r w:rsidR="00B138AD" w:rsidRPr="00C334B8">
            <w:rPr>
              <w:rFonts w:ascii="Times New Roman" w:hAnsi="Times New Roman" w:cs="Times New Roman"/>
            </w:rPr>
            <w:fldChar w:fldCharType="separate"/>
          </w:r>
          <w:r w:rsidRPr="003E47F0">
            <w:rPr>
              <w:rFonts w:ascii="Times New Roman" w:hAnsi="Times New Roman" w:cs="Times New Roman"/>
              <w:noProof/>
            </w:rPr>
            <w:t>(ERCA, 2017)</w:t>
          </w:r>
          <w:r w:rsidR="00B138AD" w:rsidRPr="00C334B8">
            <w:rPr>
              <w:rFonts w:ascii="Times New Roman" w:hAnsi="Times New Roman" w:cs="Times New Roman"/>
            </w:rPr>
            <w:fldChar w:fldCharType="end"/>
          </w:r>
        </w:sdtContent>
      </w:sdt>
      <w:r w:rsidRPr="002B29D6">
        <w:rPr>
          <w:rFonts w:ascii="Times New Roman" w:hAnsi="Times New Roman" w:cs="Times New Roman"/>
        </w:rPr>
        <w:t xml:space="preserve">. </w:t>
      </w:r>
      <w:r>
        <w:rPr>
          <w:rFonts w:ascii="Times New Roman" w:hAnsi="Times New Roman" w:cs="Times New Roman"/>
        </w:rPr>
        <w:t xml:space="preserve">Ethiopia is one of the major sesame growing and </w:t>
      </w:r>
      <w:r>
        <w:rPr>
          <w:rFonts w:ascii="Times New Roman" w:hAnsi="Times New Roman" w:cs="Times New Roman"/>
        </w:rPr>
        <w:lastRenderedPageBreak/>
        <w:t>exporting country in Africa; exporting huge produce to world market</w:t>
      </w:r>
      <w:r w:rsidR="005E6734">
        <w:rPr>
          <w:rFonts w:ascii="Times New Roman" w:hAnsi="Times New Roman" w:cs="Times New Roman"/>
        </w:rPr>
        <w:t xml:space="preserve"> </w:t>
      </w:r>
      <w:sdt>
        <w:sdtPr>
          <w:rPr>
            <w:rFonts w:ascii="Times New Roman" w:hAnsi="Times New Roman" w:cs="Times New Roman"/>
            <w:color w:val="auto"/>
          </w:rPr>
          <w:id w:val="2072391875"/>
          <w:citation/>
        </w:sdtPr>
        <w:sdtEndPr/>
        <w:sdtContent>
          <w:r w:rsidR="00B138AD" w:rsidRPr="00B60CA5">
            <w:rPr>
              <w:rFonts w:ascii="Times New Roman" w:hAnsi="Times New Roman" w:cs="Times New Roman"/>
              <w:color w:val="auto"/>
            </w:rPr>
            <w:fldChar w:fldCharType="begin"/>
          </w:r>
          <w:r w:rsidRPr="00B60CA5">
            <w:rPr>
              <w:rFonts w:ascii="Times New Roman" w:hAnsi="Times New Roman" w:cs="Times New Roman"/>
            </w:rPr>
            <w:instrText xml:space="preserve"> CITATION AGR17 \l 1033 </w:instrText>
          </w:r>
          <w:r w:rsidR="00B138AD" w:rsidRPr="00B60CA5">
            <w:rPr>
              <w:rFonts w:ascii="Times New Roman" w:hAnsi="Times New Roman" w:cs="Times New Roman"/>
              <w:color w:val="auto"/>
            </w:rPr>
            <w:fldChar w:fldCharType="separate"/>
          </w:r>
          <w:r w:rsidRPr="00B60CA5">
            <w:rPr>
              <w:rFonts w:ascii="Times New Roman" w:hAnsi="Times New Roman" w:cs="Times New Roman"/>
              <w:noProof/>
            </w:rPr>
            <w:t>(AGRA, 2017)</w:t>
          </w:r>
          <w:r w:rsidR="00B138AD" w:rsidRPr="00B60CA5">
            <w:rPr>
              <w:rFonts w:ascii="Times New Roman" w:hAnsi="Times New Roman" w:cs="Times New Roman"/>
              <w:color w:val="auto"/>
            </w:rPr>
            <w:fldChar w:fldCharType="end"/>
          </w:r>
        </w:sdtContent>
      </w:sdt>
      <w:r>
        <w:rPr>
          <w:rFonts w:ascii="Times New Roman" w:hAnsi="Times New Roman" w:cs="Times New Roman"/>
        </w:rPr>
        <w:t xml:space="preserve">. </w:t>
      </w:r>
      <w:r w:rsidRPr="006A0F91">
        <w:rPr>
          <w:rStyle w:val="A12"/>
          <w:rFonts w:ascii="Times New Roman" w:hAnsi="Times New Roman" w:cs="Times New Roman"/>
          <w:sz w:val="24"/>
          <w:szCs w:val="24"/>
        </w:rPr>
        <w:t xml:space="preserve">It grows as a major crop in Tigray, Amhara, and Somilia, and in some areas in the </w:t>
      </w:r>
      <w:r>
        <w:rPr>
          <w:rStyle w:val="A12"/>
          <w:rFonts w:ascii="Times New Roman" w:hAnsi="Times New Roman" w:cs="Times New Roman"/>
          <w:sz w:val="24"/>
          <w:szCs w:val="24"/>
        </w:rPr>
        <w:t xml:space="preserve">SNNPRS </w:t>
      </w:r>
      <w:sdt>
        <w:sdtPr>
          <w:rPr>
            <w:rFonts w:ascii="Times New Roman" w:hAnsi="Times New Roman" w:cs="Times New Roman"/>
            <w:sz w:val="18"/>
            <w:szCs w:val="18"/>
          </w:rPr>
          <w:id w:val="1589888468"/>
          <w:citation/>
        </w:sdtPr>
        <w:sdtEndPr/>
        <w:sdtContent>
          <w:r w:rsidR="00B138AD">
            <w:rPr>
              <w:rFonts w:ascii="Times New Roman" w:hAnsi="Times New Roman" w:cs="Times New Roman"/>
            </w:rPr>
            <w:fldChar w:fldCharType="begin"/>
          </w:r>
          <w:r>
            <w:rPr>
              <w:rFonts w:ascii="Times New Roman" w:hAnsi="Times New Roman" w:cs="Times New Roman"/>
            </w:rPr>
            <w:instrText xml:space="preserve"> CITATION Aba18 \l 1033 </w:instrText>
          </w:r>
          <w:r w:rsidR="00B138AD">
            <w:rPr>
              <w:rFonts w:ascii="Times New Roman" w:hAnsi="Times New Roman" w:cs="Times New Roman"/>
            </w:rPr>
            <w:fldChar w:fldCharType="separate"/>
          </w:r>
          <w:r w:rsidRPr="004F1412">
            <w:rPr>
              <w:rFonts w:ascii="Times New Roman" w:hAnsi="Times New Roman" w:cs="Times New Roman"/>
              <w:noProof/>
            </w:rPr>
            <w:t>(Abadi, 2018)</w:t>
          </w:r>
          <w:r w:rsidR="00B138AD">
            <w:rPr>
              <w:rFonts w:ascii="Times New Roman" w:hAnsi="Times New Roman" w:cs="Times New Roman"/>
            </w:rPr>
            <w:fldChar w:fldCharType="end"/>
          </w:r>
        </w:sdtContent>
      </w:sdt>
      <w:r w:rsidRPr="0049416C">
        <w:rPr>
          <w:rStyle w:val="A12"/>
          <w:rFonts w:ascii="Times New Roman" w:hAnsi="Times New Roman" w:cs="Times New Roman"/>
          <w:color w:val="000000" w:themeColor="text1"/>
          <w:sz w:val="24"/>
          <w:szCs w:val="24"/>
        </w:rPr>
        <w:t>.</w:t>
      </w:r>
      <w:r w:rsidRPr="002B29D6">
        <w:rPr>
          <w:rFonts w:ascii="Times New Roman" w:hAnsi="Times New Roman" w:cs="Times New Roman"/>
        </w:rPr>
        <w:t>In addition, different reports indicate that there is still potential arable land in different areas of the country to grow the crop and there is a considerable demand for Ethiopian sesame seed at international markets</w:t>
      </w:r>
      <w:r w:rsidR="003766F8">
        <w:rPr>
          <w:rFonts w:ascii="Times New Roman" w:hAnsi="Times New Roman" w:cs="Times New Roman"/>
        </w:rPr>
        <w:t xml:space="preserve"> </w:t>
      </w:r>
      <w:r w:rsidRPr="002B29D6">
        <w:rPr>
          <w:rFonts w:ascii="Times New Roman" w:hAnsi="Times New Roman" w:cs="Times New Roman"/>
        </w:rPr>
        <w:t>this indicates that, growth and improvement of the sesame sector can substantially contribute to the economic development at natio</w:t>
      </w:r>
      <w:r>
        <w:rPr>
          <w:rFonts w:ascii="Times New Roman" w:hAnsi="Times New Roman" w:cs="Times New Roman"/>
        </w:rPr>
        <w:t>nal, regional and family levels</w:t>
      </w:r>
      <w:r w:rsidR="00124ED2">
        <w:rPr>
          <w:rFonts w:ascii="Times New Roman" w:hAnsi="Times New Roman" w:cs="Times New Roman"/>
        </w:rPr>
        <w:t xml:space="preserve"> </w:t>
      </w:r>
      <w:sdt>
        <w:sdtPr>
          <w:rPr>
            <w:rFonts w:ascii="Bembo" w:hAnsi="Bembo" w:cs="Bembo"/>
          </w:rPr>
          <w:id w:val="-628706411"/>
          <w:citation/>
        </w:sdtPr>
        <w:sdtEndPr/>
        <w:sdtContent>
          <w:r w:rsidR="00B138AD" w:rsidRPr="0049416C">
            <w:rPr>
              <w:rFonts w:ascii="Times New Roman" w:hAnsi="Times New Roman" w:cs="Times New Roman"/>
            </w:rPr>
            <w:fldChar w:fldCharType="begin"/>
          </w:r>
          <w:r>
            <w:rPr>
              <w:rFonts w:ascii="Times New Roman" w:hAnsi="Times New Roman" w:cs="Times New Roman"/>
            </w:rPr>
            <w:instrText xml:space="preserve">CITATION Placeholder18 \t  \l 1033 </w:instrText>
          </w:r>
          <w:r w:rsidR="00B138AD" w:rsidRPr="0049416C">
            <w:rPr>
              <w:rFonts w:ascii="Times New Roman" w:hAnsi="Times New Roman" w:cs="Times New Roman"/>
            </w:rPr>
            <w:fldChar w:fldCharType="separate"/>
          </w:r>
          <w:r w:rsidRPr="003E47F0">
            <w:rPr>
              <w:rFonts w:ascii="Times New Roman" w:hAnsi="Times New Roman" w:cs="Times New Roman"/>
              <w:noProof/>
            </w:rPr>
            <w:t>(Ayalew, 2015)</w:t>
          </w:r>
          <w:r w:rsidR="00B138AD" w:rsidRPr="0049416C">
            <w:rPr>
              <w:rFonts w:ascii="Times New Roman" w:hAnsi="Times New Roman" w:cs="Times New Roman"/>
            </w:rPr>
            <w:fldChar w:fldCharType="end"/>
          </w:r>
        </w:sdtContent>
      </w:sdt>
      <w:r w:rsidRPr="002B29D6">
        <w:rPr>
          <w:rFonts w:ascii="Times New Roman" w:hAnsi="Times New Roman" w:cs="Times New Roman"/>
        </w:rPr>
        <w:t xml:space="preserve">. </w:t>
      </w:r>
    </w:p>
    <w:p w:rsidR="00D97E9C" w:rsidRPr="003031C3" w:rsidRDefault="00D97E9C" w:rsidP="00F03C41">
      <w:pPr>
        <w:autoSpaceDE w:val="0"/>
        <w:autoSpaceDN w:val="0"/>
        <w:adjustRightInd w:val="0"/>
        <w:spacing w:before="120" w:after="120" w:line="360" w:lineRule="auto"/>
        <w:jc w:val="both"/>
        <w:rPr>
          <w:rFonts w:ascii="Times New Roman" w:hAnsi="Times New Roman" w:cs="Times New Roman"/>
          <w:color w:val="000000" w:themeColor="text1"/>
          <w:sz w:val="24"/>
          <w:szCs w:val="24"/>
        </w:rPr>
      </w:pPr>
      <w:r w:rsidRPr="003031C3">
        <w:rPr>
          <w:rFonts w:ascii="Times New Roman" w:hAnsi="Times New Roman" w:cs="Times New Roman"/>
          <w:color w:val="000000" w:themeColor="text1"/>
          <w:sz w:val="24"/>
          <w:szCs w:val="24"/>
        </w:rPr>
        <w:t>Blessed by the diverse climatic condition, variety of products such as coffee, maize, wheat, teff, pulses, oil seeds, inset, root crops, fruits, vegetables and spices are produced in the SNNPRS. It has a considerable portion of the national crop production. Regarding oil seed (particularly sesame), the production shares</w:t>
      </w:r>
      <w:r>
        <w:rPr>
          <w:rFonts w:ascii="Times New Roman" w:hAnsi="Times New Roman" w:cs="Times New Roman"/>
          <w:color w:val="000000" w:themeColor="text1"/>
          <w:sz w:val="24"/>
          <w:szCs w:val="24"/>
        </w:rPr>
        <w:t xml:space="preserve"> to </w:t>
      </w:r>
      <w:r w:rsidRPr="003031C3">
        <w:rPr>
          <w:rFonts w:ascii="Times New Roman" w:hAnsi="Times New Roman" w:cs="Times New Roman"/>
          <w:color w:val="000000" w:themeColor="text1"/>
          <w:sz w:val="24"/>
          <w:szCs w:val="24"/>
        </w:rPr>
        <w:t xml:space="preserve">national crop </w:t>
      </w:r>
      <w:r>
        <w:rPr>
          <w:rFonts w:ascii="Times New Roman" w:hAnsi="Times New Roman" w:cs="Times New Roman"/>
          <w:color w:val="000000" w:themeColor="text1"/>
          <w:sz w:val="24"/>
          <w:szCs w:val="24"/>
        </w:rPr>
        <w:t>yield</w:t>
      </w:r>
      <w:r w:rsidRPr="003031C3">
        <w:rPr>
          <w:rFonts w:ascii="Times New Roman" w:hAnsi="Times New Roman" w:cs="Times New Roman"/>
          <w:color w:val="000000" w:themeColor="text1"/>
          <w:sz w:val="24"/>
          <w:szCs w:val="24"/>
        </w:rPr>
        <w:t xml:space="preserve"> of SNNPR </w:t>
      </w:r>
      <w:r>
        <w:rPr>
          <w:rFonts w:ascii="Times New Roman" w:hAnsi="Times New Roman" w:cs="Times New Roman"/>
          <w:color w:val="000000" w:themeColor="text1"/>
          <w:sz w:val="24"/>
          <w:szCs w:val="24"/>
        </w:rPr>
        <w:t>is</w:t>
      </w:r>
      <w:r w:rsidRPr="003031C3">
        <w:rPr>
          <w:rFonts w:ascii="Times New Roman" w:hAnsi="Times New Roman" w:cs="Times New Roman"/>
          <w:color w:val="000000" w:themeColor="text1"/>
          <w:sz w:val="24"/>
          <w:szCs w:val="24"/>
        </w:rPr>
        <w:t xml:space="preserve"> about 5.6% which is far below production potential</w:t>
      </w:r>
      <w:r>
        <w:rPr>
          <w:rFonts w:ascii="Times New Roman" w:hAnsi="Times New Roman" w:cs="Times New Roman"/>
          <w:color w:val="000000" w:themeColor="text1"/>
          <w:sz w:val="24"/>
          <w:szCs w:val="24"/>
        </w:rPr>
        <w:t xml:space="preserve"> and huge share </w:t>
      </w:r>
      <w:r w:rsidR="005245DC">
        <w:rPr>
          <w:rFonts w:ascii="Times New Roman" w:hAnsi="Times New Roman" w:cs="Times New Roman"/>
          <w:color w:val="000000" w:themeColor="text1"/>
          <w:sz w:val="24"/>
          <w:szCs w:val="24"/>
        </w:rPr>
        <w:t>goes</w:t>
      </w:r>
      <w:r>
        <w:rPr>
          <w:rFonts w:ascii="Times New Roman" w:hAnsi="Times New Roman" w:cs="Times New Roman"/>
          <w:color w:val="000000" w:themeColor="text1"/>
          <w:sz w:val="24"/>
          <w:szCs w:val="24"/>
        </w:rPr>
        <w:t xml:space="preserve"> to home consumption</w:t>
      </w:r>
      <w:r w:rsidRPr="003031C3">
        <w:rPr>
          <w:rFonts w:ascii="Times New Roman" w:hAnsi="Times New Roman" w:cs="Times New Roman"/>
          <w:color w:val="000000" w:themeColor="text1"/>
          <w:sz w:val="24"/>
          <w:szCs w:val="24"/>
        </w:rPr>
        <w:t>. Based on CSA agricultural survey data of production and marketing</w:t>
      </w:r>
      <w:r>
        <w:rPr>
          <w:rFonts w:ascii="Times New Roman" w:hAnsi="Times New Roman" w:cs="Times New Roman"/>
          <w:color w:val="000000" w:themeColor="text1"/>
          <w:sz w:val="24"/>
          <w:szCs w:val="24"/>
        </w:rPr>
        <w:t xml:space="preserve"> performance</w:t>
      </w:r>
      <w:r w:rsidRPr="003031C3">
        <w:rPr>
          <w:rFonts w:ascii="Times New Roman" w:hAnsi="Times New Roman" w:cs="Times New Roman"/>
          <w:color w:val="000000" w:themeColor="text1"/>
          <w:sz w:val="24"/>
          <w:szCs w:val="24"/>
        </w:rPr>
        <w:t xml:space="preserve"> of crops by region; productions of the </w:t>
      </w:r>
      <w:r>
        <w:rPr>
          <w:rFonts w:ascii="Times New Roman" w:hAnsi="Times New Roman" w:cs="Times New Roman"/>
          <w:color w:val="000000" w:themeColor="text1"/>
          <w:sz w:val="24"/>
          <w:szCs w:val="24"/>
        </w:rPr>
        <w:t>sesame</w:t>
      </w:r>
      <w:r w:rsidRPr="003031C3">
        <w:rPr>
          <w:rFonts w:ascii="Times New Roman" w:hAnsi="Times New Roman" w:cs="Times New Roman"/>
          <w:color w:val="000000" w:themeColor="text1"/>
          <w:sz w:val="24"/>
          <w:szCs w:val="24"/>
        </w:rPr>
        <w:t xml:space="preserve"> by  smallholders are more for home consumption purpose and sales ratios are limited in the region. In this regard the total value of production in year 2015/16 is 402,123ton of which 38.2% of production is consumed by farm households, 12.4% for seed and 49.4% of production is marketed between </w:t>
      </w:r>
      <w:r>
        <w:rPr>
          <w:rFonts w:ascii="Times New Roman" w:hAnsi="Times New Roman" w:cs="Times New Roman"/>
          <w:color w:val="000000" w:themeColor="text1"/>
          <w:sz w:val="24"/>
          <w:szCs w:val="24"/>
        </w:rPr>
        <w:t>districts</w:t>
      </w:r>
      <w:r w:rsidRPr="003031C3">
        <w:rPr>
          <w:rFonts w:ascii="Times New Roman" w:hAnsi="Times New Roman" w:cs="Times New Roman"/>
          <w:color w:val="000000" w:themeColor="text1"/>
          <w:sz w:val="24"/>
          <w:szCs w:val="24"/>
        </w:rPr>
        <w:t xml:space="preserve">, regional markets and from local to central markets </w:t>
      </w:r>
      <w:sdt>
        <w:sdtPr>
          <w:rPr>
            <w:rFonts w:ascii="Times New Roman" w:hAnsi="Times New Roman" w:cs="Times New Roman"/>
            <w:sz w:val="24"/>
            <w:szCs w:val="24"/>
          </w:rPr>
          <w:id w:val="1615018521"/>
          <w:citation/>
        </w:sdtPr>
        <w:sdtEndPr/>
        <w:sdtContent>
          <w:r w:rsidR="00B138AD" w:rsidRPr="00FA1A07">
            <w:rPr>
              <w:rFonts w:ascii="Times New Roman" w:hAnsi="Times New Roman" w:cs="Times New Roman"/>
              <w:sz w:val="24"/>
              <w:szCs w:val="24"/>
            </w:rPr>
            <w:fldChar w:fldCharType="begin"/>
          </w:r>
          <w:r w:rsidRPr="00FA1A07">
            <w:rPr>
              <w:rFonts w:ascii="Times New Roman" w:hAnsi="Times New Roman" w:cs="Times New Roman"/>
              <w:sz w:val="24"/>
              <w:szCs w:val="24"/>
            </w:rPr>
            <w:instrText xml:space="preserve">CITATION CSA161 \t  \l 1033 </w:instrText>
          </w:r>
          <w:r w:rsidR="00B138AD" w:rsidRPr="00FA1A07">
            <w:rPr>
              <w:rFonts w:ascii="Times New Roman" w:hAnsi="Times New Roman" w:cs="Times New Roman"/>
              <w:sz w:val="24"/>
              <w:szCs w:val="24"/>
            </w:rPr>
            <w:fldChar w:fldCharType="separate"/>
          </w:r>
          <w:r w:rsidRPr="00FA1A07">
            <w:rPr>
              <w:rFonts w:ascii="Times New Roman" w:hAnsi="Times New Roman" w:cs="Times New Roman"/>
              <w:noProof/>
              <w:sz w:val="24"/>
              <w:szCs w:val="24"/>
            </w:rPr>
            <w:t>(CSA, 2016)</w:t>
          </w:r>
          <w:r w:rsidR="00B138AD" w:rsidRPr="00FA1A07">
            <w:rPr>
              <w:rFonts w:ascii="Times New Roman" w:hAnsi="Times New Roman" w:cs="Times New Roman"/>
              <w:sz w:val="24"/>
              <w:szCs w:val="24"/>
            </w:rPr>
            <w:fldChar w:fldCharType="end"/>
          </w:r>
        </w:sdtContent>
      </w:sdt>
      <w:r w:rsidRPr="003031C3">
        <w:rPr>
          <w:rFonts w:ascii="Times New Roman" w:hAnsi="Times New Roman" w:cs="Times New Roman"/>
          <w:color w:val="000000" w:themeColor="text1"/>
          <w:sz w:val="24"/>
          <w:szCs w:val="24"/>
        </w:rPr>
        <w:t>.</w:t>
      </w:r>
    </w:p>
    <w:p w:rsidR="00D97E9C" w:rsidRDefault="00D97E9C" w:rsidP="00F03C41">
      <w:pPr>
        <w:autoSpaceDE w:val="0"/>
        <w:autoSpaceDN w:val="0"/>
        <w:adjustRightInd w:val="0"/>
        <w:spacing w:before="120" w:after="120" w:line="360" w:lineRule="auto"/>
        <w:jc w:val="both"/>
        <w:rPr>
          <w:rFonts w:ascii="Times New Roman" w:hAnsi="Times New Roman" w:cs="Times New Roman"/>
          <w:color w:val="000000" w:themeColor="text1"/>
          <w:sz w:val="24"/>
          <w:szCs w:val="24"/>
        </w:rPr>
      </w:pPr>
      <w:r w:rsidRPr="003031C3">
        <w:rPr>
          <w:rFonts w:ascii="Times New Roman" w:hAnsi="Times New Roman" w:cs="Times New Roman"/>
          <w:color w:val="000000" w:themeColor="text1"/>
          <w:sz w:val="24"/>
          <w:szCs w:val="24"/>
        </w:rPr>
        <w:t xml:space="preserve">In Kamba </w:t>
      </w:r>
      <w:r>
        <w:rPr>
          <w:rFonts w:ascii="Times New Roman" w:hAnsi="Times New Roman" w:cs="Times New Roman"/>
          <w:color w:val="000000" w:themeColor="text1"/>
          <w:sz w:val="24"/>
          <w:szCs w:val="24"/>
        </w:rPr>
        <w:t>district</w:t>
      </w:r>
      <w:r w:rsidRPr="003031C3">
        <w:rPr>
          <w:rFonts w:ascii="Times New Roman" w:hAnsi="Times New Roman" w:cs="Times New Roman"/>
          <w:color w:val="000000" w:themeColor="text1"/>
          <w:sz w:val="24"/>
          <w:szCs w:val="24"/>
        </w:rPr>
        <w:t xml:space="preserve">, most farmers in potential areas are involved in sesame production as the main source of income and for home consumption. According to </w:t>
      </w:r>
      <w:r w:rsidR="000C51C4">
        <w:rPr>
          <w:rFonts w:ascii="Times New Roman" w:hAnsi="Times New Roman" w:cs="Times New Roman"/>
          <w:color w:val="000000" w:themeColor="text1"/>
          <w:sz w:val="24"/>
          <w:szCs w:val="24"/>
        </w:rPr>
        <w:t>KDARD</w:t>
      </w:r>
      <w:r w:rsidR="00C837E0">
        <w:rPr>
          <w:rFonts w:ascii="Times New Roman" w:hAnsi="Times New Roman" w:cs="Times New Roman"/>
          <w:color w:val="000000" w:themeColor="text1"/>
          <w:sz w:val="24"/>
          <w:szCs w:val="24"/>
        </w:rPr>
        <w:t xml:space="preserve"> o</w:t>
      </w:r>
      <w:r w:rsidRPr="003031C3">
        <w:rPr>
          <w:rFonts w:ascii="Times New Roman" w:hAnsi="Times New Roman" w:cs="Times New Roman"/>
          <w:color w:val="000000" w:themeColor="text1"/>
          <w:sz w:val="24"/>
          <w:szCs w:val="24"/>
        </w:rPr>
        <w:t>ffice, in year</w:t>
      </w:r>
      <w:r w:rsidR="00462B0C">
        <w:rPr>
          <w:rFonts w:ascii="Times New Roman" w:hAnsi="Times New Roman" w:cs="Times New Roman"/>
          <w:color w:val="000000" w:themeColor="text1"/>
          <w:sz w:val="24"/>
          <w:szCs w:val="24"/>
        </w:rPr>
        <w:t xml:space="preserve"> 2018/19</w:t>
      </w:r>
      <w:r>
        <w:rPr>
          <w:rFonts w:ascii="Times New Roman" w:hAnsi="Times New Roman" w:cs="Times New Roman"/>
          <w:color w:val="000000" w:themeColor="text1"/>
          <w:sz w:val="24"/>
          <w:szCs w:val="24"/>
        </w:rPr>
        <w:t>, 5,</w:t>
      </w:r>
      <w:r w:rsidRPr="003031C3">
        <w:rPr>
          <w:rFonts w:ascii="Times New Roman" w:hAnsi="Times New Roman" w:cs="Times New Roman"/>
          <w:color w:val="000000" w:themeColor="text1"/>
          <w:sz w:val="24"/>
          <w:szCs w:val="24"/>
        </w:rPr>
        <w:t xml:space="preserve">712.42 hectares </w:t>
      </w:r>
      <w:r>
        <w:rPr>
          <w:rFonts w:ascii="Times New Roman" w:hAnsi="Times New Roman" w:cs="Times New Roman"/>
          <w:color w:val="000000" w:themeColor="text1"/>
          <w:sz w:val="24"/>
          <w:szCs w:val="24"/>
        </w:rPr>
        <w:t xml:space="preserve">of land in potential areas </w:t>
      </w:r>
      <w:r w:rsidRPr="003031C3">
        <w:rPr>
          <w:rFonts w:ascii="Times New Roman" w:hAnsi="Times New Roman" w:cs="Times New Roman"/>
          <w:color w:val="000000" w:themeColor="text1"/>
          <w:sz w:val="24"/>
          <w:szCs w:val="24"/>
        </w:rPr>
        <w:t>were covered by sesame with average productivity of 6.5Qt /ha</w:t>
      </w:r>
      <w:r>
        <w:rPr>
          <w:rFonts w:ascii="Times New Roman" w:hAnsi="Times New Roman" w:cs="Times New Roman"/>
          <w:color w:val="000000" w:themeColor="text1"/>
          <w:sz w:val="24"/>
          <w:szCs w:val="24"/>
        </w:rPr>
        <w:t xml:space="preserve"> (KDARD, 2019</w:t>
      </w:r>
      <w:r w:rsidRPr="003031C3">
        <w:rPr>
          <w:rFonts w:ascii="Times New Roman" w:hAnsi="Times New Roman" w:cs="Times New Roman"/>
          <w:color w:val="000000" w:themeColor="text1"/>
          <w:sz w:val="24"/>
          <w:szCs w:val="24"/>
        </w:rPr>
        <w:t xml:space="preserve">). </w:t>
      </w:r>
    </w:p>
    <w:p w:rsidR="007B5F76" w:rsidRDefault="007B5F76" w:rsidP="007B5F76">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Based on background information’s, </w:t>
      </w:r>
      <w:r w:rsidRPr="002B29D6">
        <w:rPr>
          <w:rFonts w:ascii="Times New Roman" w:hAnsi="Times New Roman" w:cs="Times New Roman"/>
          <w:sz w:val="24"/>
          <w:szCs w:val="24"/>
        </w:rPr>
        <w:t xml:space="preserve">growth and improvement of the sesame </w:t>
      </w:r>
      <w:r>
        <w:rPr>
          <w:rFonts w:ascii="Times New Roman" w:hAnsi="Times New Roman" w:cs="Times New Roman"/>
          <w:sz w:val="24"/>
          <w:szCs w:val="24"/>
        </w:rPr>
        <w:t>crop</w:t>
      </w:r>
      <w:r w:rsidRPr="002B29D6">
        <w:rPr>
          <w:rFonts w:ascii="Times New Roman" w:hAnsi="Times New Roman" w:cs="Times New Roman"/>
          <w:sz w:val="24"/>
          <w:szCs w:val="24"/>
        </w:rPr>
        <w:t xml:space="preserve"> can substantially contribute to the economic development at national, regional and family levels. Therefore, given the agriculture based economy of Ethiopia and the dominance of smallholder sub-sector, it is </w:t>
      </w:r>
      <w:r>
        <w:rPr>
          <w:rFonts w:ascii="Times New Roman" w:hAnsi="Times New Roman" w:cs="Times New Roman"/>
          <w:sz w:val="24"/>
          <w:szCs w:val="24"/>
        </w:rPr>
        <w:t>important</w:t>
      </w:r>
      <w:r w:rsidRPr="002B29D6">
        <w:rPr>
          <w:rFonts w:ascii="Times New Roman" w:hAnsi="Times New Roman" w:cs="Times New Roman"/>
          <w:sz w:val="24"/>
          <w:szCs w:val="24"/>
        </w:rPr>
        <w:t xml:space="preserve"> to conduct a study which focuses on identifying factors determining smallholder farmers’ participation in production and marketing of </w:t>
      </w:r>
      <w:r>
        <w:rPr>
          <w:rFonts w:ascii="Times New Roman" w:hAnsi="Times New Roman" w:cs="Times New Roman"/>
          <w:sz w:val="24"/>
          <w:szCs w:val="24"/>
        </w:rPr>
        <w:t>sesame</w:t>
      </w:r>
      <w:r w:rsidRPr="002B29D6">
        <w:rPr>
          <w:rFonts w:ascii="Times New Roman" w:hAnsi="Times New Roman" w:cs="Times New Roman"/>
          <w:sz w:val="24"/>
          <w:szCs w:val="24"/>
        </w:rPr>
        <w:t xml:space="preserve"> crops. Thus, analyzing smallholder farmer’s participation in production and marketing of sesame in Kamba </w:t>
      </w:r>
      <w:r w:rsidR="00A257A2">
        <w:rPr>
          <w:rFonts w:ascii="Times New Roman" w:hAnsi="Times New Roman" w:cs="Times New Roman"/>
          <w:sz w:val="24"/>
          <w:szCs w:val="24"/>
        </w:rPr>
        <w:t>district</w:t>
      </w:r>
      <w:r w:rsidRPr="002B29D6">
        <w:rPr>
          <w:rFonts w:ascii="Times New Roman" w:hAnsi="Times New Roman" w:cs="Times New Roman"/>
          <w:sz w:val="24"/>
          <w:szCs w:val="24"/>
        </w:rPr>
        <w:t xml:space="preserve"> is the main concern of the</w:t>
      </w:r>
      <w:r>
        <w:rPr>
          <w:rFonts w:ascii="Times New Roman" w:hAnsi="Times New Roman" w:cs="Times New Roman"/>
          <w:sz w:val="24"/>
          <w:szCs w:val="24"/>
        </w:rPr>
        <w:t xml:space="preserve"> current study</w:t>
      </w:r>
      <w:r w:rsidRPr="002B29D6">
        <w:rPr>
          <w:rFonts w:ascii="Times New Roman" w:hAnsi="Times New Roman" w:cs="Times New Roman"/>
          <w:sz w:val="24"/>
          <w:szCs w:val="24"/>
        </w:rPr>
        <w:t>.</w:t>
      </w:r>
    </w:p>
    <w:p w:rsidR="007B5F76" w:rsidRPr="007334DB" w:rsidRDefault="007B5F76" w:rsidP="00F03C41">
      <w:pPr>
        <w:autoSpaceDE w:val="0"/>
        <w:autoSpaceDN w:val="0"/>
        <w:adjustRightInd w:val="0"/>
        <w:spacing w:before="120" w:after="120" w:line="360" w:lineRule="auto"/>
        <w:jc w:val="both"/>
        <w:rPr>
          <w:rFonts w:ascii="Times New Roman" w:hAnsi="Times New Roman" w:cs="Times New Roman"/>
          <w:sz w:val="24"/>
          <w:szCs w:val="24"/>
        </w:rPr>
      </w:pPr>
    </w:p>
    <w:p w:rsidR="00D97E9C" w:rsidRPr="00C517BF" w:rsidRDefault="00EB0B12" w:rsidP="00EB0B12">
      <w:pPr>
        <w:pStyle w:val="Heading2"/>
        <w:rPr>
          <w:rFonts w:ascii="Times New Roman" w:hAnsi="Times New Roman" w:cs="Times New Roman"/>
        </w:rPr>
      </w:pPr>
      <w:bookmarkStart w:id="11" w:name="_Toc16174730"/>
      <w:r>
        <w:rPr>
          <w:rFonts w:ascii="Times New Roman" w:hAnsi="Times New Roman" w:cs="Times New Roman"/>
          <w:color w:val="auto"/>
        </w:rPr>
        <w:lastRenderedPageBreak/>
        <w:t xml:space="preserve">1.2. </w:t>
      </w:r>
      <w:r w:rsidR="00D97E9C" w:rsidRPr="00C517BF">
        <w:rPr>
          <w:rFonts w:ascii="Times New Roman" w:hAnsi="Times New Roman" w:cs="Times New Roman"/>
          <w:color w:val="auto"/>
        </w:rPr>
        <w:t>Statement of the Problem</w:t>
      </w:r>
      <w:bookmarkEnd w:id="11"/>
    </w:p>
    <w:p w:rsidR="00D97E9C" w:rsidRPr="003223D0" w:rsidRDefault="00D97E9C" w:rsidP="00F03C41">
      <w:pPr>
        <w:autoSpaceDE w:val="0"/>
        <w:autoSpaceDN w:val="0"/>
        <w:adjustRightInd w:val="0"/>
        <w:spacing w:before="120" w:after="120" w:line="360" w:lineRule="auto"/>
        <w:jc w:val="both"/>
        <w:rPr>
          <w:rFonts w:ascii="Times New Roman" w:eastAsia="Calibri" w:hAnsi="Times New Roman" w:cs="Times New Roman"/>
          <w:sz w:val="24"/>
          <w:szCs w:val="24"/>
        </w:rPr>
      </w:pPr>
      <w:r w:rsidRPr="00447A97">
        <w:rPr>
          <w:rFonts w:ascii="Times New Roman" w:eastAsia="Calibri" w:hAnsi="Times New Roman" w:cs="Times New Roman"/>
          <w:sz w:val="24"/>
          <w:szCs w:val="24"/>
        </w:rPr>
        <w:t xml:space="preserve">It is well known that different household attributes put households under different production and marketing potentials. The market performance and the challenges of the market that </w:t>
      </w:r>
      <w:r w:rsidRPr="0046517A">
        <w:rPr>
          <w:rFonts w:ascii="Times New Roman" w:eastAsia="Calibri" w:hAnsi="Times New Roman" w:cs="Times New Roman"/>
          <w:sz w:val="24"/>
          <w:szCs w:val="24"/>
        </w:rPr>
        <w:t>households face</w:t>
      </w:r>
      <w:r>
        <w:rPr>
          <w:rFonts w:ascii="Times New Roman" w:eastAsia="Calibri" w:hAnsi="Times New Roman" w:cs="Times New Roman"/>
          <w:sz w:val="24"/>
          <w:szCs w:val="24"/>
        </w:rPr>
        <w:t>, the type of</w:t>
      </w:r>
      <w:r w:rsidRPr="00447A97">
        <w:rPr>
          <w:rFonts w:ascii="Times New Roman" w:eastAsia="Calibri" w:hAnsi="Times New Roman" w:cs="Times New Roman"/>
          <w:sz w:val="24"/>
          <w:szCs w:val="24"/>
        </w:rPr>
        <w:t xml:space="preserve"> crops they would like to grow and the size of farmland they would like to allocate to a specific crop</w:t>
      </w:r>
      <w:r w:rsidR="0046517A" w:rsidRPr="0046517A">
        <w:rPr>
          <w:rFonts w:ascii="Times New Roman" w:eastAsia="Calibri" w:hAnsi="Times New Roman" w:cs="Times New Roman"/>
          <w:sz w:val="24"/>
          <w:szCs w:val="24"/>
        </w:rPr>
        <w:t xml:space="preserve"> </w:t>
      </w:r>
      <w:r w:rsidR="0046517A" w:rsidRPr="00447A97">
        <w:rPr>
          <w:rFonts w:ascii="Times New Roman" w:eastAsia="Calibri" w:hAnsi="Times New Roman" w:cs="Times New Roman"/>
          <w:sz w:val="24"/>
          <w:szCs w:val="24"/>
        </w:rPr>
        <w:t>might infl</w:t>
      </w:r>
      <w:r w:rsidR="0046517A">
        <w:rPr>
          <w:rFonts w:ascii="Times New Roman" w:eastAsia="Calibri" w:hAnsi="Times New Roman" w:cs="Times New Roman"/>
          <w:sz w:val="24"/>
          <w:szCs w:val="24"/>
        </w:rPr>
        <w:t xml:space="preserve">uence the households/ farmers/ </w:t>
      </w:r>
      <w:r w:rsidR="0046517A" w:rsidRPr="00447A97">
        <w:rPr>
          <w:rFonts w:ascii="Times New Roman" w:eastAsia="Calibri" w:hAnsi="Times New Roman" w:cs="Times New Roman"/>
          <w:sz w:val="24"/>
          <w:szCs w:val="24"/>
        </w:rPr>
        <w:t xml:space="preserve">participation decision </w:t>
      </w:r>
      <w:r w:rsidR="0046517A">
        <w:rPr>
          <w:rFonts w:ascii="Times New Roman" w:eastAsia="Calibri" w:hAnsi="Times New Roman" w:cs="Times New Roman"/>
          <w:sz w:val="24"/>
          <w:szCs w:val="24"/>
        </w:rPr>
        <w:t xml:space="preserve">in production </w:t>
      </w:r>
      <w:r w:rsidR="0046517A" w:rsidRPr="00447A97">
        <w:rPr>
          <w:rFonts w:ascii="Times New Roman" w:eastAsia="Calibri" w:hAnsi="Times New Roman" w:cs="Times New Roman"/>
          <w:sz w:val="24"/>
          <w:szCs w:val="24"/>
        </w:rPr>
        <w:t>and the extent</w:t>
      </w:r>
      <w:r w:rsidR="0046517A">
        <w:rPr>
          <w:rFonts w:ascii="Times New Roman" w:eastAsia="Calibri" w:hAnsi="Times New Roman" w:cs="Times New Roman"/>
          <w:sz w:val="24"/>
          <w:szCs w:val="24"/>
        </w:rPr>
        <w:t xml:space="preserve"> of participation</w:t>
      </w:r>
      <w:r w:rsidRPr="00447A97">
        <w:rPr>
          <w:rFonts w:ascii="Times New Roman" w:eastAsia="Calibri" w:hAnsi="Times New Roman" w:cs="Times New Roman"/>
          <w:sz w:val="24"/>
          <w:szCs w:val="24"/>
        </w:rPr>
        <w:t>. This could be due to the fact that production and marketing decisions of households are two sides of a coin. The two decisions go hand in hand as farmers produce what they could sell at an available market. Knowing the interaction patterns between the two decisions helps to understand what crop is sold at which market and whether the intention of selling at a particular outlet increases or decreases the size of farmland</w:t>
      </w:r>
      <w:r>
        <w:rPr>
          <w:rFonts w:ascii="Times New Roman" w:eastAsia="Calibri" w:hAnsi="Times New Roman" w:cs="Times New Roman"/>
          <w:sz w:val="24"/>
          <w:szCs w:val="24"/>
        </w:rPr>
        <w:t xml:space="preserve"> allocated to the specific crop </w:t>
      </w:r>
      <w:sdt>
        <w:sdtPr>
          <w:rPr>
            <w:rFonts w:ascii="Times New Roman" w:hAnsi="Times New Roman" w:cs="Times New Roman"/>
            <w:sz w:val="24"/>
            <w:szCs w:val="24"/>
          </w:rPr>
          <w:id w:val="-1935268239"/>
          <w:citation/>
        </w:sdtPr>
        <w:sdtEndPr/>
        <w:sdtContent>
          <w:r w:rsidR="00B138AD" w:rsidRPr="003E3623">
            <w:rPr>
              <w:rFonts w:ascii="Times New Roman" w:hAnsi="Times New Roman" w:cs="Times New Roman"/>
              <w:sz w:val="24"/>
              <w:szCs w:val="24"/>
            </w:rPr>
            <w:fldChar w:fldCharType="begin"/>
          </w:r>
          <w:r w:rsidRPr="003E3623">
            <w:rPr>
              <w:rFonts w:ascii="Times New Roman" w:hAnsi="Times New Roman" w:cs="Times New Roman"/>
              <w:sz w:val="24"/>
              <w:szCs w:val="24"/>
            </w:rPr>
            <w:instrText xml:space="preserve"> CITATION Mer15 \l 1033 </w:instrText>
          </w:r>
          <w:r w:rsidR="00B138AD" w:rsidRPr="003E3623">
            <w:rPr>
              <w:rFonts w:ascii="Times New Roman" w:hAnsi="Times New Roman" w:cs="Times New Roman"/>
              <w:sz w:val="24"/>
              <w:szCs w:val="24"/>
            </w:rPr>
            <w:fldChar w:fldCharType="separate"/>
          </w:r>
          <w:r w:rsidRPr="003E3623">
            <w:rPr>
              <w:rFonts w:ascii="Times New Roman" w:hAnsi="Times New Roman" w:cs="Times New Roman"/>
              <w:noProof/>
              <w:sz w:val="24"/>
              <w:szCs w:val="24"/>
            </w:rPr>
            <w:t>(Meron, 2015)</w:t>
          </w:r>
          <w:r w:rsidR="00B138AD" w:rsidRPr="003E3623">
            <w:rPr>
              <w:rFonts w:ascii="Times New Roman" w:hAnsi="Times New Roman" w:cs="Times New Roman"/>
              <w:sz w:val="24"/>
              <w:szCs w:val="24"/>
            </w:rPr>
            <w:fldChar w:fldCharType="end"/>
          </w:r>
        </w:sdtContent>
      </w:sdt>
      <w:r w:rsidRPr="003E3623">
        <w:rPr>
          <w:rFonts w:ascii="Times New Roman" w:eastAsia="Calibri" w:hAnsi="Times New Roman" w:cs="Times New Roman"/>
          <w:sz w:val="24"/>
          <w:szCs w:val="24"/>
        </w:rPr>
        <w:t>.</w:t>
      </w:r>
    </w:p>
    <w:p w:rsidR="00D97E9C" w:rsidRPr="005C6F35" w:rsidRDefault="00D97E9C" w:rsidP="00F03C41">
      <w:pPr>
        <w:spacing w:before="120" w:after="120" w:line="360" w:lineRule="auto"/>
        <w:jc w:val="both"/>
        <w:rPr>
          <w:rFonts w:ascii="Times New Roman" w:hAnsi="Times New Roman" w:cs="Times New Roman"/>
          <w:sz w:val="24"/>
          <w:szCs w:val="24"/>
        </w:rPr>
      </w:pPr>
      <w:bookmarkStart w:id="12" w:name="_Toc535654669"/>
      <w:bookmarkStart w:id="13" w:name="_Toc536522655"/>
      <w:bookmarkStart w:id="14" w:name="_Toc536524123"/>
      <w:r w:rsidRPr="005C6F35">
        <w:rPr>
          <w:rFonts w:ascii="Times New Roman" w:hAnsi="Times New Roman" w:cs="Times New Roman"/>
          <w:sz w:val="24"/>
          <w:szCs w:val="24"/>
        </w:rPr>
        <w:t xml:space="preserve">The oilseed sector in Ethiopia is one of the fastest growing sectors in the country, both in terms of its foreign exchange earnings and as source of income for millions of Ethiopians. Sesame is among the most important oilseed crops in the country, mainly as a commercial export commodity. Its production reached to 181 thousand tons in 2013 </w:t>
      </w:r>
      <w:sdt>
        <w:sdtPr>
          <w:rPr>
            <w:rFonts w:ascii="Times New Roman" w:hAnsi="Times New Roman" w:cs="Times New Roman"/>
            <w:sz w:val="24"/>
            <w:szCs w:val="24"/>
          </w:rPr>
          <w:id w:val="1194111610"/>
          <w:citation/>
        </w:sdtPr>
        <w:sdtEndPr/>
        <w:sdtContent>
          <w:r w:rsidR="00B138AD" w:rsidRPr="005C6F35">
            <w:rPr>
              <w:rFonts w:ascii="Times New Roman" w:hAnsi="Times New Roman" w:cs="Times New Roman"/>
              <w:sz w:val="24"/>
              <w:szCs w:val="24"/>
            </w:rPr>
            <w:fldChar w:fldCharType="begin"/>
          </w:r>
          <w:r w:rsidRPr="005C6F35">
            <w:rPr>
              <w:rFonts w:ascii="Times New Roman" w:hAnsi="Times New Roman" w:cs="Times New Roman"/>
              <w:sz w:val="24"/>
              <w:szCs w:val="24"/>
            </w:rPr>
            <w:instrText xml:space="preserve">CITATION CSA131 \t  \l 1033 </w:instrText>
          </w:r>
          <w:r w:rsidR="00B138AD" w:rsidRPr="005C6F35">
            <w:rPr>
              <w:rFonts w:ascii="Times New Roman" w:hAnsi="Times New Roman" w:cs="Times New Roman"/>
              <w:sz w:val="24"/>
              <w:szCs w:val="24"/>
            </w:rPr>
            <w:fldChar w:fldCharType="separate"/>
          </w:r>
          <w:r w:rsidRPr="005C6F35">
            <w:rPr>
              <w:rFonts w:ascii="Times New Roman" w:hAnsi="Times New Roman" w:cs="Times New Roman"/>
              <w:noProof/>
              <w:sz w:val="24"/>
              <w:szCs w:val="24"/>
            </w:rPr>
            <w:t>(CSA, 2013)</w:t>
          </w:r>
          <w:r w:rsidR="00B138AD" w:rsidRPr="005C6F35">
            <w:rPr>
              <w:rFonts w:ascii="Times New Roman" w:hAnsi="Times New Roman" w:cs="Times New Roman"/>
              <w:sz w:val="24"/>
              <w:szCs w:val="24"/>
            </w:rPr>
            <w:fldChar w:fldCharType="end"/>
          </w:r>
        </w:sdtContent>
      </w:sdt>
      <w:r w:rsidRPr="005C6F35">
        <w:rPr>
          <w:rFonts w:ascii="Times New Roman" w:hAnsi="Times New Roman" w:cs="Times New Roman"/>
          <w:sz w:val="24"/>
          <w:szCs w:val="24"/>
        </w:rPr>
        <w:t xml:space="preserve"> and the total area of production and productivity during 2014 were 0.399 million ha, 0.320 million tons respectively </w:t>
      </w:r>
      <w:bookmarkEnd w:id="12"/>
      <w:sdt>
        <w:sdtPr>
          <w:rPr>
            <w:rFonts w:ascii="Times New Roman" w:hAnsi="Times New Roman" w:cs="Times New Roman"/>
            <w:sz w:val="24"/>
            <w:szCs w:val="24"/>
          </w:rPr>
          <w:id w:val="-1070351331"/>
          <w:citation/>
        </w:sdtPr>
        <w:sdtEndPr/>
        <w:sdtContent>
          <w:r w:rsidR="00B138AD" w:rsidRPr="005C6F35">
            <w:rPr>
              <w:rFonts w:ascii="Times New Roman" w:hAnsi="Times New Roman" w:cs="Times New Roman"/>
              <w:sz w:val="24"/>
              <w:szCs w:val="24"/>
            </w:rPr>
            <w:fldChar w:fldCharType="begin"/>
          </w:r>
          <w:r w:rsidRPr="005C6F35">
            <w:rPr>
              <w:rFonts w:ascii="Times New Roman" w:hAnsi="Times New Roman" w:cs="Times New Roman"/>
              <w:sz w:val="24"/>
              <w:szCs w:val="24"/>
            </w:rPr>
            <w:instrText xml:space="preserve">CITATION CSA14 \t  \l 1033 </w:instrText>
          </w:r>
          <w:r w:rsidR="00B138AD" w:rsidRPr="005C6F35">
            <w:rPr>
              <w:rFonts w:ascii="Times New Roman" w:hAnsi="Times New Roman" w:cs="Times New Roman"/>
              <w:sz w:val="24"/>
              <w:szCs w:val="24"/>
            </w:rPr>
            <w:fldChar w:fldCharType="separate"/>
          </w:r>
          <w:r w:rsidRPr="005C6F35">
            <w:rPr>
              <w:rFonts w:ascii="Times New Roman" w:hAnsi="Times New Roman" w:cs="Times New Roman"/>
              <w:noProof/>
              <w:sz w:val="24"/>
              <w:szCs w:val="24"/>
            </w:rPr>
            <w:t>(CSA, 2014)</w:t>
          </w:r>
          <w:r w:rsidR="00B138AD" w:rsidRPr="005C6F35">
            <w:rPr>
              <w:rFonts w:ascii="Times New Roman" w:hAnsi="Times New Roman" w:cs="Times New Roman"/>
              <w:sz w:val="24"/>
              <w:szCs w:val="24"/>
            </w:rPr>
            <w:fldChar w:fldCharType="end"/>
          </w:r>
        </w:sdtContent>
      </w:sdt>
      <w:r w:rsidRPr="005C6F35">
        <w:rPr>
          <w:rFonts w:ascii="Times New Roman" w:hAnsi="Times New Roman" w:cs="Times New Roman"/>
          <w:sz w:val="24"/>
          <w:szCs w:val="24"/>
        </w:rPr>
        <w:t>.</w:t>
      </w:r>
      <w:bookmarkEnd w:id="13"/>
      <w:bookmarkEnd w:id="14"/>
    </w:p>
    <w:p w:rsidR="00D97E9C" w:rsidRPr="000C5F03" w:rsidRDefault="00D97E9C" w:rsidP="00F03C41">
      <w:pPr>
        <w:spacing w:before="120" w:after="120" w:line="360" w:lineRule="auto"/>
        <w:jc w:val="both"/>
        <w:rPr>
          <w:rFonts w:ascii="Times New Roman" w:eastAsia="Times New Roman" w:hAnsi="Times New Roman" w:cs="Times New Roman"/>
          <w:sz w:val="24"/>
          <w:szCs w:val="24"/>
        </w:rPr>
      </w:pPr>
      <w:r w:rsidRPr="000C5F03">
        <w:rPr>
          <w:rFonts w:ascii="Times New Roman" w:eastAsia="Calibri" w:hAnsi="Times New Roman" w:cs="Times New Roman"/>
          <w:sz w:val="24"/>
          <w:szCs w:val="24"/>
        </w:rPr>
        <w:t xml:space="preserve">Despite this </w:t>
      </w:r>
      <w:r w:rsidR="00AE5120">
        <w:rPr>
          <w:rFonts w:ascii="Times New Roman" w:eastAsia="Calibri" w:hAnsi="Times New Roman" w:cs="Times New Roman"/>
          <w:sz w:val="24"/>
          <w:szCs w:val="24"/>
        </w:rPr>
        <w:t>progress</w:t>
      </w:r>
      <w:r w:rsidRPr="000C5F03">
        <w:rPr>
          <w:rFonts w:ascii="Times New Roman" w:eastAsia="Calibri" w:hAnsi="Times New Roman" w:cs="Times New Roman"/>
          <w:sz w:val="24"/>
          <w:szCs w:val="24"/>
        </w:rPr>
        <w:t>, the farmers in the country are, rarely utilized the opportunity to improve their livelihoods;</w:t>
      </w:r>
      <w:r w:rsidRPr="000C5F03">
        <w:rPr>
          <w:rFonts w:ascii="Times New Roman" w:hAnsi="Times New Roman" w:cs="Times New Roman"/>
          <w:sz w:val="24"/>
          <w:szCs w:val="24"/>
        </w:rPr>
        <w:t xml:space="preserve"> the potential benefit that could be obtained is below the optimum due to the use of traditional technologies and/or unavailable high-level sesame oil seed processing/refining industries in the country</w:t>
      </w:r>
      <w:r w:rsidRPr="000C5F03">
        <w:rPr>
          <w:rFonts w:ascii="Times New Roman" w:eastAsia="Calibri" w:hAnsi="Times New Roman" w:cs="Times New Roman"/>
          <w:sz w:val="24"/>
          <w:szCs w:val="24"/>
        </w:rPr>
        <w:t>. The smallholder producers are price takers since they have little participation below available potential in the production, marketing and imperfection of the marketing system. As a result, smallholder farmers have repeatedly faced risk of unexpected fall in sesame prices</w:t>
      </w:r>
      <w:r w:rsidRPr="000C5F03">
        <w:rPr>
          <w:rFonts w:ascii="Times New Roman" w:hAnsi="Times New Roman" w:cs="Times New Roman"/>
          <w:sz w:val="24"/>
          <w:szCs w:val="24"/>
        </w:rPr>
        <w:t xml:space="preserve"> and their participation is not as such satisfactory due to limited availability of suitable agro-ecology </w:t>
      </w:r>
      <w:r w:rsidRPr="000C5F03">
        <w:rPr>
          <w:rFonts w:ascii="Times New Roman" w:hAnsi="Times New Roman" w:cs="Times New Roman"/>
          <w:noProof/>
          <w:sz w:val="24"/>
          <w:szCs w:val="24"/>
        </w:rPr>
        <w:t>(Arega and Rashid, 2015)</w:t>
      </w:r>
      <w:r w:rsidRPr="000C5F03">
        <w:rPr>
          <w:rFonts w:ascii="Times New Roman" w:eastAsia="Times New Roman" w:hAnsi="Times New Roman" w:cs="Times New Roman"/>
          <w:sz w:val="24"/>
          <w:szCs w:val="24"/>
        </w:rPr>
        <w:t>.</w:t>
      </w:r>
    </w:p>
    <w:p w:rsidR="00D97E9C" w:rsidRPr="007510F4" w:rsidRDefault="00D97E9C" w:rsidP="00F03C41">
      <w:pPr>
        <w:autoSpaceDE w:val="0"/>
        <w:autoSpaceDN w:val="0"/>
        <w:adjustRightInd w:val="0"/>
        <w:spacing w:before="120" w:after="120" w:line="360" w:lineRule="auto"/>
        <w:jc w:val="both"/>
        <w:rPr>
          <w:rFonts w:ascii="Times New Roman" w:eastAsia="Times New Roman" w:hAnsi="Times New Roman" w:cs="Times New Roman"/>
          <w:sz w:val="24"/>
          <w:szCs w:val="24"/>
        </w:rPr>
      </w:pPr>
      <w:r w:rsidRPr="00100661">
        <w:rPr>
          <w:rFonts w:ascii="Times New Roman" w:hAnsi="Times New Roman" w:cs="Times New Roman"/>
          <w:sz w:val="24"/>
          <w:szCs w:val="24"/>
        </w:rPr>
        <w:t>Vari</w:t>
      </w:r>
      <w:r>
        <w:rPr>
          <w:rFonts w:ascii="Times New Roman" w:hAnsi="Times New Roman" w:cs="Times New Roman"/>
          <w:sz w:val="24"/>
          <w:szCs w:val="24"/>
        </w:rPr>
        <w:t xml:space="preserve">ous studies </w:t>
      </w:r>
      <w:r w:rsidRPr="00100661">
        <w:rPr>
          <w:rFonts w:ascii="Times New Roman" w:hAnsi="Times New Roman" w:cs="Times New Roman"/>
          <w:sz w:val="24"/>
          <w:szCs w:val="24"/>
        </w:rPr>
        <w:t xml:space="preserve">were undertaken regarding </w:t>
      </w:r>
      <w:r>
        <w:rPr>
          <w:rFonts w:ascii="Times New Roman" w:hAnsi="Times New Roman" w:cs="Times New Roman"/>
          <w:sz w:val="24"/>
          <w:szCs w:val="24"/>
        </w:rPr>
        <w:t xml:space="preserve">factors influencing status of </w:t>
      </w:r>
      <w:r w:rsidRPr="00100661">
        <w:rPr>
          <w:rFonts w:ascii="Times New Roman" w:hAnsi="Times New Roman" w:cs="Times New Roman"/>
          <w:sz w:val="24"/>
          <w:szCs w:val="24"/>
        </w:rPr>
        <w:t>sesame production</w:t>
      </w:r>
      <w:r>
        <w:rPr>
          <w:rFonts w:ascii="Times New Roman" w:hAnsi="Times New Roman" w:cs="Times New Roman"/>
          <w:sz w:val="24"/>
          <w:szCs w:val="24"/>
        </w:rPr>
        <w:t>, marketing and farmers’ participation decision</w:t>
      </w:r>
      <w:r w:rsidRPr="00100661">
        <w:rPr>
          <w:rFonts w:ascii="Times New Roman" w:hAnsi="Times New Roman" w:cs="Times New Roman"/>
          <w:sz w:val="24"/>
          <w:szCs w:val="24"/>
        </w:rPr>
        <w:t xml:space="preserve"> in Ethiopia so far</w:t>
      </w:r>
      <w:r>
        <w:rPr>
          <w:rFonts w:ascii="Times New Roman" w:hAnsi="Times New Roman" w:cs="Times New Roman"/>
          <w:sz w:val="24"/>
          <w:szCs w:val="24"/>
        </w:rPr>
        <w:t xml:space="preserve"> and identified different set of factors. But</w:t>
      </w:r>
      <w:r w:rsidR="00F402F6">
        <w:rPr>
          <w:rFonts w:ascii="Times New Roman" w:hAnsi="Times New Roman" w:cs="Times New Roman"/>
          <w:sz w:val="24"/>
          <w:szCs w:val="24"/>
        </w:rPr>
        <w:t xml:space="preserve"> </w:t>
      </w:r>
      <w:r w:rsidR="004A56E1">
        <w:rPr>
          <w:rFonts w:ascii="Times New Roman" w:hAnsi="Times New Roman" w:cs="Times New Roman"/>
          <w:sz w:val="24"/>
          <w:szCs w:val="24"/>
        </w:rPr>
        <w:t>t</w:t>
      </w:r>
      <w:r w:rsidR="004A56E1" w:rsidRPr="004A56E1">
        <w:rPr>
          <w:rFonts w:ascii="Times New Roman" w:hAnsi="Times New Roman" w:cs="Times New Roman"/>
          <w:sz w:val="24"/>
          <w:szCs w:val="24"/>
        </w:rPr>
        <w:t>he tradition of farmers in production and mkting of sesame in t</w:t>
      </w:r>
      <w:r w:rsidR="004A56E1">
        <w:rPr>
          <w:rFonts w:ascii="Times New Roman" w:hAnsi="Times New Roman" w:cs="Times New Roman"/>
          <w:sz w:val="24"/>
          <w:szCs w:val="24"/>
        </w:rPr>
        <w:t xml:space="preserve">he study area not been changed, </w:t>
      </w:r>
      <w:r>
        <w:rPr>
          <w:rFonts w:ascii="Times New Roman" w:hAnsi="Times New Roman" w:cs="Times New Roman"/>
          <w:sz w:val="24"/>
          <w:szCs w:val="24"/>
        </w:rPr>
        <w:t>no study has be</w:t>
      </w:r>
      <w:r w:rsidR="000F6D17">
        <w:rPr>
          <w:rFonts w:ascii="Times New Roman" w:hAnsi="Times New Roman" w:cs="Times New Roman"/>
          <w:sz w:val="24"/>
          <w:szCs w:val="24"/>
        </w:rPr>
        <w:t>en conducted to verify factors</w:t>
      </w:r>
      <w:r>
        <w:rPr>
          <w:rFonts w:ascii="Times New Roman" w:hAnsi="Times New Roman" w:cs="Times New Roman"/>
          <w:sz w:val="24"/>
          <w:szCs w:val="24"/>
        </w:rPr>
        <w:t xml:space="preserve"> influencing smallholder farmers’ participation in production and marketing of sesame in study area, to-date </w:t>
      </w:r>
      <w:r>
        <w:rPr>
          <w:rFonts w:ascii="Times New Roman" w:hAnsi="Times New Roman" w:cs="Times New Roman"/>
          <w:sz w:val="24"/>
          <w:szCs w:val="24"/>
        </w:rPr>
        <w:lastRenderedPageBreak/>
        <w:t>informatio</w:t>
      </w:r>
      <w:r w:rsidR="000F6D17">
        <w:rPr>
          <w:rFonts w:ascii="Times New Roman" w:hAnsi="Times New Roman" w:cs="Times New Roman"/>
          <w:sz w:val="24"/>
          <w:szCs w:val="24"/>
        </w:rPr>
        <w:t>n on factors</w:t>
      </w:r>
      <w:r>
        <w:rPr>
          <w:rFonts w:ascii="Times New Roman" w:hAnsi="Times New Roman" w:cs="Times New Roman"/>
          <w:sz w:val="24"/>
          <w:szCs w:val="24"/>
        </w:rPr>
        <w:t xml:space="preserve"> influencing production participation of</w:t>
      </w:r>
      <w:r w:rsidR="009E5973">
        <w:rPr>
          <w:rFonts w:ascii="Times New Roman" w:hAnsi="Times New Roman" w:cs="Times New Roman"/>
          <w:sz w:val="24"/>
          <w:szCs w:val="24"/>
        </w:rPr>
        <w:t xml:space="preserve"> farmers in sesame production has</w:t>
      </w:r>
      <w:r>
        <w:rPr>
          <w:rFonts w:ascii="Times New Roman" w:hAnsi="Times New Roman" w:cs="Times New Roman"/>
          <w:sz w:val="24"/>
          <w:szCs w:val="24"/>
        </w:rPr>
        <w:t xml:space="preserve"> not been elucidated in study area, land allocation to sesame production by farmers and awareness creation for sesame producing farmers’ is far behind, production partici</w:t>
      </w:r>
      <w:r w:rsidR="000F6D17">
        <w:rPr>
          <w:rFonts w:ascii="Times New Roman" w:hAnsi="Times New Roman" w:cs="Times New Roman"/>
          <w:sz w:val="24"/>
          <w:szCs w:val="24"/>
        </w:rPr>
        <w:t>pation ha</w:t>
      </w:r>
      <w:r>
        <w:rPr>
          <w:rFonts w:ascii="Times New Roman" w:hAnsi="Times New Roman" w:cs="Times New Roman"/>
          <w:sz w:val="24"/>
          <w:szCs w:val="24"/>
        </w:rPr>
        <w:t xml:space="preserve">s still blow available potential of the area,  </w:t>
      </w:r>
      <w:r w:rsidR="00435D37">
        <w:rPr>
          <w:rFonts w:ascii="Times New Roman" w:hAnsi="Times New Roman" w:cs="Times New Roman"/>
          <w:sz w:val="24"/>
          <w:szCs w:val="24"/>
        </w:rPr>
        <w:t xml:space="preserve">and </w:t>
      </w:r>
      <w:r>
        <w:rPr>
          <w:rFonts w:ascii="Times New Roman" w:hAnsi="Times New Roman" w:cs="Times New Roman"/>
          <w:sz w:val="24"/>
          <w:szCs w:val="24"/>
        </w:rPr>
        <w:t>the large share of sesame produced in the area goes to consumption than its big national potential to market</w:t>
      </w:r>
      <w:r w:rsidR="00435D37">
        <w:rPr>
          <w:rFonts w:ascii="Times New Roman" w:hAnsi="Times New Roman" w:cs="Times New Roman"/>
          <w:sz w:val="24"/>
          <w:szCs w:val="24"/>
        </w:rPr>
        <w:t>. Therefore; those studies has not yet been provided</w:t>
      </w:r>
      <w:r>
        <w:rPr>
          <w:rFonts w:ascii="Times New Roman" w:hAnsi="Times New Roman" w:cs="Times New Roman"/>
          <w:sz w:val="24"/>
          <w:szCs w:val="24"/>
        </w:rPr>
        <w:t xml:space="preserve"> any</w:t>
      </w:r>
      <w:r w:rsidRPr="00100661">
        <w:rPr>
          <w:rFonts w:ascii="Times New Roman" w:hAnsi="Times New Roman" w:cs="Times New Roman"/>
          <w:sz w:val="24"/>
          <w:szCs w:val="24"/>
        </w:rPr>
        <w:t xml:space="preserve"> empirical evidence that can be directly used for improving </w:t>
      </w:r>
      <w:r w:rsidR="00CA3A49">
        <w:rPr>
          <w:rFonts w:ascii="Times New Roman" w:hAnsi="Times New Roman" w:cs="Times New Roman"/>
          <w:sz w:val="24"/>
          <w:szCs w:val="24"/>
        </w:rPr>
        <w:t>the</w:t>
      </w:r>
      <w:r>
        <w:rPr>
          <w:rFonts w:ascii="Times New Roman" w:hAnsi="Times New Roman" w:cs="Times New Roman"/>
          <w:sz w:val="24"/>
          <w:szCs w:val="24"/>
        </w:rPr>
        <w:t xml:space="preserve"> </w:t>
      </w:r>
      <w:r w:rsidRPr="00100661">
        <w:rPr>
          <w:rFonts w:ascii="Times New Roman" w:hAnsi="Times New Roman" w:cs="Times New Roman"/>
          <w:sz w:val="24"/>
          <w:szCs w:val="24"/>
        </w:rPr>
        <w:t>production</w:t>
      </w:r>
      <w:r>
        <w:rPr>
          <w:rFonts w:ascii="Times New Roman" w:hAnsi="Times New Roman" w:cs="Times New Roman"/>
          <w:sz w:val="24"/>
          <w:szCs w:val="24"/>
        </w:rPr>
        <w:t xml:space="preserve"> </w:t>
      </w:r>
      <w:r w:rsidR="00CA3A49">
        <w:rPr>
          <w:rFonts w:ascii="Times New Roman" w:hAnsi="Times New Roman" w:cs="Times New Roman"/>
          <w:sz w:val="24"/>
          <w:szCs w:val="24"/>
        </w:rPr>
        <w:t xml:space="preserve">and </w:t>
      </w:r>
      <w:r>
        <w:rPr>
          <w:rFonts w:ascii="Times New Roman" w:hAnsi="Times New Roman" w:cs="Times New Roman"/>
          <w:sz w:val="24"/>
          <w:szCs w:val="24"/>
        </w:rPr>
        <w:t xml:space="preserve">marketing of </w:t>
      </w:r>
      <w:r w:rsidRPr="00100661">
        <w:rPr>
          <w:rFonts w:ascii="Times New Roman" w:hAnsi="Times New Roman" w:cs="Times New Roman"/>
          <w:sz w:val="24"/>
          <w:szCs w:val="24"/>
        </w:rPr>
        <w:t>sesame in the study area</w:t>
      </w:r>
      <w:r w:rsidR="0038531B">
        <w:rPr>
          <w:rFonts w:ascii="Times New Roman" w:hAnsi="Times New Roman" w:cs="Times New Roman"/>
          <w:sz w:val="24"/>
          <w:szCs w:val="24"/>
        </w:rPr>
        <w:t xml:space="preserve"> and </w:t>
      </w:r>
      <w:r w:rsidR="006F0F91">
        <w:rPr>
          <w:rFonts w:ascii="Times New Roman" w:hAnsi="Times New Roman" w:cs="Times New Roman"/>
          <w:sz w:val="24"/>
          <w:szCs w:val="24"/>
        </w:rPr>
        <w:t>their primary concern is</w:t>
      </w:r>
      <w:r w:rsidR="0038531B" w:rsidRPr="0038531B">
        <w:rPr>
          <w:rFonts w:ascii="Times New Roman" w:hAnsi="Times New Roman" w:cs="Times New Roman"/>
          <w:sz w:val="24"/>
          <w:szCs w:val="24"/>
        </w:rPr>
        <w:t xml:space="preserve"> on the common sesame production related problems, by ignoring factors </w:t>
      </w:r>
      <w:r w:rsidR="004A56E1">
        <w:rPr>
          <w:rFonts w:ascii="Times New Roman" w:hAnsi="Times New Roman" w:cs="Times New Roman"/>
          <w:sz w:val="24"/>
          <w:szCs w:val="24"/>
        </w:rPr>
        <w:t>influencing</w:t>
      </w:r>
      <w:r w:rsidR="0038531B" w:rsidRPr="0038531B">
        <w:rPr>
          <w:rFonts w:ascii="Times New Roman" w:hAnsi="Times New Roman" w:cs="Times New Roman"/>
          <w:sz w:val="24"/>
          <w:szCs w:val="24"/>
        </w:rPr>
        <w:t xml:space="preserve"> production </w:t>
      </w:r>
      <w:r w:rsidR="004A56E1" w:rsidRPr="0038531B">
        <w:rPr>
          <w:rFonts w:ascii="Times New Roman" w:hAnsi="Times New Roman" w:cs="Times New Roman"/>
          <w:sz w:val="24"/>
          <w:szCs w:val="24"/>
        </w:rPr>
        <w:t xml:space="preserve">and marketing </w:t>
      </w:r>
      <w:r w:rsidR="004A56E1">
        <w:rPr>
          <w:rFonts w:ascii="Times New Roman" w:hAnsi="Times New Roman" w:cs="Times New Roman"/>
          <w:sz w:val="24"/>
          <w:szCs w:val="24"/>
        </w:rPr>
        <w:t>of sesame</w:t>
      </w:r>
      <w:r w:rsidR="0038531B" w:rsidRPr="0038531B">
        <w:rPr>
          <w:rFonts w:ascii="Times New Roman" w:hAnsi="Times New Roman" w:cs="Times New Roman"/>
          <w:sz w:val="24"/>
          <w:szCs w:val="24"/>
        </w:rPr>
        <w:t xml:space="preserve"> at individual household level.</w:t>
      </w:r>
    </w:p>
    <w:p w:rsidR="00D97E9C" w:rsidRPr="00DA05E2" w:rsidRDefault="00B64775" w:rsidP="00F03C41">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Thus</w:t>
      </w:r>
      <w:r w:rsidR="00D97E9C">
        <w:rPr>
          <w:rFonts w:ascii="Times New Roman" w:hAnsi="Times New Roman" w:cs="Times New Roman"/>
          <w:sz w:val="24"/>
          <w:szCs w:val="24"/>
        </w:rPr>
        <w:t xml:space="preserve"> </w:t>
      </w:r>
      <w:r w:rsidR="00D2658B">
        <w:rPr>
          <w:rFonts w:ascii="Times New Roman" w:hAnsi="Times New Roman" w:cs="Times New Roman"/>
          <w:sz w:val="24"/>
          <w:szCs w:val="24"/>
        </w:rPr>
        <w:t xml:space="preserve">current </w:t>
      </w:r>
      <w:r w:rsidR="00D97E9C">
        <w:rPr>
          <w:rFonts w:ascii="Times New Roman" w:hAnsi="Times New Roman" w:cs="Times New Roman"/>
          <w:sz w:val="24"/>
          <w:szCs w:val="24"/>
        </w:rPr>
        <w:t xml:space="preserve">study </w:t>
      </w:r>
      <w:r w:rsidR="005C7E7D">
        <w:rPr>
          <w:rFonts w:ascii="Times New Roman" w:hAnsi="Times New Roman" w:cs="Times New Roman"/>
          <w:sz w:val="24"/>
          <w:szCs w:val="24"/>
        </w:rPr>
        <w:t xml:space="preserve">was </w:t>
      </w:r>
      <w:r>
        <w:rPr>
          <w:rFonts w:ascii="Times New Roman" w:hAnsi="Times New Roman" w:cs="Times New Roman"/>
          <w:sz w:val="24"/>
          <w:szCs w:val="24"/>
        </w:rPr>
        <w:t>designed</w:t>
      </w:r>
      <w:r w:rsidR="005C7E7D">
        <w:rPr>
          <w:rFonts w:ascii="Times New Roman" w:hAnsi="Times New Roman" w:cs="Times New Roman"/>
          <w:sz w:val="24"/>
          <w:szCs w:val="24"/>
        </w:rPr>
        <w:t xml:space="preserve"> </w:t>
      </w:r>
      <w:r w:rsidR="00D97E9C">
        <w:rPr>
          <w:rFonts w:ascii="Times New Roman" w:hAnsi="Times New Roman" w:cs="Times New Roman"/>
          <w:sz w:val="24"/>
          <w:szCs w:val="24"/>
        </w:rPr>
        <w:t xml:space="preserve">to </w:t>
      </w:r>
      <w:r>
        <w:rPr>
          <w:rFonts w:ascii="Times New Roman" w:hAnsi="Times New Roman" w:cs="Times New Roman"/>
          <w:sz w:val="24"/>
          <w:szCs w:val="24"/>
        </w:rPr>
        <w:t>analyze</w:t>
      </w:r>
      <w:r w:rsidR="00D97E9C">
        <w:rPr>
          <w:rFonts w:ascii="Times New Roman" w:hAnsi="Times New Roman" w:cs="Times New Roman"/>
          <w:sz w:val="24"/>
          <w:szCs w:val="24"/>
        </w:rPr>
        <w:t xml:space="preserve"> factors </w:t>
      </w:r>
      <w:r>
        <w:rPr>
          <w:rFonts w:ascii="Times New Roman" w:hAnsi="Times New Roman" w:cs="Times New Roman"/>
          <w:sz w:val="24"/>
          <w:szCs w:val="24"/>
        </w:rPr>
        <w:t>influencing</w:t>
      </w:r>
      <w:r w:rsidR="00D97E9C">
        <w:rPr>
          <w:rFonts w:ascii="Times New Roman" w:hAnsi="Times New Roman" w:cs="Times New Roman"/>
          <w:sz w:val="24"/>
          <w:szCs w:val="24"/>
        </w:rPr>
        <w:t xml:space="preserve"> production participation</w:t>
      </w:r>
      <w:r w:rsidR="006E3801">
        <w:rPr>
          <w:rFonts w:ascii="Times New Roman" w:hAnsi="Times New Roman" w:cs="Times New Roman"/>
          <w:sz w:val="24"/>
          <w:szCs w:val="24"/>
        </w:rPr>
        <w:t xml:space="preserve"> </w:t>
      </w:r>
      <w:r>
        <w:rPr>
          <w:rFonts w:ascii="Times New Roman" w:hAnsi="Times New Roman" w:cs="Times New Roman"/>
          <w:sz w:val="24"/>
          <w:szCs w:val="24"/>
        </w:rPr>
        <w:t>decision</w:t>
      </w:r>
      <w:r w:rsidR="00D97E9C">
        <w:rPr>
          <w:rFonts w:ascii="Times New Roman" w:hAnsi="Times New Roman" w:cs="Times New Roman"/>
          <w:sz w:val="24"/>
          <w:szCs w:val="24"/>
        </w:rPr>
        <w:t xml:space="preserve"> </w:t>
      </w:r>
      <w:r>
        <w:rPr>
          <w:rFonts w:ascii="Times New Roman" w:hAnsi="Times New Roman" w:cs="Times New Roman"/>
          <w:sz w:val="24"/>
          <w:szCs w:val="24"/>
        </w:rPr>
        <w:t>of smallholder farmers and marketing</w:t>
      </w:r>
      <w:r w:rsidR="005C7E7D">
        <w:rPr>
          <w:rFonts w:ascii="Times New Roman" w:hAnsi="Times New Roman" w:cs="Times New Roman"/>
          <w:sz w:val="24"/>
          <w:szCs w:val="24"/>
        </w:rPr>
        <w:t xml:space="preserve"> of sesame </w:t>
      </w:r>
      <w:r>
        <w:rPr>
          <w:rFonts w:ascii="Times New Roman" w:hAnsi="Times New Roman" w:cs="Times New Roman"/>
          <w:sz w:val="24"/>
          <w:szCs w:val="24"/>
        </w:rPr>
        <w:t xml:space="preserve">crop </w:t>
      </w:r>
      <w:r w:rsidR="00D97E9C">
        <w:rPr>
          <w:rFonts w:ascii="Times New Roman" w:hAnsi="Times New Roman" w:cs="Times New Roman"/>
          <w:sz w:val="24"/>
          <w:szCs w:val="24"/>
        </w:rPr>
        <w:t>in kamba district</w:t>
      </w:r>
      <w:r>
        <w:rPr>
          <w:rFonts w:ascii="Times New Roman" w:hAnsi="Times New Roman" w:cs="Times New Roman"/>
          <w:sz w:val="24"/>
          <w:szCs w:val="24"/>
        </w:rPr>
        <w:t xml:space="preserve"> </w:t>
      </w:r>
      <w:r w:rsidRPr="00933F21">
        <w:rPr>
          <w:rFonts w:ascii="Times New Roman" w:hAnsi="Times New Roman" w:cs="Times New Roman"/>
          <w:sz w:val="24"/>
          <w:szCs w:val="24"/>
        </w:rPr>
        <w:t>by considering one particular production year, 2018/19</w:t>
      </w:r>
      <w:r w:rsidR="00380AF1">
        <w:rPr>
          <w:rFonts w:ascii="Times New Roman" w:hAnsi="Times New Roman" w:cs="Times New Roman"/>
          <w:sz w:val="24"/>
          <w:szCs w:val="24"/>
        </w:rPr>
        <w:t>.</w:t>
      </w:r>
    </w:p>
    <w:p w:rsidR="00D97E9C" w:rsidRDefault="00D97E9C" w:rsidP="00F03C41">
      <w:pPr>
        <w:pStyle w:val="Heading2"/>
        <w:rPr>
          <w:rFonts w:ascii="Times New Roman" w:hAnsi="Times New Roman" w:cs="Times New Roman"/>
          <w:color w:val="auto"/>
        </w:rPr>
      </w:pPr>
      <w:bookmarkStart w:id="15" w:name="_Toc16174731"/>
      <w:r w:rsidRPr="00C95A71">
        <w:rPr>
          <w:rFonts w:ascii="Times New Roman" w:hAnsi="Times New Roman" w:cs="Times New Roman"/>
          <w:color w:val="auto"/>
        </w:rPr>
        <w:t>1.</w:t>
      </w:r>
      <w:r>
        <w:rPr>
          <w:rFonts w:ascii="Times New Roman" w:hAnsi="Times New Roman" w:cs="Times New Roman"/>
          <w:color w:val="auto"/>
        </w:rPr>
        <w:t>3</w:t>
      </w:r>
      <w:r w:rsidRPr="00C95A71">
        <w:rPr>
          <w:rFonts w:ascii="Times New Roman" w:hAnsi="Times New Roman" w:cs="Times New Roman"/>
          <w:color w:val="auto"/>
        </w:rPr>
        <w:t>. Research Questions</w:t>
      </w:r>
      <w:bookmarkEnd w:id="15"/>
    </w:p>
    <w:p w:rsidR="00D97E9C" w:rsidRDefault="00D97E9C" w:rsidP="00F03C41">
      <w:pPr>
        <w:autoSpaceDE w:val="0"/>
        <w:autoSpaceDN w:val="0"/>
        <w:adjustRightInd w:val="0"/>
        <w:spacing w:before="120" w:after="120" w:line="360" w:lineRule="auto"/>
        <w:jc w:val="both"/>
        <w:rPr>
          <w:rFonts w:ascii="Times New Roman" w:hAnsi="Times New Roman" w:cs="Times New Roman"/>
          <w:sz w:val="24"/>
          <w:szCs w:val="24"/>
        </w:rPr>
      </w:pPr>
      <w:r w:rsidRPr="00100661">
        <w:rPr>
          <w:rFonts w:ascii="Times New Roman" w:hAnsi="Times New Roman" w:cs="Times New Roman"/>
          <w:sz w:val="24"/>
          <w:szCs w:val="24"/>
        </w:rPr>
        <w:t>Based on the</w:t>
      </w:r>
      <w:r w:rsidR="00D33A29">
        <w:rPr>
          <w:rFonts w:ascii="Times New Roman" w:hAnsi="Times New Roman" w:cs="Times New Roman"/>
          <w:sz w:val="24"/>
          <w:szCs w:val="24"/>
        </w:rPr>
        <w:t xml:space="preserve"> abo</w:t>
      </w:r>
      <w:r w:rsidR="0077054F">
        <w:rPr>
          <w:rFonts w:ascii="Times New Roman" w:hAnsi="Times New Roman" w:cs="Times New Roman"/>
          <w:sz w:val="24"/>
          <w:szCs w:val="24"/>
        </w:rPr>
        <w:t>ve statement, the study was</w:t>
      </w:r>
      <w:r w:rsidRPr="00100661">
        <w:rPr>
          <w:rFonts w:ascii="Times New Roman" w:hAnsi="Times New Roman" w:cs="Times New Roman"/>
          <w:sz w:val="24"/>
          <w:szCs w:val="24"/>
        </w:rPr>
        <w:t xml:space="preserve"> intended to empirically answer the following </w:t>
      </w:r>
      <w:r>
        <w:rPr>
          <w:rFonts w:ascii="Times New Roman" w:hAnsi="Times New Roman" w:cs="Times New Roman"/>
          <w:sz w:val="24"/>
          <w:szCs w:val="24"/>
        </w:rPr>
        <w:t>research</w:t>
      </w:r>
      <w:r w:rsidRPr="00100661">
        <w:rPr>
          <w:rFonts w:ascii="Times New Roman" w:hAnsi="Times New Roman" w:cs="Times New Roman"/>
          <w:sz w:val="24"/>
          <w:szCs w:val="24"/>
        </w:rPr>
        <w:t xml:space="preserve"> questions:</w:t>
      </w:r>
    </w:p>
    <w:p w:rsidR="00D97E9C" w:rsidRDefault="00D97E9C" w:rsidP="00F03C41">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100661">
        <w:rPr>
          <w:rFonts w:ascii="Times New Roman" w:hAnsi="Times New Roman" w:cs="Times New Roman"/>
          <w:sz w:val="24"/>
          <w:szCs w:val="24"/>
        </w:rPr>
        <w:t xml:space="preserve">What are the </w:t>
      </w:r>
      <w:r w:rsidR="00AE56F7">
        <w:rPr>
          <w:rFonts w:ascii="Times New Roman" w:hAnsi="Times New Roman" w:cs="Times New Roman"/>
          <w:sz w:val="24"/>
          <w:szCs w:val="24"/>
        </w:rPr>
        <w:t>factors</w:t>
      </w:r>
      <w:r>
        <w:rPr>
          <w:rFonts w:ascii="Times New Roman" w:hAnsi="Times New Roman" w:cs="Times New Roman"/>
          <w:sz w:val="24"/>
          <w:szCs w:val="24"/>
        </w:rPr>
        <w:t xml:space="preserve"> </w:t>
      </w:r>
      <w:r w:rsidR="0044323C">
        <w:rPr>
          <w:rFonts w:ascii="Times New Roman" w:hAnsi="Times New Roman" w:cs="Times New Roman"/>
          <w:sz w:val="24"/>
          <w:szCs w:val="24"/>
        </w:rPr>
        <w:t>influencing</w:t>
      </w:r>
      <w:r>
        <w:rPr>
          <w:rFonts w:ascii="Times New Roman" w:hAnsi="Times New Roman" w:cs="Times New Roman"/>
          <w:sz w:val="24"/>
          <w:szCs w:val="24"/>
        </w:rPr>
        <w:t xml:space="preserve"> smallholder farmers’ participation </w:t>
      </w:r>
      <w:r w:rsidR="0044323C">
        <w:rPr>
          <w:rFonts w:ascii="Times New Roman" w:hAnsi="Times New Roman" w:cs="Times New Roman"/>
          <w:sz w:val="24"/>
          <w:szCs w:val="24"/>
        </w:rPr>
        <w:t xml:space="preserve">decision </w:t>
      </w:r>
      <w:r w:rsidR="00907BA8">
        <w:rPr>
          <w:rFonts w:ascii="Times New Roman" w:hAnsi="Times New Roman" w:cs="Times New Roman"/>
          <w:sz w:val="24"/>
          <w:szCs w:val="24"/>
        </w:rPr>
        <w:t>in production of</w:t>
      </w:r>
      <w:r>
        <w:rPr>
          <w:rFonts w:ascii="Times New Roman" w:hAnsi="Times New Roman" w:cs="Times New Roman"/>
          <w:sz w:val="24"/>
          <w:szCs w:val="24"/>
        </w:rPr>
        <w:t xml:space="preserve"> sesame in kamba district?</w:t>
      </w:r>
    </w:p>
    <w:p w:rsidR="00907BA8" w:rsidRDefault="00907BA8" w:rsidP="00F03C41">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100661">
        <w:rPr>
          <w:rFonts w:ascii="Times New Roman" w:hAnsi="Times New Roman" w:cs="Times New Roman"/>
          <w:sz w:val="24"/>
          <w:szCs w:val="24"/>
        </w:rPr>
        <w:t xml:space="preserve">What are </w:t>
      </w:r>
      <w:r>
        <w:rPr>
          <w:rFonts w:ascii="Times New Roman" w:hAnsi="Times New Roman" w:cs="Times New Roman"/>
          <w:sz w:val="24"/>
          <w:szCs w:val="24"/>
        </w:rPr>
        <w:t xml:space="preserve">determinants </w:t>
      </w:r>
      <w:r w:rsidRPr="00907BA8">
        <w:rPr>
          <w:rFonts w:ascii="Times New Roman" w:hAnsi="Times New Roman" w:cs="Times New Roman"/>
          <w:sz w:val="24"/>
          <w:szCs w:val="24"/>
        </w:rPr>
        <w:t xml:space="preserve">of the </w:t>
      </w:r>
      <w:r w:rsidR="00B66D19">
        <w:rPr>
          <w:rFonts w:ascii="Times New Roman" w:hAnsi="Times New Roman" w:cs="Times New Roman"/>
          <w:sz w:val="24"/>
          <w:szCs w:val="24"/>
        </w:rPr>
        <w:t>intensity</w:t>
      </w:r>
      <w:r w:rsidRPr="00907BA8">
        <w:rPr>
          <w:rFonts w:ascii="Times New Roman" w:hAnsi="Times New Roman" w:cs="Times New Roman"/>
          <w:sz w:val="24"/>
          <w:szCs w:val="24"/>
        </w:rPr>
        <w:t xml:space="preserve"> of </w:t>
      </w:r>
      <w:r>
        <w:rPr>
          <w:rFonts w:ascii="Times New Roman" w:hAnsi="Times New Roman" w:cs="Times New Roman"/>
          <w:sz w:val="24"/>
          <w:szCs w:val="24"/>
        </w:rPr>
        <w:t xml:space="preserve">smallholder farmers’ participation in production of sesame in </w:t>
      </w:r>
      <w:r w:rsidR="00FC7A7D">
        <w:rPr>
          <w:rFonts w:ascii="Times New Roman" w:hAnsi="Times New Roman" w:cs="Times New Roman"/>
          <w:sz w:val="24"/>
          <w:szCs w:val="24"/>
        </w:rPr>
        <w:t>the study area</w:t>
      </w:r>
      <w:r>
        <w:rPr>
          <w:rFonts w:ascii="Times New Roman" w:hAnsi="Times New Roman" w:cs="Times New Roman"/>
          <w:sz w:val="24"/>
          <w:szCs w:val="24"/>
        </w:rPr>
        <w:t>?</w:t>
      </w:r>
    </w:p>
    <w:p w:rsidR="00D629FC" w:rsidRDefault="00F26547" w:rsidP="00F03C41">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C7432">
        <w:rPr>
          <w:rFonts w:ascii="Times New Roman" w:hAnsi="Times New Roman" w:cs="Times New Roman"/>
          <w:sz w:val="24"/>
          <w:szCs w:val="24"/>
        </w:rPr>
        <w:t xml:space="preserve"> </w:t>
      </w:r>
      <w:r w:rsidR="00D629FC">
        <w:rPr>
          <w:rFonts w:ascii="Times New Roman" w:hAnsi="Times New Roman" w:cs="Times New Roman"/>
          <w:sz w:val="24"/>
          <w:szCs w:val="24"/>
        </w:rPr>
        <w:t>►</w:t>
      </w:r>
      <w:r w:rsidR="00D629FC" w:rsidRPr="00D629FC">
        <w:rPr>
          <w:rFonts w:ascii="Times New Roman" w:hAnsi="Times New Roman" w:cs="Times New Roman"/>
          <w:sz w:val="24"/>
          <w:szCs w:val="24"/>
        </w:rPr>
        <w:t xml:space="preserve">What are possible </w:t>
      </w:r>
      <w:r w:rsidR="008338F6">
        <w:rPr>
          <w:rFonts w:ascii="Times New Roman" w:hAnsi="Times New Roman" w:cs="Times New Roman"/>
          <w:sz w:val="24"/>
          <w:szCs w:val="24"/>
        </w:rPr>
        <w:t xml:space="preserve">marketing </w:t>
      </w:r>
      <w:r w:rsidR="00D629FC" w:rsidRPr="00D629FC">
        <w:rPr>
          <w:rFonts w:ascii="Times New Roman" w:hAnsi="Times New Roman" w:cs="Times New Roman"/>
          <w:sz w:val="24"/>
          <w:szCs w:val="24"/>
        </w:rPr>
        <w:t>channels and how they are functioning in marketing process of sesame in the study area</w:t>
      </w:r>
      <w:r w:rsidR="008338F6">
        <w:rPr>
          <w:rFonts w:ascii="Times New Roman" w:hAnsi="Times New Roman" w:cs="Times New Roman"/>
          <w:sz w:val="24"/>
          <w:szCs w:val="24"/>
        </w:rPr>
        <w:t>?</w:t>
      </w:r>
    </w:p>
    <w:p w:rsidR="00D97E9C" w:rsidRPr="001E47E2" w:rsidRDefault="00D97E9C" w:rsidP="00F03C41">
      <w:pPr>
        <w:pStyle w:val="Heading2"/>
        <w:spacing w:before="120" w:after="120" w:line="360" w:lineRule="auto"/>
        <w:rPr>
          <w:rFonts w:ascii="Times New Roman" w:hAnsi="Times New Roman" w:cs="Times New Roman"/>
        </w:rPr>
      </w:pPr>
      <w:bookmarkStart w:id="16" w:name="_Toc16174732"/>
      <w:r>
        <w:rPr>
          <w:rFonts w:ascii="Times New Roman" w:hAnsi="Times New Roman" w:cs="Times New Roman"/>
          <w:color w:val="auto"/>
        </w:rPr>
        <w:t xml:space="preserve">1.4. </w:t>
      </w:r>
      <w:r w:rsidRPr="001E47E2">
        <w:rPr>
          <w:rFonts w:ascii="Times New Roman" w:hAnsi="Times New Roman" w:cs="Times New Roman"/>
          <w:color w:val="auto"/>
        </w:rPr>
        <w:t>Objective</w:t>
      </w:r>
      <w:r>
        <w:rPr>
          <w:rFonts w:ascii="Times New Roman" w:hAnsi="Times New Roman" w:cs="Times New Roman"/>
          <w:color w:val="auto"/>
        </w:rPr>
        <w:t>s of The study</w:t>
      </w:r>
      <w:bookmarkEnd w:id="16"/>
    </w:p>
    <w:p w:rsidR="007F6EAA" w:rsidRDefault="007F6EAA" w:rsidP="007F6EAA">
      <w:pPr>
        <w:autoSpaceDE w:val="0"/>
        <w:autoSpaceDN w:val="0"/>
        <w:adjustRightInd w:val="0"/>
        <w:spacing w:before="120" w:after="120" w:line="360" w:lineRule="auto"/>
        <w:jc w:val="both"/>
        <w:rPr>
          <w:rFonts w:ascii="Times New Roman" w:hAnsi="Times New Roman" w:cs="Times New Roman"/>
          <w:sz w:val="24"/>
          <w:szCs w:val="24"/>
        </w:rPr>
      </w:pPr>
      <w:r w:rsidRPr="004B6581">
        <w:rPr>
          <w:rFonts w:ascii="Times New Roman" w:hAnsi="Times New Roman" w:cs="Times New Roman"/>
          <w:sz w:val="24"/>
          <w:szCs w:val="24"/>
        </w:rPr>
        <w:t xml:space="preserve">The general objective of this study is to analyze factors </w:t>
      </w:r>
      <w:r>
        <w:rPr>
          <w:rFonts w:ascii="Times New Roman" w:hAnsi="Times New Roman" w:cs="Times New Roman"/>
          <w:sz w:val="24"/>
          <w:szCs w:val="24"/>
        </w:rPr>
        <w:t>influencing</w:t>
      </w:r>
      <w:r w:rsidRPr="004B6581">
        <w:rPr>
          <w:rFonts w:ascii="Times New Roman" w:hAnsi="Times New Roman" w:cs="Times New Roman"/>
          <w:sz w:val="24"/>
          <w:szCs w:val="24"/>
        </w:rPr>
        <w:t xml:space="preserve"> smallholder farmers’ participation decisions in production and marketing of sesame in Kamba </w:t>
      </w:r>
      <w:r>
        <w:rPr>
          <w:rFonts w:ascii="Times New Roman" w:hAnsi="Times New Roman" w:cs="Times New Roman"/>
          <w:sz w:val="24"/>
          <w:szCs w:val="24"/>
        </w:rPr>
        <w:t>district of Gamo zone, southern Ethiopia.</w:t>
      </w:r>
    </w:p>
    <w:p w:rsidR="00D97E9C" w:rsidRDefault="00D97E9C" w:rsidP="00F03C41">
      <w:pPr>
        <w:pStyle w:val="Heading3"/>
        <w:spacing w:before="120" w:after="120" w:line="360" w:lineRule="auto"/>
        <w:rPr>
          <w:rFonts w:ascii="Times New Roman" w:hAnsi="Times New Roman" w:cs="Times New Roman"/>
          <w:color w:val="auto"/>
          <w:sz w:val="24"/>
          <w:szCs w:val="24"/>
        </w:rPr>
      </w:pPr>
      <w:bookmarkStart w:id="17" w:name="_Toc16174733"/>
      <w:r>
        <w:rPr>
          <w:rFonts w:ascii="Times New Roman" w:hAnsi="Times New Roman" w:cs="Times New Roman"/>
          <w:color w:val="auto"/>
          <w:sz w:val="24"/>
          <w:szCs w:val="24"/>
        </w:rPr>
        <w:t>1.4.1. S</w:t>
      </w:r>
      <w:r w:rsidRPr="003B15AE">
        <w:rPr>
          <w:rFonts w:ascii="Times New Roman" w:hAnsi="Times New Roman" w:cs="Times New Roman"/>
          <w:color w:val="auto"/>
          <w:sz w:val="24"/>
          <w:szCs w:val="24"/>
        </w:rPr>
        <w:t>pecific objectives</w:t>
      </w:r>
      <w:bookmarkEnd w:id="17"/>
    </w:p>
    <w:p w:rsidR="00C02F6F" w:rsidRDefault="00C02F6F" w:rsidP="00B66D19">
      <w:pPr>
        <w:pStyle w:val="ListParagraph"/>
        <w:numPr>
          <w:ilvl w:val="0"/>
          <w:numId w:val="16"/>
        </w:numPr>
        <w:autoSpaceDE w:val="0"/>
        <w:autoSpaceDN w:val="0"/>
        <w:adjustRightInd w:val="0"/>
        <w:spacing w:before="120" w:after="120" w:line="360" w:lineRule="auto"/>
        <w:jc w:val="both"/>
        <w:rPr>
          <w:rFonts w:ascii="Times New Roman" w:hAnsi="Times New Roman" w:cs="Times New Roman"/>
          <w:sz w:val="24"/>
          <w:szCs w:val="24"/>
        </w:rPr>
      </w:pPr>
      <w:r w:rsidRPr="004B6581">
        <w:rPr>
          <w:rFonts w:ascii="Times New Roman" w:hAnsi="Times New Roman" w:cs="Times New Roman"/>
          <w:sz w:val="24"/>
          <w:szCs w:val="24"/>
        </w:rPr>
        <w:t xml:space="preserve">To analyze </w:t>
      </w:r>
      <w:r>
        <w:rPr>
          <w:rFonts w:ascii="Times New Roman" w:hAnsi="Times New Roman" w:cs="Times New Roman"/>
          <w:sz w:val="24"/>
          <w:szCs w:val="24"/>
        </w:rPr>
        <w:t>factors</w:t>
      </w:r>
      <w:r w:rsidRPr="004B6581">
        <w:rPr>
          <w:rFonts w:ascii="Times New Roman" w:hAnsi="Times New Roman" w:cs="Times New Roman"/>
          <w:sz w:val="24"/>
          <w:szCs w:val="24"/>
        </w:rPr>
        <w:t xml:space="preserve"> </w:t>
      </w:r>
      <w:r>
        <w:rPr>
          <w:rFonts w:ascii="Times New Roman" w:hAnsi="Times New Roman" w:cs="Times New Roman"/>
          <w:sz w:val="24"/>
          <w:szCs w:val="24"/>
        </w:rPr>
        <w:t xml:space="preserve">influencing the production participation decision </w:t>
      </w:r>
      <w:r w:rsidRPr="004B6581">
        <w:rPr>
          <w:rFonts w:ascii="Times New Roman" w:hAnsi="Times New Roman" w:cs="Times New Roman"/>
          <w:sz w:val="24"/>
          <w:szCs w:val="24"/>
        </w:rPr>
        <w:t>of sesame</w:t>
      </w:r>
      <w:r>
        <w:rPr>
          <w:rFonts w:ascii="Times New Roman" w:hAnsi="Times New Roman" w:cs="Times New Roman"/>
          <w:sz w:val="24"/>
          <w:szCs w:val="24"/>
        </w:rPr>
        <w:t xml:space="preserve"> crop by</w:t>
      </w:r>
      <w:r w:rsidRPr="004B6581">
        <w:rPr>
          <w:rFonts w:ascii="Times New Roman" w:hAnsi="Times New Roman" w:cs="Times New Roman"/>
          <w:sz w:val="24"/>
          <w:szCs w:val="24"/>
        </w:rPr>
        <w:t xml:space="preserve"> smallholder farmers’ in </w:t>
      </w:r>
      <w:r>
        <w:rPr>
          <w:rFonts w:ascii="Times New Roman" w:hAnsi="Times New Roman" w:cs="Times New Roman"/>
          <w:sz w:val="24"/>
          <w:szCs w:val="24"/>
        </w:rPr>
        <w:t>the study area</w:t>
      </w:r>
      <w:r w:rsidRPr="004B6581">
        <w:rPr>
          <w:rFonts w:ascii="Times New Roman" w:hAnsi="Times New Roman" w:cs="Times New Roman"/>
          <w:sz w:val="24"/>
          <w:szCs w:val="24"/>
        </w:rPr>
        <w:t>,</w:t>
      </w:r>
    </w:p>
    <w:p w:rsidR="00D97E9C" w:rsidRDefault="00D97E9C" w:rsidP="00B66D19">
      <w:pPr>
        <w:pStyle w:val="ListParagraph"/>
        <w:numPr>
          <w:ilvl w:val="0"/>
          <w:numId w:val="16"/>
        </w:numPr>
        <w:autoSpaceDE w:val="0"/>
        <w:autoSpaceDN w:val="0"/>
        <w:adjustRightInd w:val="0"/>
        <w:spacing w:before="120" w:after="120" w:line="360" w:lineRule="auto"/>
        <w:jc w:val="both"/>
        <w:rPr>
          <w:rFonts w:ascii="Times New Roman" w:hAnsi="Times New Roman" w:cs="Times New Roman"/>
          <w:sz w:val="24"/>
          <w:szCs w:val="24"/>
        </w:rPr>
      </w:pPr>
      <w:r w:rsidRPr="00B66D19">
        <w:rPr>
          <w:rFonts w:ascii="Times New Roman" w:hAnsi="Times New Roman" w:cs="Times New Roman"/>
          <w:sz w:val="24"/>
          <w:szCs w:val="24"/>
        </w:rPr>
        <w:lastRenderedPageBreak/>
        <w:t>To analyze</w:t>
      </w:r>
      <w:r w:rsidR="002E06D4" w:rsidRPr="00B66D19">
        <w:rPr>
          <w:rFonts w:ascii="Times New Roman" w:hAnsi="Times New Roman" w:cs="Times New Roman"/>
          <w:sz w:val="24"/>
          <w:szCs w:val="24"/>
        </w:rPr>
        <w:t xml:space="preserve"> </w:t>
      </w:r>
      <w:r w:rsidRPr="00B66D19">
        <w:rPr>
          <w:rFonts w:ascii="Times New Roman" w:hAnsi="Times New Roman" w:cs="Times New Roman"/>
          <w:sz w:val="24"/>
          <w:szCs w:val="24"/>
        </w:rPr>
        <w:t xml:space="preserve">factors </w:t>
      </w:r>
      <w:r w:rsidR="002B0FA4" w:rsidRPr="00B66D19">
        <w:rPr>
          <w:rFonts w:ascii="Times New Roman" w:hAnsi="Times New Roman" w:cs="Times New Roman"/>
          <w:sz w:val="24"/>
          <w:szCs w:val="24"/>
        </w:rPr>
        <w:t>influencing</w:t>
      </w:r>
      <w:r w:rsidRPr="00B66D19">
        <w:rPr>
          <w:rFonts w:ascii="Times New Roman" w:hAnsi="Times New Roman" w:cs="Times New Roman"/>
          <w:sz w:val="24"/>
          <w:szCs w:val="24"/>
        </w:rPr>
        <w:t xml:space="preserve"> </w:t>
      </w:r>
      <w:r w:rsidR="00C02F6F" w:rsidRPr="00B66D19">
        <w:rPr>
          <w:rFonts w:ascii="Times New Roman" w:hAnsi="Times New Roman" w:cs="Times New Roman"/>
          <w:sz w:val="24"/>
          <w:szCs w:val="24"/>
        </w:rPr>
        <w:t>the</w:t>
      </w:r>
      <w:r w:rsidRPr="00B66D19">
        <w:rPr>
          <w:rFonts w:ascii="Times New Roman" w:hAnsi="Times New Roman" w:cs="Times New Roman"/>
          <w:sz w:val="24"/>
          <w:szCs w:val="24"/>
        </w:rPr>
        <w:t xml:space="preserve"> </w:t>
      </w:r>
      <w:r w:rsidR="00B66D19" w:rsidRPr="00B66D19">
        <w:rPr>
          <w:rFonts w:ascii="Times New Roman" w:hAnsi="Times New Roman" w:cs="Times New Roman"/>
          <w:sz w:val="24"/>
          <w:szCs w:val="24"/>
        </w:rPr>
        <w:t>intensity</w:t>
      </w:r>
      <w:r w:rsidRPr="00B66D19">
        <w:rPr>
          <w:rFonts w:ascii="Times New Roman" w:hAnsi="Times New Roman" w:cs="Times New Roman"/>
          <w:sz w:val="24"/>
          <w:szCs w:val="24"/>
        </w:rPr>
        <w:t xml:space="preserve"> of farmers’ participation in sesame production</w:t>
      </w:r>
      <w:r w:rsidR="00C02F6F" w:rsidRPr="00B66D19">
        <w:rPr>
          <w:rFonts w:ascii="Times New Roman" w:hAnsi="Times New Roman" w:cs="Times New Roman"/>
          <w:sz w:val="24"/>
          <w:szCs w:val="24"/>
        </w:rPr>
        <w:t xml:space="preserve"> in the study area</w:t>
      </w:r>
      <w:r w:rsidRPr="00B66D19">
        <w:rPr>
          <w:rFonts w:ascii="Times New Roman" w:hAnsi="Times New Roman" w:cs="Times New Roman"/>
          <w:sz w:val="24"/>
          <w:szCs w:val="24"/>
        </w:rPr>
        <w:t xml:space="preserve">, </w:t>
      </w:r>
      <w:r w:rsidR="001436D4" w:rsidRPr="00B66D19">
        <w:rPr>
          <w:rFonts w:ascii="Times New Roman" w:hAnsi="Times New Roman" w:cs="Times New Roman"/>
          <w:sz w:val="24"/>
          <w:szCs w:val="24"/>
        </w:rPr>
        <w:t>and</w:t>
      </w:r>
    </w:p>
    <w:p w:rsidR="00D97E9C" w:rsidRPr="00B66D19" w:rsidRDefault="00D97E9C" w:rsidP="00B66D19">
      <w:pPr>
        <w:pStyle w:val="ListParagraph"/>
        <w:numPr>
          <w:ilvl w:val="0"/>
          <w:numId w:val="16"/>
        </w:numPr>
        <w:autoSpaceDE w:val="0"/>
        <w:autoSpaceDN w:val="0"/>
        <w:adjustRightInd w:val="0"/>
        <w:spacing w:before="120" w:after="120" w:line="360" w:lineRule="auto"/>
        <w:jc w:val="both"/>
        <w:rPr>
          <w:rFonts w:ascii="Times New Roman" w:hAnsi="Times New Roman" w:cs="Times New Roman"/>
          <w:sz w:val="24"/>
          <w:szCs w:val="24"/>
        </w:rPr>
      </w:pPr>
      <w:r w:rsidRPr="00B66D19">
        <w:rPr>
          <w:rFonts w:ascii="Times New Roman" w:hAnsi="Times New Roman" w:cs="Times New Roman"/>
          <w:sz w:val="24"/>
          <w:szCs w:val="24"/>
        </w:rPr>
        <w:t>To analyze the marketing performance</w:t>
      </w:r>
      <w:r w:rsidR="00942752" w:rsidRPr="00B66D19">
        <w:rPr>
          <w:rFonts w:ascii="Times New Roman" w:hAnsi="Times New Roman" w:cs="Times New Roman"/>
          <w:sz w:val="24"/>
          <w:szCs w:val="24"/>
        </w:rPr>
        <w:t xml:space="preserve"> </w:t>
      </w:r>
      <w:r w:rsidRPr="00B66D19">
        <w:rPr>
          <w:rFonts w:ascii="Times New Roman" w:hAnsi="Times New Roman" w:cs="Times New Roman"/>
          <w:sz w:val="24"/>
          <w:szCs w:val="24"/>
        </w:rPr>
        <w:t xml:space="preserve">of sesame </w:t>
      </w:r>
      <w:r w:rsidR="001436D4" w:rsidRPr="00B66D19">
        <w:rPr>
          <w:rFonts w:ascii="Times New Roman" w:hAnsi="Times New Roman" w:cs="Times New Roman"/>
          <w:sz w:val="24"/>
          <w:szCs w:val="24"/>
        </w:rPr>
        <w:t>marketed in specified transaction year.</w:t>
      </w:r>
      <w:r w:rsidRPr="00B66D19">
        <w:rPr>
          <w:rFonts w:ascii="Times New Roman" w:hAnsi="Times New Roman" w:cs="Times New Roman"/>
          <w:sz w:val="24"/>
          <w:szCs w:val="24"/>
        </w:rPr>
        <w:t xml:space="preserve"> </w:t>
      </w:r>
    </w:p>
    <w:p w:rsidR="00D97E9C" w:rsidRPr="003B15AE" w:rsidRDefault="00D97E9C" w:rsidP="00F03C41">
      <w:pPr>
        <w:pStyle w:val="Heading2"/>
        <w:spacing w:before="120" w:after="120" w:line="360" w:lineRule="auto"/>
        <w:rPr>
          <w:rFonts w:ascii="Times New Roman" w:hAnsi="Times New Roman" w:cs="Times New Roman"/>
        </w:rPr>
      </w:pPr>
      <w:bookmarkStart w:id="18" w:name="_Toc16174734"/>
      <w:r>
        <w:rPr>
          <w:rFonts w:ascii="Times New Roman" w:hAnsi="Times New Roman" w:cs="Times New Roman"/>
          <w:color w:val="auto"/>
        </w:rPr>
        <w:t>1.5</w:t>
      </w:r>
      <w:r w:rsidRPr="003B15AE">
        <w:rPr>
          <w:rFonts w:ascii="Times New Roman" w:hAnsi="Times New Roman" w:cs="Times New Roman"/>
          <w:color w:val="auto"/>
        </w:rPr>
        <w:t>. Significance of the Study</w:t>
      </w:r>
      <w:bookmarkEnd w:id="18"/>
    </w:p>
    <w:p w:rsidR="00D97E9C" w:rsidRPr="0087113C" w:rsidRDefault="00D97E9C" w:rsidP="00F03C41">
      <w:pPr>
        <w:autoSpaceDE w:val="0"/>
        <w:autoSpaceDN w:val="0"/>
        <w:adjustRightInd w:val="0"/>
        <w:spacing w:before="120" w:after="120" w:line="360" w:lineRule="auto"/>
        <w:jc w:val="both"/>
        <w:rPr>
          <w:rFonts w:ascii="Times New Roman" w:hAnsi="Times New Roman" w:cs="Times New Roman"/>
          <w:sz w:val="24"/>
          <w:szCs w:val="24"/>
        </w:rPr>
      </w:pPr>
      <w:r w:rsidRPr="0087113C">
        <w:rPr>
          <w:rFonts w:ascii="Times New Roman" w:hAnsi="Times New Roman" w:cs="Times New Roman"/>
          <w:sz w:val="24"/>
          <w:szCs w:val="24"/>
        </w:rPr>
        <w:t>Sesame is one of the Ethiopian export crops and is the major cash crop cultivated by smallholder farmers’ in selected areas of the country such as in Kamba district</w:t>
      </w:r>
      <w:r>
        <w:rPr>
          <w:rFonts w:ascii="Times New Roman" w:hAnsi="Times New Roman" w:cs="Times New Roman"/>
          <w:sz w:val="24"/>
          <w:szCs w:val="24"/>
        </w:rPr>
        <w:t xml:space="preserve">, but </w:t>
      </w:r>
      <w:r w:rsidRPr="0087113C">
        <w:rPr>
          <w:rFonts w:ascii="Times New Roman" w:hAnsi="Times New Roman" w:cs="Times New Roman"/>
          <w:sz w:val="24"/>
          <w:szCs w:val="24"/>
        </w:rPr>
        <w:t xml:space="preserve">it is not as such compared to the available potential and opportunities. Thus, encouraging those farmers in its production participation and making conducive environment for their product can be considered as one possible way of improving their livelihood in the study areas. Therefore the </w:t>
      </w:r>
      <w:r w:rsidR="00AE27B2">
        <w:rPr>
          <w:rFonts w:ascii="Times New Roman" w:hAnsi="Times New Roman" w:cs="Times New Roman"/>
          <w:sz w:val="24"/>
          <w:szCs w:val="24"/>
        </w:rPr>
        <w:t>findings of this</w:t>
      </w:r>
      <w:r w:rsidR="00E77D65">
        <w:rPr>
          <w:rFonts w:ascii="Times New Roman" w:hAnsi="Times New Roman" w:cs="Times New Roman"/>
          <w:sz w:val="24"/>
          <w:szCs w:val="24"/>
        </w:rPr>
        <w:t xml:space="preserve"> study</w:t>
      </w:r>
      <w:r w:rsidR="002E06D4">
        <w:rPr>
          <w:rFonts w:ascii="Times New Roman" w:hAnsi="Times New Roman" w:cs="Times New Roman"/>
          <w:sz w:val="24"/>
          <w:szCs w:val="24"/>
        </w:rPr>
        <w:t xml:space="preserve"> </w:t>
      </w:r>
      <w:r w:rsidR="00AE27B2">
        <w:rPr>
          <w:rFonts w:ascii="Times New Roman" w:hAnsi="Times New Roman" w:cs="Times New Roman"/>
          <w:sz w:val="24"/>
          <w:szCs w:val="24"/>
        </w:rPr>
        <w:t>aimed</w:t>
      </w:r>
      <w:r w:rsidRPr="001F7FD0">
        <w:rPr>
          <w:rFonts w:ascii="Times New Roman" w:hAnsi="Times New Roman" w:cs="Times New Roman"/>
          <w:sz w:val="24"/>
          <w:szCs w:val="24"/>
        </w:rPr>
        <w:t xml:space="preserve"> to</w:t>
      </w:r>
      <w:r w:rsidRPr="0087113C">
        <w:rPr>
          <w:rFonts w:ascii="Times New Roman" w:hAnsi="Times New Roman" w:cs="Times New Roman"/>
          <w:sz w:val="24"/>
          <w:szCs w:val="24"/>
        </w:rPr>
        <w:t>:</w:t>
      </w:r>
      <w:r w:rsidR="002E06D4">
        <w:rPr>
          <w:rFonts w:ascii="Times New Roman" w:hAnsi="Times New Roman" w:cs="Times New Roman"/>
          <w:sz w:val="24"/>
          <w:szCs w:val="24"/>
        </w:rPr>
        <w:t xml:space="preserve"> </w:t>
      </w:r>
      <w:r w:rsidRPr="0087113C">
        <w:rPr>
          <w:rFonts w:ascii="Times New Roman" w:hAnsi="Times New Roman" w:cs="Times New Roman"/>
          <w:sz w:val="24"/>
          <w:szCs w:val="24"/>
        </w:rPr>
        <w:t xml:space="preserve">add up new insights and knowledge on mix of different factors </w:t>
      </w:r>
      <w:r w:rsidR="00E77D65">
        <w:rPr>
          <w:rFonts w:ascii="Times New Roman" w:hAnsi="Times New Roman" w:cs="Times New Roman"/>
          <w:sz w:val="24"/>
          <w:szCs w:val="24"/>
        </w:rPr>
        <w:t>influencing</w:t>
      </w:r>
      <w:r w:rsidRPr="0087113C">
        <w:rPr>
          <w:rFonts w:ascii="Times New Roman" w:hAnsi="Times New Roman" w:cs="Times New Roman"/>
          <w:sz w:val="24"/>
          <w:szCs w:val="24"/>
        </w:rPr>
        <w:t xml:space="preserve"> sesame production participation and marketing </w:t>
      </w:r>
      <w:r>
        <w:rPr>
          <w:rFonts w:ascii="Times New Roman" w:hAnsi="Times New Roman" w:cs="Times New Roman"/>
          <w:sz w:val="24"/>
          <w:szCs w:val="24"/>
        </w:rPr>
        <w:t>performance,</w:t>
      </w:r>
      <w:r w:rsidRPr="00FC3388">
        <w:rPr>
          <w:rFonts w:ascii="Times New Roman" w:hAnsi="Times New Roman" w:cs="Times New Roman"/>
          <w:sz w:val="24"/>
          <w:szCs w:val="24"/>
        </w:rPr>
        <w:t xml:space="preserve"> Support the policy makers and other stake-holders by identifying factors influencing farmer’s participation decisions in productio</w:t>
      </w:r>
      <w:r w:rsidR="00DB5A5E">
        <w:rPr>
          <w:rFonts w:ascii="Times New Roman" w:hAnsi="Times New Roman" w:cs="Times New Roman"/>
          <w:sz w:val="24"/>
          <w:szCs w:val="24"/>
        </w:rPr>
        <w:t>n and marketing of sesame crops b</w:t>
      </w:r>
      <w:r w:rsidRPr="00FC3388">
        <w:rPr>
          <w:rFonts w:ascii="Times New Roman" w:hAnsi="Times New Roman" w:cs="Times New Roman"/>
          <w:color w:val="000000"/>
          <w:sz w:val="24"/>
          <w:szCs w:val="24"/>
        </w:rPr>
        <w:t xml:space="preserve">ecome a benchmark to other research and can serve as the stimulant for further studies, </w:t>
      </w:r>
      <w:r w:rsidR="00311CB9" w:rsidRPr="00FC3388">
        <w:rPr>
          <w:rFonts w:ascii="Times New Roman" w:hAnsi="Times New Roman" w:cs="Times New Roman"/>
          <w:color w:val="000000"/>
          <w:sz w:val="24"/>
          <w:szCs w:val="24"/>
        </w:rPr>
        <w:t>and</w:t>
      </w:r>
      <w:r w:rsidR="00311CB9">
        <w:rPr>
          <w:rFonts w:ascii="Times New Roman" w:hAnsi="Times New Roman" w:cs="Times New Roman"/>
          <w:color w:val="000000"/>
          <w:sz w:val="24"/>
          <w:szCs w:val="24"/>
        </w:rPr>
        <w:t xml:space="preserve"> h</w:t>
      </w:r>
      <w:r w:rsidRPr="00FC3388">
        <w:rPr>
          <w:rFonts w:ascii="Times New Roman" w:hAnsi="Times New Roman" w:cs="Times New Roman"/>
          <w:color w:val="000000"/>
          <w:sz w:val="24"/>
          <w:szCs w:val="24"/>
        </w:rPr>
        <w:t>elp smallholder farmers in planning and utilizing land sustainably after ident</w:t>
      </w:r>
      <w:r w:rsidR="00311CB9">
        <w:rPr>
          <w:rFonts w:ascii="Times New Roman" w:hAnsi="Times New Roman" w:cs="Times New Roman"/>
          <w:color w:val="000000"/>
          <w:sz w:val="24"/>
          <w:szCs w:val="24"/>
        </w:rPr>
        <w:t>ifying their problems in action</w:t>
      </w:r>
      <w:r w:rsidRPr="00FC3388">
        <w:rPr>
          <w:rFonts w:ascii="Times New Roman" w:hAnsi="Times New Roman" w:cs="Times New Roman"/>
          <w:color w:val="000000"/>
          <w:sz w:val="24"/>
          <w:szCs w:val="24"/>
        </w:rPr>
        <w:t>.</w:t>
      </w:r>
      <w:r w:rsidR="002E06D4">
        <w:rPr>
          <w:rFonts w:ascii="Times New Roman" w:hAnsi="Times New Roman" w:cs="Times New Roman"/>
          <w:color w:val="000000"/>
          <w:sz w:val="24"/>
          <w:szCs w:val="24"/>
        </w:rPr>
        <w:t xml:space="preserve"> </w:t>
      </w:r>
      <w:r w:rsidRPr="0087113C">
        <w:rPr>
          <w:rFonts w:ascii="Times New Roman" w:hAnsi="Times New Roman" w:cs="Times New Roman"/>
          <w:sz w:val="24"/>
          <w:szCs w:val="24"/>
        </w:rPr>
        <w:t xml:space="preserve">Therefore, this study </w:t>
      </w:r>
      <w:r w:rsidR="001F7FD0">
        <w:rPr>
          <w:rFonts w:ascii="Times New Roman" w:hAnsi="Times New Roman" w:cs="Times New Roman"/>
          <w:sz w:val="24"/>
          <w:szCs w:val="24"/>
        </w:rPr>
        <w:t xml:space="preserve">also </w:t>
      </w:r>
      <w:r w:rsidR="00AE27B2">
        <w:rPr>
          <w:rFonts w:ascii="Times New Roman" w:hAnsi="Times New Roman" w:cs="Times New Roman"/>
          <w:sz w:val="24"/>
          <w:szCs w:val="24"/>
        </w:rPr>
        <w:t>conducted</w:t>
      </w:r>
      <w:r w:rsidR="001F7FD0">
        <w:rPr>
          <w:rFonts w:ascii="Times New Roman" w:hAnsi="Times New Roman" w:cs="Times New Roman"/>
          <w:sz w:val="24"/>
          <w:szCs w:val="24"/>
        </w:rPr>
        <w:t xml:space="preserve"> to </w:t>
      </w:r>
      <w:r w:rsidR="001F7FD0" w:rsidRPr="001F7FD0">
        <w:rPr>
          <w:rFonts w:ascii="Times New Roman" w:hAnsi="Times New Roman" w:cs="Times New Roman"/>
          <w:sz w:val="24"/>
          <w:szCs w:val="24"/>
        </w:rPr>
        <w:t>prov</w:t>
      </w:r>
      <w:r w:rsidR="001F7FD0">
        <w:rPr>
          <w:rFonts w:ascii="Times New Roman" w:hAnsi="Times New Roman" w:cs="Times New Roman"/>
          <w:sz w:val="24"/>
          <w:szCs w:val="24"/>
        </w:rPr>
        <w:t>i</w:t>
      </w:r>
      <w:r w:rsidR="001F7FD0" w:rsidRPr="001F7FD0">
        <w:rPr>
          <w:rFonts w:ascii="Times New Roman" w:hAnsi="Times New Roman" w:cs="Times New Roman"/>
          <w:sz w:val="24"/>
          <w:szCs w:val="24"/>
        </w:rPr>
        <w:t>de</w:t>
      </w:r>
      <w:r w:rsidRPr="0087113C">
        <w:rPr>
          <w:rFonts w:ascii="Times New Roman" w:hAnsi="Times New Roman" w:cs="Times New Roman"/>
          <w:sz w:val="24"/>
          <w:szCs w:val="24"/>
        </w:rPr>
        <w:t xml:space="preserve"> better insight to enrich/improve/ the stock of and can serve as an input for policy makers and researchers who wish to work in this area.</w:t>
      </w:r>
    </w:p>
    <w:p w:rsidR="00D97E9C" w:rsidRPr="003B15AE" w:rsidRDefault="00D97E9C" w:rsidP="00F03C41">
      <w:pPr>
        <w:pStyle w:val="Heading2"/>
        <w:spacing w:before="120" w:after="120" w:line="360" w:lineRule="auto"/>
        <w:rPr>
          <w:rFonts w:ascii="Times New Roman" w:hAnsi="Times New Roman" w:cs="Times New Roman"/>
          <w:color w:val="auto"/>
        </w:rPr>
      </w:pPr>
      <w:bookmarkStart w:id="19" w:name="_Toc16174735"/>
      <w:r>
        <w:rPr>
          <w:rFonts w:ascii="Times New Roman" w:hAnsi="Times New Roman" w:cs="Times New Roman"/>
          <w:color w:val="auto"/>
        </w:rPr>
        <w:t>1.6</w:t>
      </w:r>
      <w:r w:rsidR="001C4A2C">
        <w:rPr>
          <w:rFonts w:ascii="Times New Roman" w:hAnsi="Times New Roman" w:cs="Times New Roman"/>
          <w:color w:val="auto"/>
        </w:rPr>
        <w:t xml:space="preserve">. </w:t>
      </w:r>
      <w:r w:rsidR="004049BE">
        <w:rPr>
          <w:rFonts w:ascii="Times New Roman" w:hAnsi="Times New Roman" w:cs="Times New Roman"/>
          <w:color w:val="auto"/>
        </w:rPr>
        <w:t>Scope</w:t>
      </w:r>
      <w:r w:rsidR="002A08A4">
        <w:rPr>
          <w:rFonts w:ascii="Times New Roman" w:hAnsi="Times New Roman" w:cs="Times New Roman"/>
          <w:color w:val="auto"/>
        </w:rPr>
        <w:t xml:space="preserve"> </w:t>
      </w:r>
      <w:r w:rsidRPr="003B15AE">
        <w:rPr>
          <w:rFonts w:ascii="Times New Roman" w:hAnsi="Times New Roman" w:cs="Times New Roman"/>
          <w:color w:val="auto"/>
        </w:rPr>
        <w:t>of the Study</w:t>
      </w:r>
      <w:bookmarkEnd w:id="19"/>
    </w:p>
    <w:p w:rsidR="00FF09A0" w:rsidRDefault="00D97E9C" w:rsidP="00F03C41">
      <w:pPr>
        <w:spacing w:before="120" w:after="120" w:line="360" w:lineRule="auto"/>
        <w:jc w:val="both"/>
        <w:rPr>
          <w:rFonts w:ascii="Times New Roman" w:eastAsia="Times New Roman" w:hAnsi="Times New Roman" w:cs="Times New Roman"/>
          <w:color w:val="0D0D0D"/>
          <w:sz w:val="24"/>
          <w:szCs w:val="24"/>
          <w:lang w:bidi="en-US"/>
        </w:rPr>
      </w:pPr>
      <w:r w:rsidRPr="003F6A37">
        <w:rPr>
          <w:rFonts w:ascii="Times New Roman" w:eastAsia="Times New Roman" w:hAnsi="Times New Roman" w:cs="Times New Roman"/>
          <w:color w:val="0D0D0D"/>
          <w:sz w:val="24"/>
          <w:szCs w:val="24"/>
          <w:lang w:bidi="en-US"/>
        </w:rPr>
        <w:t>This</w:t>
      </w:r>
      <w:r>
        <w:rPr>
          <w:rFonts w:ascii="Times New Roman" w:eastAsia="Times New Roman" w:hAnsi="Times New Roman" w:cs="Times New Roman"/>
          <w:color w:val="0D0D0D"/>
          <w:sz w:val="24"/>
          <w:szCs w:val="24"/>
          <w:lang w:bidi="en-US"/>
        </w:rPr>
        <w:t xml:space="preserve"> study </w:t>
      </w:r>
      <w:r w:rsidR="00936A65">
        <w:rPr>
          <w:rFonts w:ascii="Times New Roman" w:eastAsia="Times New Roman" w:hAnsi="Times New Roman" w:cs="Times New Roman"/>
          <w:sz w:val="24"/>
          <w:szCs w:val="24"/>
          <w:lang w:bidi="en-US"/>
        </w:rPr>
        <w:t>was conducted</w:t>
      </w:r>
      <w:r>
        <w:rPr>
          <w:rFonts w:ascii="Times New Roman" w:eastAsia="Times New Roman" w:hAnsi="Times New Roman" w:cs="Times New Roman"/>
          <w:color w:val="0D0D0D"/>
          <w:sz w:val="24"/>
          <w:szCs w:val="24"/>
          <w:lang w:bidi="en-US"/>
        </w:rPr>
        <w:t xml:space="preserve"> in Kamba</w:t>
      </w:r>
      <w:r w:rsidR="00D765D7">
        <w:rPr>
          <w:rFonts w:ascii="Times New Roman" w:eastAsia="Times New Roman" w:hAnsi="Times New Roman" w:cs="Times New Roman"/>
          <w:color w:val="0D0D0D"/>
          <w:sz w:val="24"/>
          <w:szCs w:val="24"/>
          <w:lang w:bidi="en-US"/>
        </w:rPr>
        <w:t xml:space="preserve"> </w:t>
      </w:r>
      <w:r>
        <w:rPr>
          <w:rFonts w:ascii="Times New Roman" w:eastAsia="Times New Roman" w:hAnsi="Times New Roman" w:cs="Times New Roman"/>
          <w:color w:val="0D0D0D"/>
          <w:sz w:val="24"/>
          <w:szCs w:val="24"/>
          <w:lang w:bidi="en-US"/>
        </w:rPr>
        <w:t>district,</w:t>
      </w:r>
      <w:r w:rsidRPr="003F6A37">
        <w:rPr>
          <w:rFonts w:ascii="Times New Roman" w:eastAsia="Times New Roman" w:hAnsi="Times New Roman" w:cs="Times New Roman"/>
          <w:color w:val="0D0D0D"/>
          <w:sz w:val="24"/>
          <w:szCs w:val="24"/>
          <w:lang w:bidi="en-US"/>
        </w:rPr>
        <w:t xml:space="preserve"> Gamo </w:t>
      </w:r>
      <w:r w:rsidRPr="004B6581">
        <w:rPr>
          <w:rFonts w:ascii="Times New Roman" w:eastAsia="Times New Roman" w:hAnsi="Times New Roman" w:cs="Times New Roman"/>
          <w:color w:val="0D0D0D"/>
          <w:sz w:val="24"/>
          <w:szCs w:val="24"/>
          <w:lang w:bidi="en-US"/>
        </w:rPr>
        <w:t>Zone</w:t>
      </w:r>
      <w:r>
        <w:rPr>
          <w:rFonts w:ascii="Times New Roman" w:eastAsia="Times New Roman" w:hAnsi="Times New Roman" w:cs="Times New Roman"/>
          <w:color w:val="0D0D0D"/>
          <w:sz w:val="24"/>
          <w:szCs w:val="24"/>
          <w:lang w:bidi="en-US"/>
        </w:rPr>
        <w:t xml:space="preserve"> of southern Ethiopia</w:t>
      </w:r>
      <w:r w:rsidRPr="003F6A37">
        <w:rPr>
          <w:rFonts w:ascii="Times New Roman" w:eastAsia="Times New Roman" w:hAnsi="Times New Roman" w:cs="Times New Roman"/>
          <w:color w:val="0D0D0D"/>
          <w:sz w:val="24"/>
          <w:szCs w:val="24"/>
          <w:lang w:bidi="en-US"/>
        </w:rPr>
        <w:t>.</w:t>
      </w:r>
      <w:r w:rsidR="00D765D7">
        <w:rPr>
          <w:rFonts w:ascii="Times New Roman" w:eastAsia="Times New Roman" w:hAnsi="Times New Roman" w:cs="Times New Roman"/>
          <w:color w:val="0D0D0D"/>
          <w:sz w:val="24"/>
          <w:szCs w:val="24"/>
          <w:lang w:bidi="en-US"/>
        </w:rPr>
        <w:t xml:space="preserve"> </w:t>
      </w:r>
      <w:r w:rsidRPr="003F6A37">
        <w:rPr>
          <w:rFonts w:ascii="Times New Roman" w:eastAsia="Times New Roman" w:hAnsi="Times New Roman" w:cs="Times New Roman"/>
          <w:sz w:val="24"/>
          <w:szCs w:val="24"/>
          <w:lang w:bidi="en-US"/>
        </w:rPr>
        <w:t xml:space="preserve">The </w:t>
      </w:r>
      <w:r w:rsidR="00BE51F7">
        <w:rPr>
          <w:rFonts w:ascii="Times New Roman" w:eastAsia="Times New Roman" w:hAnsi="Times New Roman" w:cs="Times New Roman"/>
          <w:sz w:val="24"/>
          <w:szCs w:val="24"/>
          <w:lang w:bidi="en-US"/>
        </w:rPr>
        <w:t>primary concern of this</w:t>
      </w:r>
      <w:r>
        <w:rPr>
          <w:rFonts w:ascii="Times New Roman" w:eastAsia="Times New Roman" w:hAnsi="Times New Roman" w:cs="Times New Roman"/>
          <w:sz w:val="24"/>
          <w:szCs w:val="24"/>
          <w:lang w:bidi="en-US"/>
        </w:rPr>
        <w:t xml:space="preserve"> study is</w:t>
      </w:r>
      <w:r w:rsidRPr="003F6A37">
        <w:rPr>
          <w:rFonts w:ascii="Times New Roman" w:eastAsia="Times New Roman" w:hAnsi="Times New Roman" w:cs="Times New Roman"/>
          <w:sz w:val="24"/>
          <w:szCs w:val="24"/>
          <w:lang w:bidi="en-US"/>
        </w:rPr>
        <w:t xml:space="preserve"> to identify</w:t>
      </w:r>
      <w:r w:rsidRPr="003F6A37">
        <w:rPr>
          <w:rFonts w:ascii="Times New Roman" w:eastAsia="Calibri" w:hAnsi="Times New Roman" w:cs="Times New Roman"/>
          <w:sz w:val="24"/>
          <w:szCs w:val="24"/>
        </w:rPr>
        <w:t xml:space="preserve"> demographic, socio</w:t>
      </w:r>
      <w:r>
        <w:rPr>
          <w:rFonts w:ascii="Times New Roman" w:eastAsia="Calibri" w:hAnsi="Times New Roman" w:cs="Times New Roman"/>
          <w:sz w:val="24"/>
          <w:szCs w:val="24"/>
        </w:rPr>
        <w:t>-</w:t>
      </w:r>
      <w:r w:rsidRPr="003F6A37">
        <w:rPr>
          <w:rFonts w:ascii="Times New Roman" w:eastAsia="Calibri" w:hAnsi="Times New Roman" w:cs="Times New Roman"/>
          <w:sz w:val="24"/>
          <w:szCs w:val="24"/>
        </w:rPr>
        <w:t xml:space="preserve">economic, physical and institutional factors </w:t>
      </w:r>
      <w:r>
        <w:rPr>
          <w:rFonts w:ascii="Times New Roman" w:eastAsia="Calibri" w:hAnsi="Times New Roman" w:cs="Times New Roman"/>
          <w:sz w:val="24"/>
          <w:szCs w:val="24"/>
        </w:rPr>
        <w:t xml:space="preserve">that are a different set of household related factors and </w:t>
      </w:r>
      <w:r w:rsidRPr="003F6A37">
        <w:rPr>
          <w:rFonts w:ascii="Times New Roman" w:eastAsia="Calibri" w:hAnsi="Times New Roman" w:cs="Times New Roman"/>
          <w:sz w:val="24"/>
          <w:szCs w:val="24"/>
        </w:rPr>
        <w:t>explaining the participation status of smallholder farmers in production</w:t>
      </w:r>
      <w:r>
        <w:rPr>
          <w:rFonts w:ascii="Times New Roman" w:eastAsia="Calibri" w:hAnsi="Times New Roman" w:cs="Times New Roman"/>
          <w:sz w:val="24"/>
          <w:szCs w:val="24"/>
        </w:rPr>
        <w:t xml:space="preserve"> and marketing performance</w:t>
      </w:r>
      <w:r w:rsidRPr="003F6A37">
        <w:rPr>
          <w:rFonts w:ascii="Times New Roman" w:eastAsia="Calibri" w:hAnsi="Times New Roman" w:cs="Times New Roman"/>
          <w:sz w:val="24"/>
          <w:szCs w:val="24"/>
        </w:rPr>
        <w:t xml:space="preserve"> of sesame alone.</w:t>
      </w:r>
      <w:r w:rsidR="00D15D72">
        <w:rPr>
          <w:rFonts w:ascii="Times New Roman" w:eastAsia="Calibri" w:hAnsi="Times New Roman" w:cs="Times New Roman"/>
          <w:sz w:val="24"/>
          <w:szCs w:val="24"/>
        </w:rPr>
        <w:t xml:space="preserve"> </w:t>
      </w:r>
      <w:r>
        <w:rPr>
          <w:rFonts w:ascii="Times New Roman" w:eastAsia="Times New Roman" w:hAnsi="Times New Roman" w:cs="Times New Roman"/>
          <w:sz w:val="24"/>
          <w:szCs w:val="24"/>
          <w:lang w:bidi="en-US"/>
        </w:rPr>
        <w:t>By taking consideration of</w:t>
      </w:r>
      <w:r w:rsidRPr="003F6A37">
        <w:rPr>
          <w:rFonts w:ascii="Times New Roman" w:eastAsia="Times New Roman" w:hAnsi="Times New Roman" w:cs="Times New Roman"/>
          <w:sz w:val="24"/>
          <w:szCs w:val="24"/>
          <w:lang w:bidi="en-US"/>
        </w:rPr>
        <w:t xml:space="preserve"> constraints arising from shortage of financial resources, time, vehicles and other logistic</w:t>
      </w:r>
      <w:r>
        <w:rPr>
          <w:rFonts w:ascii="Times New Roman" w:eastAsia="Times New Roman" w:hAnsi="Times New Roman" w:cs="Times New Roman"/>
          <w:sz w:val="24"/>
          <w:szCs w:val="24"/>
          <w:lang w:bidi="en-US"/>
        </w:rPr>
        <w:t>s related problems, only one district (</w:t>
      </w:r>
      <w:r w:rsidRPr="003F6A37">
        <w:rPr>
          <w:rFonts w:ascii="Times New Roman" w:eastAsia="Times New Roman" w:hAnsi="Times New Roman" w:cs="Times New Roman"/>
          <w:sz w:val="24"/>
          <w:szCs w:val="24"/>
          <w:lang w:bidi="en-US"/>
        </w:rPr>
        <w:t xml:space="preserve">Kamba </w:t>
      </w:r>
      <w:r>
        <w:rPr>
          <w:rFonts w:ascii="Times New Roman" w:eastAsia="Times New Roman" w:hAnsi="Times New Roman" w:cs="Times New Roman"/>
          <w:sz w:val="24"/>
          <w:szCs w:val="24"/>
          <w:lang w:bidi="en-US"/>
        </w:rPr>
        <w:t>district) from other potential areas of Gamo zone</w:t>
      </w:r>
      <w:r w:rsidRPr="003F6A37">
        <w:rPr>
          <w:rFonts w:ascii="Times New Roman" w:eastAsia="Times New Roman" w:hAnsi="Times New Roman" w:cs="Times New Roman"/>
          <w:sz w:val="24"/>
          <w:szCs w:val="24"/>
          <w:lang w:bidi="en-US"/>
        </w:rPr>
        <w:t>.</w:t>
      </w:r>
      <w:r>
        <w:rPr>
          <w:rFonts w:ascii="Times New Roman" w:eastAsia="Times New Roman" w:hAnsi="Times New Roman" w:cs="Times New Roman"/>
          <w:color w:val="0D0D0D"/>
          <w:sz w:val="24"/>
          <w:szCs w:val="24"/>
          <w:lang w:bidi="en-US"/>
        </w:rPr>
        <w:t xml:space="preserve"> It is</w:t>
      </w:r>
      <w:r w:rsidRPr="003F6A37">
        <w:rPr>
          <w:rFonts w:ascii="Times New Roman" w:eastAsia="Times New Roman" w:hAnsi="Times New Roman" w:cs="Times New Roman"/>
          <w:color w:val="0D0D0D"/>
          <w:sz w:val="24"/>
          <w:szCs w:val="24"/>
          <w:lang w:bidi="en-US"/>
        </w:rPr>
        <w:t xml:space="preserve"> mainly base</w:t>
      </w:r>
      <w:r>
        <w:rPr>
          <w:rFonts w:ascii="Times New Roman" w:eastAsia="Times New Roman" w:hAnsi="Times New Roman" w:cs="Times New Roman"/>
          <w:color w:val="0D0D0D"/>
          <w:sz w:val="24"/>
          <w:szCs w:val="24"/>
          <w:lang w:bidi="en-US"/>
        </w:rPr>
        <w:t>d</w:t>
      </w:r>
      <w:r w:rsidRPr="003F6A37">
        <w:rPr>
          <w:rFonts w:ascii="Times New Roman" w:eastAsia="Times New Roman" w:hAnsi="Times New Roman" w:cs="Times New Roman"/>
          <w:color w:val="0D0D0D"/>
          <w:sz w:val="24"/>
          <w:szCs w:val="24"/>
          <w:lang w:bidi="en-US"/>
        </w:rPr>
        <w:t xml:space="preserve"> on a cross sectional survey data obtained </w:t>
      </w:r>
      <w:r>
        <w:rPr>
          <w:rFonts w:ascii="Times New Roman" w:eastAsia="Times New Roman" w:hAnsi="Times New Roman" w:cs="Times New Roman"/>
          <w:color w:val="0D0D0D"/>
          <w:sz w:val="24"/>
          <w:szCs w:val="24"/>
          <w:lang w:bidi="en-US"/>
        </w:rPr>
        <w:t>from</w:t>
      </w:r>
      <w:r w:rsidR="00D15D72">
        <w:rPr>
          <w:rFonts w:ascii="Times New Roman" w:eastAsia="Times New Roman" w:hAnsi="Times New Roman" w:cs="Times New Roman"/>
          <w:color w:val="0D0D0D"/>
          <w:sz w:val="24"/>
          <w:szCs w:val="24"/>
          <w:lang w:bidi="en-US"/>
        </w:rPr>
        <w:t xml:space="preserve"> </w:t>
      </w:r>
      <w:r>
        <w:rPr>
          <w:rFonts w:ascii="Times New Roman" w:eastAsia="Times New Roman" w:hAnsi="Times New Roman" w:cs="Times New Roman"/>
          <w:color w:val="0D0D0D"/>
          <w:sz w:val="24"/>
          <w:szCs w:val="24"/>
          <w:lang w:bidi="en-US"/>
        </w:rPr>
        <w:t>purposively selected five kebeles. Though recommendat</w:t>
      </w:r>
      <w:r w:rsidR="00777877">
        <w:rPr>
          <w:rFonts w:ascii="Times New Roman" w:eastAsia="Times New Roman" w:hAnsi="Times New Roman" w:cs="Times New Roman"/>
          <w:color w:val="0D0D0D"/>
          <w:sz w:val="24"/>
          <w:szCs w:val="24"/>
          <w:lang w:bidi="en-US"/>
        </w:rPr>
        <w:t>ions and policy implications</w:t>
      </w:r>
      <w:r>
        <w:rPr>
          <w:rFonts w:ascii="Times New Roman" w:eastAsia="Times New Roman" w:hAnsi="Times New Roman" w:cs="Times New Roman"/>
          <w:color w:val="0D0D0D"/>
          <w:sz w:val="24"/>
          <w:szCs w:val="24"/>
          <w:lang w:bidi="en-US"/>
        </w:rPr>
        <w:t xml:space="preserve"> drown out of this study</w:t>
      </w:r>
      <w:r w:rsidR="007F3B3A">
        <w:rPr>
          <w:rFonts w:ascii="Times New Roman" w:eastAsia="Times New Roman" w:hAnsi="Times New Roman" w:cs="Times New Roman"/>
          <w:color w:val="0D0D0D"/>
          <w:sz w:val="24"/>
          <w:szCs w:val="24"/>
          <w:lang w:bidi="en-US"/>
        </w:rPr>
        <w:t xml:space="preserve">; </w:t>
      </w:r>
      <w:r w:rsidR="00777877">
        <w:rPr>
          <w:rFonts w:ascii="Times New Roman" w:eastAsia="Times New Roman" w:hAnsi="Times New Roman" w:cs="Times New Roman"/>
          <w:color w:val="0D0D0D"/>
          <w:sz w:val="24"/>
          <w:szCs w:val="24"/>
          <w:lang w:bidi="en-US"/>
        </w:rPr>
        <w:t>were used</w:t>
      </w:r>
      <w:r>
        <w:rPr>
          <w:rFonts w:ascii="Times New Roman" w:eastAsia="Times New Roman" w:hAnsi="Times New Roman" w:cs="Times New Roman"/>
          <w:color w:val="0D0D0D"/>
          <w:sz w:val="24"/>
          <w:szCs w:val="24"/>
          <w:lang w:bidi="en-US"/>
        </w:rPr>
        <w:t xml:space="preserve"> in other locations having c</w:t>
      </w:r>
      <w:r w:rsidR="00CF38D7">
        <w:rPr>
          <w:rFonts w:ascii="Times New Roman" w:eastAsia="Times New Roman" w:hAnsi="Times New Roman" w:cs="Times New Roman"/>
          <w:color w:val="0D0D0D"/>
          <w:sz w:val="24"/>
          <w:szCs w:val="24"/>
          <w:lang w:bidi="en-US"/>
        </w:rPr>
        <w:t>omparable or similar conditions</w:t>
      </w:r>
      <w:r w:rsidR="00211A83">
        <w:rPr>
          <w:rFonts w:ascii="Times New Roman" w:eastAsia="Times New Roman" w:hAnsi="Times New Roman" w:cs="Times New Roman"/>
          <w:color w:val="0D0D0D"/>
          <w:sz w:val="24"/>
          <w:szCs w:val="24"/>
          <w:lang w:bidi="en-US"/>
        </w:rPr>
        <w:t>.</w:t>
      </w:r>
    </w:p>
    <w:p w:rsidR="00F92394" w:rsidRPr="001F5D5C" w:rsidRDefault="00F92394" w:rsidP="009C384B">
      <w:pPr>
        <w:pStyle w:val="Heading2"/>
        <w:numPr>
          <w:ilvl w:val="1"/>
          <w:numId w:val="15"/>
        </w:numPr>
        <w:spacing w:line="360" w:lineRule="auto"/>
        <w:rPr>
          <w:rFonts w:ascii="Times New Roman" w:hAnsi="Times New Roman" w:cs="Times New Roman"/>
          <w:color w:val="auto"/>
        </w:rPr>
      </w:pPr>
      <w:bookmarkStart w:id="20" w:name="_Toc16174736"/>
      <w:r w:rsidRPr="001F5D5C">
        <w:rPr>
          <w:rFonts w:ascii="Times New Roman" w:hAnsi="Times New Roman" w:cs="Times New Roman"/>
          <w:color w:val="auto"/>
        </w:rPr>
        <w:lastRenderedPageBreak/>
        <w:t>Limitation of the study</w:t>
      </w:r>
      <w:bookmarkEnd w:id="20"/>
    </w:p>
    <w:p w:rsidR="00F92394" w:rsidRPr="00F92394" w:rsidRDefault="00F92394" w:rsidP="005552BA">
      <w:pPr>
        <w:spacing w:line="360" w:lineRule="auto"/>
        <w:jc w:val="both"/>
        <w:rPr>
          <w:rFonts w:ascii="Times New Roman" w:hAnsi="Times New Roman" w:cs="Times New Roman"/>
          <w:sz w:val="24"/>
          <w:szCs w:val="24"/>
        </w:rPr>
      </w:pPr>
      <w:r w:rsidRPr="00AD3395">
        <w:rPr>
          <w:rFonts w:ascii="Times New Roman" w:hAnsi="Times New Roman" w:cs="Times New Roman"/>
          <w:sz w:val="24"/>
          <w:szCs w:val="24"/>
        </w:rPr>
        <w:t xml:space="preserve">The study encountered a number of limitations. In some occasions, the respondents were not able to give the correct record of their sesame produced, supplied and consumed; quantity and cost of inputs used; price of sell; and changing local unit of measurements to scientific </w:t>
      </w:r>
      <w:r w:rsidR="00AD3395">
        <w:rPr>
          <w:rFonts w:ascii="Times New Roman" w:hAnsi="Times New Roman" w:cs="Times New Roman"/>
          <w:sz w:val="24"/>
          <w:szCs w:val="24"/>
        </w:rPr>
        <w:t>units</w:t>
      </w:r>
      <w:r w:rsidRPr="00AD3395">
        <w:rPr>
          <w:rFonts w:ascii="Times New Roman" w:hAnsi="Times New Roman" w:cs="Times New Roman"/>
          <w:sz w:val="24"/>
          <w:szCs w:val="24"/>
        </w:rPr>
        <w:t>,</w:t>
      </w:r>
      <w:r w:rsidR="00AD3395">
        <w:rPr>
          <w:rFonts w:ascii="Times New Roman" w:hAnsi="Times New Roman" w:cs="Times New Roman"/>
          <w:sz w:val="24"/>
          <w:szCs w:val="24"/>
        </w:rPr>
        <w:t xml:space="preserve"> analysis of model out puts,</w:t>
      </w:r>
      <w:r w:rsidRPr="00AD3395">
        <w:rPr>
          <w:rFonts w:ascii="Times New Roman" w:hAnsi="Times New Roman" w:cs="Times New Roman"/>
          <w:sz w:val="24"/>
          <w:szCs w:val="24"/>
        </w:rPr>
        <w:t xml:space="preserve"> culture and</w:t>
      </w:r>
      <w:r w:rsidRPr="007C4E06">
        <w:rPr>
          <w:rFonts w:ascii="Times New Roman" w:hAnsi="Times New Roman" w:cs="Times New Roman"/>
          <w:sz w:val="24"/>
          <w:szCs w:val="24"/>
        </w:rPr>
        <w:t xml:space="preserve"> earning because of inadequate or lack of record keeping. To overcome some these problems, different techniques were used this include the use of triangulation. Information from extension workers and traders complemented the inform</w:t>
      </w:r>
      <w:r w:rsidR="00311CB9">
        <w:rPr>
          <w:rFonts w:ascii="Times New Roman" w:hAnsi="Times New Roman" w:cs="Times New Roman"/>
          <w:sz w:val="24"/>
          <w:szCs w:val="24"/>
        </w:rPr>
        <w:t>ation obtained from the survey.</w:t>
      </w:r>
    </w:p>
    <w:p w:rsidR="00FF09A0" w:rsidRPr="00C32113" w:rsidRDefault="00FF09A0" w:rsidP="009C384B">
      <w:pPr>
        <w:pStyle w:val="Heading2"/>
        <w:numPr>
          <w:ilvl w:val="1"/>
          <w:numId w:val="15"/>
        </w:numPr>
        <w:spacing w:line="360" w:lineRule="auto"/>
        <w:rPr>
          <w:rFonts w:ascii="Times New Roman" w:hAnsi="Times New Roman" w:cs="Times New Roman"/>
          <w:color w:val="auto"/>
        </w:rPr>
      </w:pPr>
      <w:bookmarkStart w:id="21" w:name="_Toc16174737"/>
      <w:r w:rsidRPr="00C32113">
        <w:rPr>
          <w:rFonts w:ascii="Times New Roman" w:hAnsi="Times New Roman" w:cs="Times New Roman"/>
          <w:color w:val="auto"/>
        </w:rPr>
        <w:t>Organization of the Thesis</w:t>
      </w:r>
      <w:bookmarkEnd w:id="21"/>
    </w:p>
    <w:p w:rsidR="00FF09A0" w:rsidRDefault="00FF09A0" w:rsidP="00FF09A0">
      <w:pPr>
        <w:spacing w:line="360" w:lineRule="auto"/>
        <w:jc w:val="both"/>
        <w:rPr>
          <w:rFonts w:ascii="Times New Roman" w:hAnsi="Times New Roman" w:cs="Times New Roman"/>
          <w:sz w:val="24"/>
          <w:szCs w:val="24"/>
        </w:rPr>
      </w:pPr>
      <w:r w:rsidRPr="00FF09A0">
        <w:rPr>
          <w:rFonts w:ascii="Times New Roman" w:hAnsi="Times New Roman" w:cs="Times New Roman"/>
          <w:sz w:val="24"/>
          <w:szCs w:val="24"/>
        </w:rPr>
        <w:t>This thesis is organized into five chapters. The first chapter has described the introduction of the study that includes the background, statement of problem, objectives of the study, significanc</w:t>
      </w:r>
      <w:r w:rsidR="00B10CEF">
        <w:rPr>
          <w:rFonts w:ascii="Times New Roman" w:hAnsi="Times New Roman" w:cs="Times New Roman"/>
          <w:sz w:val="24"/>
          <w:szCs w:val="24"/>
        </w:rPr>
        <w:t>e,</w:t>
      </w:r>
      <w:r w:rsidRPr="00FF09A0">
        <w:rPr>
          <w:rFonts w:ascii="Times New Roman" w:hAnsi="Times New Roman" w:cs="Times New Roman"/>
          <w:sz w:val="24"/>
          <w:szCs w:val="24"/>
        </w:rPr>
        <w:t xml:space="preserve"> scope and limitations of the study. Chapter two presents literature review part which deals with theoretical perspectives and empirical evidences related to the main themes of the thesis. Chapter three presents the brief description of the study area and methodological approach of the study that includes the method of data collection, analysis and hypothesis of the study.</w:t>
      </w:r>
      <w:r>
        <w:rPr>
          <w:rFonts w:ascii="Times New Roman" w:hAnsi="Times New Roman" w:cs="Times New Roman"/>
          <w:sz w:val="24"/>
          <w:szCs w:val="24"/>
        </w:rPr>
        <w:t xml:space="preserve"> The fourth chapter</w:t>
      </w:r>
      <w:r w:rsidRPr="00FF09A0">
        <w:rPr>
          <w:rFonts w:ascii="Times New Roman" w:hAnsi="Times New Roman" w:cs="Times New Roman"/>
          <w:sz w:val="24"/>
          <w:szCs w:val="24"/>
        </w:rPr>
        <w:t xml:space="preserve"> deals with the results and discussions of the research outcomes. The last chapter presents summary, conclusions and recommendations of the study.</w:t>
      </w:r>
    </w:p>
    <w:p w:rsidR="009C384B" w:rsidRDefault="009C384B" w:rsidP="00FF09A0">
      <w:pPr>
        <w:spacing w:line="360" w:lineRule="auto"/>
        <w:jc w:val="both"/>
        <w:rPr>
          <w:rFonts w:ascii="Times New Roman" w:hAnsi="Times New Roman" w:cs="Times New Roman"/>
          <w:sz w:val="24"/>
          <w:szCs w:val="24"/>
        </w:rPr>
      </w:pPr>
    </w:p>
    <w:p w:rsidR="009C384B" w:rsidRDefault="009C384B" w:rsidP="00FF09A0">
      <w:pPr>
        <w:spacing w:line="360" w:lineRule="auto"/>
        <w:jc w:val="both"/>
        <w:rPr>
          <w:rFonts w:ascii="Times New Roman" w:hAnsi="Times New Roman" w:cs="Times New Roman"/>
          <w:sz w:val="24"/>
          <w:szCs w:val="24"/>
        </w:rPr>
      </w:pPr>
    </w:p>
    <w:p w:rsidR="009C384B" w:rsidRDefault="009C384B" w:rsidP="00FF09A0">
      <w:pPr>
        <w:spacing w:line="360" w:lineRule="auto"/>
        <w:jc w:val="both"/>
        <w:rPr>
          <w:rFonts w:ascii="Times New Roman" w:hAnsi="Times New Roman" w:cs="Times New Roman"/>
          <w:sz w:val="24"/>
          <w:szCs w:val="24"/>
        </w:rPr>
      </w:pPr>
    </w:p>
    <w:p w:rsidR="009C384B" w:rsidRDefault="009C384B" w:rsidP="00FF09A0">
      <w:pPr>
        <w:spacing w:line="360" w:lineRule="auto"/>
        <w:jc w:val="both"/>
        <w:rPr>
          <w:rFonts w:ascii="Times New Roman" w:hAnsi="Times New Roman" w:cs="Times New Roman"/>
          <w:sz w:val="24"/>
          <w:szCs w:val="24"/>
        </w:rPr>
      </w:pPr>
    </w:p>
    <w:p w:rsidR="00053CC0" w:rsidRPr="00FF09A0" w:rsidRDefault="00053CC0" w:rsidP="00FF09A0">
      <w:pPr>
        <w:spacing w:line="360" w:lineRule="auto"/>
        <w:jc w:val="both"/>
        <w:rPr>
          <w:rFonts w:ascii="Times New Roman" w:hAnsi="Times New Roman" w:cs="Times New Roman"/>
          <w:sz w:val="24"/>
          <w:szCs w:val="24"/>
        </w:rPr>
      </w:pPr>
    </w:p>
    <w:p w:rsidR="001B0436" w:rsidRDefault="001B0436" w:rsidP="00F03C41">
      <w:pPr>
        <w:spacing w:before="120" w:after="120" w:line="360" w:lineRule="auto"/>
        <w:jc w:val="both"/>
        <w:rPr>
          <w:rFonts w:ascii="Times New Roman" w:eastAsia="Times New Roman" w:hAnsi="Times New Roman" w:cs="Times New Roman"/>
          <w:color w:val="0D0D0D"/>
          <w:sz w:val="24"/>
          <w:szCs w:val="24"/>
          <w:lang w:bidi="en-US"/>
        </w:rPr>
      </w:pPr>
    </w:p>
    <w:p w:rsidR="001B0436" w:rsidRPr="009243A6" w:rsidRDefault="001B0436" w:rsidP="00F03C41">
      <w:pPr>
        <w:spacing w:before="120" w:after="120" w:line="360" w:lineRule="auto"/>
        <w:jc w:val="both"/>
        <w:rPr>
          <w:rFonts w:ascii="Times New Roman" w:eastAsia="Times New Roman" w:hAnsi="Times New Roman" w:cs="Times New Roman"/>
          <w:color w:val="0D0D0D"/>
          <w:sz w:val="24"/>
          <w:szCs w:val="24"/>
          <w:lang w:bidi="en-US"/>
        </w:rPr>
      </w:pPr>
    </w:p>
    <w:p w:rsidR="00D97E9C" w:rsidRDefault="00BB5140" w:rsidP="00BB5140">
      <w:pPr>
        <w:pStyle w:val="Heading1"/>
        <w:spacing w:before="120" w:after="120" w:line="360" w:lineRule="auto"/>
        <w:jc w:val="center"/>
        <w:rPr>
          <w:rFonts w:ascii="Times New Roman" w:hAnsi="Times New Roman"/>
          <w:color w:val="auto"/>
        </w:rPr>
      </w:pPr>
      <w:bookmarkStart w:id="22" w:name="_Toc16174738"/>
      <w:r>
        <w:rPr>
          <w:rFonts w:ascii="Times New Roman" w:hAnsi="Times New Roman"/>
          <w:color w:val="auto"/>
        </w:rPr>
        <w:lastRenderedPageBreak/>
        <w:t xml:space="preserve">CHAPTER TWO: </w:t>
      </w:r>
      <w:r w:rsidR="00D97E9C" w:rsidRPr="00DB137F">
        <w:rPr>
          <w:rFonts w:ascii="Times New Roman" w:hAnsi="Times New Roman"/>
          <w:color w:val="auto"/>
        </w:rPr>
        <w:t xml:space="preserve"> REVIEW OF REL</w:t>
      </w:r>
      <w:r w:rsidR="00D97E9C">
        <w:rPr>
          <w:rFonts w:ascii="Times New Roman" w:hAnsi="Times New Roman"/>
          <w:color w:val="auto"/>
        </w:rPr>
        <w:t>ATED</w:t>
      </w:r>
      <w:r w:rsidR="00D97E9C" w:rsidRPr="00DB137F">
        <w:rPr>
          <w:rFonts w:ascii="Times New Roman" w:hAnsi="Times New Roman"/>
          <w:color w:val="auto"/>
        </w:rPr>
        <w:t xml:space="preserve"> LITERATURES</w:t>
      </w:r>
      <w:bookmarkEnd w:id="22"/>
    </w:p>
    <w:p w:rsidR="00D97E9C" w:rsidRDefault="00D97E9C" w:rsidP="00F03C41">
      <w:pPr>
        <w:autoSpaceDE w:val="0"/>
        <w:autoSpaceDN w:val="0"/>
        <w:adjustRightInd w:val="0"/>
        <w:spacing w:before="120" w:after="120" w:line="360" w:lineRule="auto"/>
        <w:jc w:val="both"/>
        <w:rPr>
          <w:rFonts w:ascii="Times New Roman" w:hAnsi="Times New Roman" w:cs="Times New Roman"/>
          <w:sz w:val="24"/>
          <w:szCs w:val="24"/>
        </w:rPr>
      </w:pPr>
      <w:r w:rsidRPr="008E6608">
        <w:rPr>
          <w:rFonts w:ascii="Times New Roman" w:hAnsi="Times New Roman" w:cs="Times New Roman"/>
          <w:sz w:val="24"/>
          <w:szCs w:val="24"/>
        </w:rPr>
        <w:t xml:space="preserve">This </w:t>
      </w:r>
      <w:r>
        <w:rPr>
          <w:rFonts w:ascii="Times New Roman" w:hAnsi="Times New Roman" w:cs="Times New Roman"/>
          <w:sz w:val="24"/>
          <w:szCs w:val="24"/>
        </w:rPr>
        <w:t>section</w:t>
      </w:r>
      <w:r w:rsidRPr="008E6608">
        <w:rPr>
          <w:rFonts w:ascii="Times New Roman" w:hAnsi="Times New Roman" w:cs="Times New Roman"/>
          <w:sz w:val="24"/>
          <w:szCs w:val="24"/>
        </w:rPr>
        <w:t xml:space="preserve"> reviews some relevant</w:t>
      </w:r>
      <w:r>
        <w:rPr>
          <w:rFonts w:ascii="Times New Roman" w:hAnsi="Times New Roman" w:cs="Times New Roman"/>
          <w:sz w:val="24"/>
          <w:szCs w:val="24"/>
        </w:rPr>
        <w:t xml:space="preserve"> theoretical and empirical</w:t>
      </w:r>
      <w:r w:rsidRPr="008E6608">
        <w:rPr>
          <w:rFonts w:ascii="Times New Roman" w:hAnsi="Times New Roman" w:cs="Times New Roman"/>
          <w:sz w:val="24"/>
          <w:szCs w:val="24"/>
        </w:rPr>
        <w:t xml:space="preserve"> literature</w:t>
      </w:r>
      <w:r>
        <w:rPr>
          <w:rFonts w:ascii="Times New Roman" w:hAnsi="Times New Roman" w:cs="Times New Roman"/>
          <w:sz w:val="24"/>
          <w:szCs w:val="24"/>
        </w:rPr>
        <w:t>s that are considered as base for the study and expected to support the topic,</w:t>
      </w:r>
      <w:r w:rsidRPr="008E6608">
        <w:rPr>
          <w:rFonts w:ascii="Times New Roman" w:hAnsi="Times New Roman" w:cs="Times New Roman"/>
          <w:sz w:val="24"/>
          <w:szCs w:val="24"/>
        </w:rPr>
        <w:t xml:space="preserve"> regarding</w:t>
      </w:r>
      <w:r w:rsidR="00A50119">
        <w:rPr>
          <w:rFonts w:ascii="Times New Roman" w:hAnsi="Times New Roman" w:cs="Times New Roman"/>
          <w:sz w:val="24"/>
          <w:szCs w:val="24"/>
        </w:rPr>
        <w:t xml:space="preserve"> definition of concepts and key terminologies, </w:t>
      </w:r>
      <w:r w:rsidRPr="008E6608">
        <w:rPr>
          <w:rFonts w:ascii="Times New Roman" w:hAnsi="Times New Roman" w:cs="Times New Roman"/>
          <w:sz w:val="24"/>
          <w:szCs w:val="24"/>
        </w:rPr>
        <w:t>smallholder</w:t>
      </w:r>
      <w:r>
        <w:rPr>
          <w:rFonts w:ascii="Times New Roman" w:hAnsi="Times New Roman" w:cs="Times New Roman"/>
          <w:sz w:val="24"/>
          <w:szCs w:val="24"/>
        </w:rPr>
        <w:t xml:space="preserve"> farmers’ production participation and marketing agricultural crops in general and sesame in particular. It also high-lights; sayings</w:t>
      </w:r>
      <w:r w:rsidR="00F838F8">
        <w:rPr>
          <w:rFonts w:ascii="Times New Roman" w:hAnsi="Times New Roman" w:cs="Times New Roman"/>
          <w:sz w:val="24"/>
          <w:szCs w:val="24"/>
        </w:rPr>
        <w:t xml:space="preserve"> researchers,</w:t>
      </w:r>
      <w:r>
        <w:rPr>
          <w:rFonts w:ascii="Times New Roman" w:hAnsi="Times New Roman" w:cs="Times New Roman"/>
          <w:sz w:val="24"/>
          <w:szCs w:val="24"/>
        </w:rPr>
        <w:t xml:space="preserve"> s</w:t>
      </w:r>
      <w:r w:rsidR="00F838F8">
        <w:rPr>
          <w:rFonts w:ascii="Times New Roman" w:hAnsi="Times New Roman" w:cs="Times New Roman"/>
          <w:sz w:val="24"/>
          <w:szCs w:val="24"/>
        </w:rPr>
        <w:t xml:space="preserve">tatus and </w:t>
      </w:r>
      <w:r>
        <w:rPr>
          <w:rFonts w:ascii="Times New Roman" w:hAnsi="Times New Roman" w:cs="Times New Roman"/>
          <w:sz w:val="24"/>
          <w:szCs w:val="24"/>
        </w:rPr>
        <w:t>trends</w:t>
      </w:r>
      <w:r w:rsidR="00F838F8">
        <w:rPr>
          <w:rFonts w:ascii="Times New Roman" w:hAnsi="Times New Roman" w:cs="Times New Roman"/>
          <w:sz w:val="24"/>
          <w:szCs w:val="24"/>
        </w:rPr>
        <w:t xml:space="preserve"> sesame production and marketing,</w:t>
      </w:r>
      <w:r>
        <w:rPr>
          <w:rFonts w:ascii="Times New Roman" w:hAnsi="Times New Roman" w:cs="Times New Roman"/>
          <w:sz w:val="24"/>
          <w:szCs w:val="24"/>
        </w:rPr>
        <w:t xml:space="preserve"> progress in each of reviewed topics in some past years and compare with current empirical literatures. Based on </w:t>
      </w:r>
      <w:r w:rsidR="00F838F8">
        <w:rPr>
          <w:rFonts w:ascii="Times New Roman" w:hAnsi="Times New Roman" w:cs="Times New Roman"/>
          <w:sz w:val="24"/>
          <w:szCs w:val="24"/>
        </w:rPr>
        <w:t>those</w:t>
      </w:r>
      <w:r>
        <w:rPr>
          <w:rFonts w:ascii="Times New Roman" w:hAnsi="Times New Roman" w:cs="Times New Roman"/>
          <w:sz w:val="24"/>
          <w:szCs w:val="24"/>
        </w:rPr>
        <w:t xml:space="preserve"> the following relevant literatures were reviewed in detail. </w:t>
      </w:r>
    </w:p>
    <w:p w:rsidR="00A50119" w:rsidRPr="002C533E" w:rsidRDefault="00903F1C" w:rsidP="00903F1C">
      <w:pPr>
        <w:pStyle w:val="Heading2"/>
        <w:rPr>
          <w:rFonts w:ascii="Times New Roman" w:hAnsi="Times New Roman" w:cs="Times New Roman"/>
        </w:rPr>
      </w:pPr>
      <w:bookmarkStart w:id="23" w:name="_Toc16174739"/>
      <w:r w:rsidRPr="002C533E">
        <w:rPr>
          <w:rFonts w:ascii="Times New Roman" w:hAnsi="Times New Roman" w:cs="Times New Roman"/>
          <w:color w:val="auto"/>
        </w:rPr>
        <w:t xml:space="preserve">2.1. </w:t>
      </w:r>
      <w:r w:rsidR="00A50119" w:rsidRPr="002C533E">
        <w:rPr>
          <w:rFonts w:ascii="Times New Roman" w:hAnsi="Times New Roman" w:cs="Times New Roman"/>
          <w:color w:val="auto"/>
        </w:rPr>
        <w:t>Definition of Concepts and Key Terminologies</w:t>
      </w:r>
      <w:bookmarkEnd w:id="23"/>
    </w:p>
    <w:p w:rsidR="00A50119" w:rsidRPr="00A50119" w:rsidRDefault="00A50119" w:rsidP="00A50119">
      <w:pPr>
        <w:autoSpaceDE w:val="0"/>
        <w:autoSpaceDN w:val="0"/>
        <w:adjustRightInd w:val="0"/>
        <w:spacing w:before="120" w:after="120" w:line="360" w:lineRule="auto"/>
        <w:jc w:val="both"/>
        <w:rPr>
          <w:rFonts w:ascii="Times New Roman" w:hAnsi="Times New Roman" w:cs="Times New Roman"/>
          <w:b/>
          <w:sz w:val="24"/>
          <w:szCs w:val="24"/>
        </w:rPr>
      </w:pPr>
      <w:r w:rsidRPr="00A50119">
        <w:rPr>
          <w:rFonts w:ascii="Times New Roman" w:hAnsi="Times New Roman" w:cs="Times New Roman"/>
          <w:b/>
          <w:sz w:val="24"/>
          <w:szCs w:val="24"/>
        </w:rPr>
        <w:t>Agriculture</w:t>
      </w:r>
      <w:r w:rsidRPr="00A50119">
        <w:rPr>
          <w:rFonts w:ascii="Times New Roman" w:hAnsi="Times New Roman" w:cs="Times New Roman"/>
          <w:sz w:val="24"/>
          <w:szCs w:val="24"/>
        </w:rPr>
        <w:t>: the growing of crops and/or rearing of animals for own consumption and /</w:t>
      </w:r>
      <w:r w:rsidR="00327015" w:rsidRPr="00A50119">
        <w:rPr>
          <w:rFonts w:ascii="Times New Roman" w:hAnsi="Times New Roman" w:cs="Times New Roman"/>
          <w:sz w:val="24"/>
          <w:szCs w:val="24"/>
        </w:rPr>
        <w:t>or</w:t>
      </w:r>
      <w:r w:rsidR="00327015">
        <w:rPr>
          <w:rFonts w:ascii="Times New Roman" w:hAnsi="Times New Roman" w:cs="Times New Roman"/>
          <w:sz w:val="24"/>
          <w:szCs w:val="24"/>
        </w:rPr>
        <w:t xml:space="preserve"> sale</w:t>
      </w:r>
      <w:r w:rsidR="00A43C48">
        <w:rPr>
          <w:rFonts w:ascii="Times New Roman" w:hAnsi="Times New Roman" w:cs="Times New Roman"/>
          <w:sz w:val="24"/>
          <w:szCs w:val="24"/>
        </w:rPr>
        <w:t xml:space="preserve"> (stork et.al, 1991)</w:t>
      </w:r>
      <w:r w:rsidRPr="00A50119">
        <w:rPr>
          <w:rFonts w:ascii="Times New Roman" w:hAnsi="Times New Roman" w:cs="Times New Roman"/>
          <w:sz w:val="24"/>
          <w:szCs w:val="24"/>
        </w:rPr>
        <w:t>.</w:t>
      </w:r>
    </w:p>
    <w:p w:rsidR="00A50119" w:rsidRPr="00A50119" w:rsidRDefault="00A50119" w:rsidP="00A50119">
      <w:pPr>
        <w:autoSpaceDE w:val="0"/>
        <w:autoSpaceDN w:val="0"/>
        <w:adjustRightInd w:val="0"/>
        <w:spacing w:before="120" w:after="120" w:line="360" w:lineRule="auto"/>
        <w:jc w:val="both"/>
        <w:rPr>
          <w:rFonts w:ascii="Times New Roman" w:hAnsi="Times New Roman" w:cs="Times New Roman"/>
          <w:sz w:val="24"/>
          <w:szCs w:val="24"/>
        </w:rPr>
      </w:pPr>
      <w:r w:rsidRPr="00A50119">
        <w:rPr>
          <w:rFonts w:ascii="Times New Roman" w:hAnsi="Times New Roman" w:cs="Times New Roman"/>
          <w:b/>
          <w:sz w:val="24"/>
          <w:szCs w:val="24"/>
        </w:rPr>
        <w:t>Production</w:t>
      </w:r>
      <w:r w:rsidRPr="00A50119">
        <w:rPr>
          <w:rFonts w:ascii="Times New Roman" w:hAnsi="Times New Roman" w:cs="Times New Roman"/>
          <w:sz w:val="24"/>
          <w:szCs w:val="24"/>
        </w:rPr>
        <w:t xml:space="preserve">: the process of transforming inputs to </w:t>
      </w:r>
      <w:proofErr w:type="gramStart"/>
      <w:r w:rsidRPr="00A50119">
        <w:rPr>
          <w:rFonts w:ascii="Times New Roman" w:hAnsi="Times New Roman" w:cs="Times New Roman"/>
          <w:sz w:val="24"/>
          <w:szCs w:val="24"/>
        </w:rPr>
        <w:t>output</w:t>
      </w:r>
      <w:proofErr w:type="gramEnd"/>
      <w:sdt>
        <w:sdtPr>
          <w:rPr>
            <w:rFonts w:ascii="Times New Roman" w:eastAsia="Times New Roman" w:hAnsi="Times New Roman" w:cs="Times New Roman"/>
            <w:color w:val="000000"/>
            <w:sz w:val="24"/>
            <w:szCs w:val="24"/>
          </w:rPr>
          <w:id w:val="-1372001111"/>
          <w:citation/>
        </w:sdtPr>
        <w:sdtEndPr/>
        <w:sdtContent>
          <w:r w:rsidR="00B138AD">
            <w:rPr>
              <w:rFonts w:ascii="Times New Roman" w:eastAsia="Times New Roman" w:hAnsi="Times New Roman" w:cs="Times New Roman"/>
              <w:color w:val="000000"/>
              <w:sz w:val="24"/>
              <w:szCs w:val="24"/>
            </w:rPr>
            <w:fldChar w:fldCharType="begin"/>
          </w:r>
          <w:r w:rsidR="00156DA2">
            <w:rPr>
              <w:rFonts w:ascii="Times New Roman" w:eastAsia="Times New Roman" w:hAnsi="Times New Roman" w:cs="Times New Roman"/>
              <w:color w:val="000000"/>
              <w:sz w:val="24"/>
              <w:szCs w:val="24"/>
              <w:shd w:val="clear" w:color="auto" w:fill="FFFFFF"/>
            </w:rPr>
            <w:instrText xml:space="preserve"> CITATION Far57 \l 1033 </w:instrText>
          </w:r>
          <w:r w:rsidR="00B138AD">
            <w:rPr>
              <w:rFonts w:ascii="Times New Roman" w:eastAsia="Times New Roman" w:hAnsi="Times New Roman" w:cs="Times New Roman"/>
              <w:color w:val="000000"/>
              <w:sz w:val="24"/>
              <w:szCs w:val="24"/>
            </w:rPr>
            <w:fldChar w:fldCharType="separate"/>
          </w:r>
          <w:r w:rsidR="00156DA2" w:rsidRPr="00C602A1">
            <w:rPr>
              <w:rFonts w:ascii="Times New Roman" w:eastAsia="Times New Roman" w:hAnsi="Times New Roman" w:cs="Times New Roman"/>
              <w:noProof/>
              <w:color w:val="000000"/>
              <w:sz w:val="24"/>
              <w:szCs w:val="24"/>
              <w:shd w:val="clear" w:color="auto" w:fill="FFFFFF"/>
            </w:rPr>
            <w:t>(Farrell, 1957)</w:t>
          </w:r>
          <w:r w:rsidR="00B138AD">
            <w:rPr>
              <w:rFonts w:ascii="Times New Roman" w:eastAsia="Times New Roman" w:hAnsi="Times New Roman" w:cs="Times New Roman"/>
              <w:color w:val="000000"/>
              <w:sz w:val="24"/>
              <w:szCs w:val="24"/>
            </w:rPr>
            <w:fldChar w:fldCharType="end"/>
          </w:r>
        </w:sdtContent>
      </w:sdt>
      <w:r w:rsidRPr="00A50119">
        <w:rPr>
          <w:rFonts w:ascii="Times New Roman" w:hAnsi="Times New Roman" w:cs="Times New Roman"/>
          <w:sz w:val="24"/>
          <w:szCs w:val="24"/>
        </w:rPr>
        <w:t>.</w:t>
      </w:r>
    </w:p>
    <w:p w:rsidR="00A32ED1" w:rsidRPr="00A32ED1" w:rsidRDefault="00A50119" w:rsidP="00A32ED1">
      <w:pPr>
        <w:spacing w:before="120" w:after="120" w:line="360" w:lineRule="auto"/>
        <w:ind w:right="720"/>
        <w:jc w:val="both"/>
        <w:rPr>
          <w:rFonts w:ascii="Times New Roman" w:eastAsia="Times New Roman" w:hAnsi="Times New Roman" w:cs="Times New Roman"/>
          <w:sz w:val="24"/>
          <w:szCs w:val="24"/>
        </w:rPr>
      </w:pPr>
      <w:r w:rsidRPr="00A50119">
        <w:rPr>
          <w:rFonts w:ascii="Times New Roman" w:hAnsi="Times New Roman" w:cs="Times New Roman"/>
          <w:b/>
          <w:sz w:val="24"/>
          <w:szCs w:val="24"/>
        </w:rPr>
        <w:t>Productivity</w:t>
      </w:r>
      <w:r w:rsidRPr="00A50119">
        <w:rPr>
          <w:rFonts w:ascii="Times New Roman" w:hAnsi="Times New Roman" w:cs="Times New Roman"/>
          <w:sz w:val="24"/>
          <w:szCs w:val="24"/>
        </w:rPr>
        <w:t>: the quantity of agricultural output per unit quantity of input used in production.</w:t>
      </w:r>
      <w:r w:rsidR="00A32ED1" w:rsidRPr="00A32ED1">
        <w:rPr>
          <w:rFonts w:ascii="Times New Roman" w:eastAsia="Times New Roman" w:hAnsi="Times New Roman" w:cs="Times New Roman"/>
          <w:sz w:val="24"/>
          <w:szCs w:val="24"/>
        </w:rPr>
        <w:t xml:space="preserve"> Productivity is conceptually defined as the rate at which a firm produces goods and the amount produced compared with how much resource needed to produce them. Conversely, the naked concept of efficiency shows it as the quality of achieving something without waste of resources</w:t>
      </w:r>
      <w:r w:rsidR="005218C5">
        <w:rPr>
          <w:rFonts w:ascii="Times New Roman" w:eastAsia="Times New Roman" w:hAnsi="Times New Roman" w:cs="Times New Roman"/>
          <w:sz w:val="24"/>
          <w:szCs w:val="24"/>
        </w:rPr>
        <w:t xml:space="preserve"> </w:t>
      </w:r>
      <w:r w:rsidR="001F3AF3" w:rsidRPr="001F3AF3">
        <w:rPr>
          <w:rFonts w:ascii="Times New Roman" w:eastAsia="Times New Roman" w:hAnsi="Times New Roman" w:cs="Times New Roman"/>
          <w:sz w:val="24"/>
          <w:szCs w:val="24"/>
        </w:rPr>
        <w:t xml:space="preserve">(Fried </w:t>
      </w:r>
      <w:r w:rsidR="001F3AF3" w:rsidRPr="001F3AF3">
        <w:rPr>
          <w:rFonts w:ascii="Times New Roman" w:eastAsia="Times New Roman" w:hAnsi="Times New Roman" w:cs="Times New Roman"/>
          <w:i/>
          <w:iCs/>
          <w:sz w:val="24"/>
          <w:szCs w:val="24"/>
        </w:rPr>
        <w:t xml:space="preserve">et al. </w:t>
      </w:r>
      <w:r w:rsidR="001F3AF3" w:rsidRPr="001F3AF3">
        <w:rPr>
          <w:rFonts w:ascii="Times New Roman" w:eastAsia="Times New Roman" w:hAnsi="Times New Roman" w:cs="Times New Roman"/>
          <w:sz w:val="24"/>
          <w:szCs w:val="24"/>
        </w:rPr>
        <w:t>2008).</w:t>
      </w:r>
    </w:p>
    <w:p w:rsidR="00D87C9A" w:rsidRPr="00D87C9A" w:rsidRDefault="00A50119" w:rsidP="00A50119">
      <w:pPr>
        <w:autoSpaceDE w:val="0"/>
        <w:autoSpaceDN w:val="0"/>
        <w:adjustRightInd w:val="0"/>
        <w:spacing w:before="120" w:after="120" w:line="360" w:lineRule="auto"/>
        <w:jc w:val="both"/>
        <w:rPr>
          <w:rFonts w:ascii="Times New Roman" w:hAnsi="Times New Roman" w:cs="Times New Roman"/>
          <w:sz w:val="24"/>
          <w:szCs w:val="24"/>
        </w:rPr>
      </w:pPr>
      <w:r w:rsidRPr="0001005C">
        <w:rPr>
          <w:rFonts w:ascii="Times New Roman" w:hAnsi="Times New Roman" w:cs="Times New Roman"/>
          <w:b/>
          <w:bCs/>
          <w:sz w:val="24"/>
          <w:szCs w:val="24"/>
        </w:rPr>
        <w:t>Smallholder Farmers</w:t>
      </w:r>
      <w:r w:rsidRPr="00A50119">
        <w:rPr>
          <w:rFonts w:ascii="Times New Roman" w:hAnsi="Times New Roman" w:cs="Times New Roman"/>
          <w:b/>
          <w:bCs/>
          <w:sz w:val="24"/>
          <w:szCs w:val="24"/>
        </w:rPr>
        <w:t xml:space="preserve">: </w:t>
      </w:r>
      <w:r w:rsidRPr="00A50119">
        <w:rPr>
          <w:rFonts w:ascii="Times New Roman" w:hAnsi="Times New Roman" w:cs="Times New Roman"/>
          <w:sz w:val="24"/>
          <w:szCs w:val="24"/>
        </w:rPr>
        <w:t>are those with limited land size; predominantly rely on family labor; subsistence producers, practice mixed farming and reluctantly use agricultural inputs</w:t>
      </w:r>
      <w:r w:rsidR="00D87C9A">
        <w:rPr>
          <w:rFonts w:ascii="Times New Roman" w:hAnsi="Times New Roman" w:cs="Times New Roman"/>
          <w:sz w:val="24"/>
          <w:szCs w:val="24"/>
        </w:rPr>
        <w:t xml:space="preserve"> </w:t>
      </w:r>
      <w:r w:rsidR="00D87C9A" w:rsidRPr="00D87C9A">
        <w:rPr>
          <w:rFonts w:ascii="Times New Roman" w:hAnsi="Times New Roman" w:cs="Times New Roman"/>
          <w:sz w:val="24"/>
          <w:szCs w:val="24"/>
        </w:rPr>
        <w:t xml:space="preserve">(Lundy, 2004). </w:t>
      </w:r>
    </w:p>
    <w:p w:rsidR="00A50119" w:rsidRPr="00A50119" w:rsidRDefault="00DB2CB6" w:rsidP="00A50119">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50119" w:rsidRPr="00A50119">
        <w:rPr>
          <w:rFonts w:ascii="Times New Roman" w:hAnsi="Times New Roman" w:cs="Times New Roman"/>
          <w:b/>
          <w:bCs/>
          <w:sz w:val="24"/>
          <w:szCs w:val="24"/>
        </w:rPr>
        <w:t xml:space="preserve">Agricultural Marketing: </w:t>
      </w:r>
      <w:r w:rsidR="00A50119" w:rsidRPr="00A50119">
        <w:rPr>
          <w:rFonts w:ascii="Times New Roman" w:hAnsi="Times New Roman" w:cs="Times New Roman"/>
          <w:sz w:val="24"/>
          <w:szCs w:val="24"/>
        </w:rPr>
        <w:t>is of the physical market by which producers could sell their products directly to the consumers and traders by accessing transportation facilities, storage, credit, cooperative services to increase their market access and profitability</w:t>
      </w:r>
      <w:r w:rsidR="0065452E">
        <w:rPr>
          <w:rFonts w:ascii="Times New Roman" w:hAnsi="Times New Roman" w:cs="Times New Roman"/>
          <w:sz w:val="24"/>
          <w:szCs w:val="24"/>
        </w:rPr>
        <w:t xml:space="preserve"> (</w:t>
      </w:r>
      <w:r w:rsidR="0065452E">
        <w:rPr>
          <w:rFonts w:ascii="Times New Roman" w:hAnsi="Times New Roman" w:cs="Times New Roman"/>
        </w:rPr>
        <w:t>Kohls, 1985)</w:t>
      </w:r>
      <w:r w:rsidR="00A50119" w:rsidRPr="00A50119">
        <w:rPr>
          <w:rFonts w:ascii="Times New Roman" w:hAnsi="Times New Roman" w:cs="Times New Roman"/>
          <w:sz w:val="24"/>
          <w:szCs w:val="24"/>
        </w:rPr>
        <w:t>.</w:t>
      </w:r>
    </w:p>
    <w:p w:rsidR="00A50119" w:rsidRPr="00A50119" w:rsidRDefault="00A50119" w:rsidP="00A50119">
      <w:pPr>
        <w:autoSpaceDE w:val="0"/>
        <w:autoSpaceDN w:val="0"/>
        <w:adjustRightInd w:val="0"/>
        <w:spacing w:before="120" w:after="120" w:line="360" w:lineRule="auto"/>
        <w:jc w:val="both"/>
        <w:rPr>
          <w:rFonts w:ascii="Times New Roman" w:hAnsi="Times New Roman" w:cs="Times New Roman"/>
          <w:b/>
          <w:sz w:val="24"/>
          <w:szCs w:val="24"/>
        </w:rPr>
      </w:pPr>
      <w:r w:rsidRPr="00A50119">
        <w:rPr>
          <w:rFonts w:ascii="Times New Roman" w:hAnsi="Times New Roman" w:cs="Times New Roman"/>
          <w:b/>
          <w:sz w:val="24"/>
          <w:szCs w:val="24"/>
        </w:rPr>
        <w:t xml:space="preserve"> Marketing system</w:t>
      </w:r>
    </w:p>
    <w:p w:rsidR="00A50119" w:rsidRPr="00A50119" w:rsidRDefault="00A50119" w:rsidP="00A50119">
      <w:pPr>
        <w:autoSpaceDE w:val="0"/>
        <w:autoSpaceDN w:val="0"/>
        <w:adjustRightInd w:val="0"/>
        <w:spacing w:before="120" w:after="120" w:line="360" w:lineRule="auto"/>
        <w:jc w:val="both"/>
        <w:rPr>
          <w:rFonts w:ascii="Times New Roman" w:hAnsi="Times New Roman" w:cs="Times New Roman"/>
          <w:sz w:val="24"/>
          <w:szCs w:val="24"/>
        </w:rPr>
      </w:pPr>
      <w:r w:rsidRPr="00A50119">
        <w:rPr>
          <w:rFonts w:ascii="Times New Roman" w:hAnsi="Times New Roman" w:cs="Times New Roman"/>
          <w:sz w:val="24"/>
          <w:szCs w:val="24"/>
        </w:rPr>
        <w:t xml:space="preserve">The concept of marketing system comprises physical distribution of economic input and products as well as the mechanism of process or coordinating production and distribution. </w:t>
      </w:r>
      <w:r w:rsidR="00A30E38" w:rsidRPr="00A50119">
        <w:rPr>
          <w:rFonts w:ascii="Times New Roman" w:hAnsi="Times New Roman" w:cs="Times New Roman"/>
          <w:sz w:val="24"/>
          <w:szCs w:val="24"/>
        </w:rPr>
        <w:t>(</w:t>
      </w:r>
      <w:r w:rsidRPr="00A50119">
        <w:rPr>
          <w:rFonts w:ascii="Times New Roman" w:hAnsi="Times New Roman" w:cs="Times New Roman"/>
          <w:sz w:val="24"/>
          <w:szCs w:val="24"/>
        </w:rPr>
        <w:t xml:space="preserve">Branson and </w:t>
      </w:r>
      <w:r w:rsidR="009C384B">
        <w:rPr>
          <w:rFonts w:ascii="Times New Roman" w:hAnsi="Times New Roman" w:cs="Times New Roman"/>
          <w:sz w:val="24"/>
          <w:szCs w:val="24"/>
        </w:rPr>
        <w:t xml:space="preserve">Norvel, </w:t>
      </w:r>
      <w:r w:rsidRPr="00A50119">
        <w:rPr>
          <w:rFonts w:ascii="Times New Roman" w:hAnsi="Times New Roman" w:cs="Times New Roman"/>
          <w:sz w:val="24"/>
          <w:szCs w:val="24"/>
        </w:rPr>
        <w:t xml:space="preserve">1983) defined the marketing system in terms of what is otherwise known as marketing channel. In broad terms, marketing system may be defined as the totality </w:t>
      </w:r>
      <w:r w:rsidRPr="00A50119">
        <w:rPr>
          <w:rFonts w:ascii="Times New Roman" w:hAnsi="Times New Roman" w:cs="Times New Roman"/>
          <w:sz w:val="24"/>
          <w:szCs w:val="24"/>
        </w:rPr>
        <w:lastRenderedPageBreak/>
        <w:t>of product channels, market participants and business activities involved in the physical and economic transfer of goods and services from producers to consumers. Marketing system operates through a set of intermediaries performing useful commercial functions in chain formations all the way from the producer to th</w:t>
      </w:r>
      <w:r w:rsidR="0001005C">
        <w:rPr>
          <w:rFonts w:ascii="Times New Roman" w:hAnsi="Times New Roman" w:cs="Times New Roman"/>
          <w:sz w:val="24"/>
          <w:szCs w:val="24"/>
        </w:rPr>
        <w:t>e final consumers (Islam et al.</w:t>
      </w:r>
      <w:r w:rsidRPr="00A50119">
        <w:rPr>
          <w:rFonts w:ascii="Times New Roman" w:hAnsi="Times New Roman" w:cs="Times New Roman"/>
          <w:sz w:val="24"/>
          <w:szCs w:val="24"/>
        </w:rPr>
        <w:t xml:space="preserve"> 2001).</w:t>
      </w:r>
    </w:p>
    <w:p w:rsidR="00A50119" w:rsidRPr="00A50119" w:rsidRDefault="00A50119" w:rsidP="00A50119">
      <w:pPr>
        <w:autoSpaceDE w:val="0"/>
        <w:autoSpaceDN w:val="0"/>
        <w:adjustRightInd w:val="0"/>
        <w:spacing w:before="120" w:after="120" w:line="360" w:lineRule="auto"/>
        <w:jc w:val="both"/>
        <w:rPr>
          <w:rFonts w:ascii="Times New Roman" w:hAnsi="Times New Roman" w:cs="Times New Roman"/>
          <w:b/>
          <w:bCs/>
          <w:sz w:val="24"/>
          <w:szCs w:val="24"/>
        </w:rPr>
      </w:pPr>
      <w:r w:rsidRPr="00A50119">
        <w:rPr>
          <w:rFonts w:ascii="Times New Roman" w:hAnsi="Times New Roman" w:cs="Times New Roman"/>
          <w:b/>
          <w:bCs/>
          <w:sz w:val="24"/>
          <w:szCs w:val="24"/>
        </w:rPr>
        <w:t>Marketing channel</w:t>
      </w:r>
    </w:p>
    <w:p w:rsidR="00A50119" w:rsidRDefault="00A50119" w:rsidP="00F03C41">
      <w:pPr>
        <w:autoSpaceDE w:val="0"/>
        <w:autoSpaceDN w:val="0"/>
        <w:adjustRightInd w:val="0"/>
        <w:spacing w:before="120" w:after="120" w:line="360" w:lineRule="auto"/>
        <w:jc w:val="both"/>
        <w:rPr>
          <w:rFonts w:ascii="Times New Roman" w:hAnsi="Times New Roman" w:cs="Times New Roman"/>
          <w:sz w:val="24"/>
          <w:szCs w:val="24"/>
        </w:rPr>
      </w:pPr>
      <w:r w:rsidRPr="00A50119">
        <w:rPr>
          <w:rFonts w:ascii="Times New Roman" w:hAnsi="Times New Roman" w:cs="Times New Roman"/>
          <w:sz w:val="24"/>
          <w:szCs w:val="24"/>
        </w:rPr>
        <w:t xml:space="preserve">It is a business structure of interdependent organizations from the point of product origin to the consumer with the purpose of moving products to their final consumption destination </w:t>
      </w:r>
      <w:r w:rsidR="001846BB" w:rsidRPr="00A50119">
        <w:rPr>
          <w:rFonts w:ascii="Times New Roman" w:hAnsi="Times New Roman" w:cs="Times New Roman"/>
          <w:sz w:val="24"/>
          <w:szCs w:val="24"/>
        </w:rPr>
        <w:t>(</w:t>
      </w:r>
      <w:r w:rsidR="007D145B">
        <w:rPr>
          <w:rFonts w:ascii="Times New Roman" w:hAnsi="Times New Roman" w:cs="Times New Roman"/>
          <w:sz w:val="24"/>
          <w:szCs w:val="24"/>
        </w:rPr>
        <w:t>Kotler and Armstrong</w:t>
      </w:r>
      <w:r w:rsidRPr="00A50119">
        <w:rPr>
          <w:rFonts w:ascii="Times New Roman" w:hAnsi="Times New Roman" w:cs="Times New Roman"/>
          <w:sz w:val="24"/>
          <w:szCs w:val="24"/>
        </w:rPr>
        <w:t xml:space="preserve"> 2003).The analysis of marketing channels is intended to provide a systematic knowledge of the flow of goods and services from their origin (producer) to their final </w:t>
      </w:r>
      <w:r w:rsidR="00903F1C">
        <w:rPr>
          <w:rFonts w:ascii="Times New Roman" w:hAnsi="Times New Roman" w:cs="Times New Roman"/>
          <w:sz w:val="24"/>
          <w:szCs w:val="24"/>
        </w:rPr>
        <w:t>destination (consumer</w:t>
      </w:r>
      <w:r w:rsidR="00F0696E">
        <w:rPr>
          <w:rFonts w:ascii="Times New Roman" w:hAnsi="Times New Roman" w:cs="Times New Roman"/>
          <w:sz w:val="24"/>
          <w:szCs w:val="24"/>
        </w:rPr>
        <w:t>)</w:t>
      </w:r>
      <w:r w:rsidR="00E50EA0">
        <w:rPr>
          <w:rFonts w:ascii="Times New Roman" w:hAnsi="Times New Roman" w:cs="Times New Roman"/>
          <w:sz w:val="24"/>
          <w:szCs w:val="24"/>
        </w:rPr>
        <w:t xml:space="preserve"> </w:t>
      </w:r>
      <w:r w:rsidR="001846BB" w:rsidRPr="002441F0">
        <w:rPr>
          <w:rFonts w:ascii="Times New Roman" w:eastAsia="Times New Roman" w:hAnsi="Times New Roman" w:cs="Times New Roman"/>
          <w:noProof/>
          <w:sz w:val="24"/>
          <w:szCs w:val="24"/>
        </w:rPr>
        <w:t>(</w:t>
      </w:r>
      <w:r w:rsidR="007D145B">
        <w:rPr>
          <w:rFonts w:ascii="Times New Roman" w:eastAsia="Times New Roman" w:hAnsi="Times New Roman" w:cs="Times New Roman"/>
          <w:noProof/>
          <w:sz w:val="24"/>
          <w:szCs w:val="24"/>
        </w:rPr>
        <w:t>Taptuk</w:t>
      </w:r>
      <w:r w:rsidR="00C31D65" w:rsidRPr="002441F0">
        <w:rPr>
          <w:rFonts w:ascii="Times New Roman" w:eastAsia="Times New Roman" w:hAnsi="Times New Roman" w:cs="Times New Roman"/>
          <w:noProof/>
          <w:sz w:val="24"/>
          <w:szCs w:val="24"/>
        </w:rPr>
        <w:t xml:space="preserve"> 2012)</w:t>
      </w:r>
      <w:r w:rsidR="002C533E">
        <w:rPr>
          <w:rFonts w:ascii="Times New Roman" w:hAnsi="Times New Roman" w:cs="Times New Roman"/>
          <w:sz w:val="24"/>
          <w:szCs w:val="24"/>
        </w:rPr>
        <w:t>.</w:t>
      </w:r>
    </w:p>
    <w:p w:rsidR="00D97E9C" w:rsidRPr="00DB137F" w:rsidRDefault="003B23EE" w:rsidP="00F03C41">
      <w:pPr>
        <w:pStyle w:val="Heading2"/>
        <w:spacing w:before="120" w:after="120" w:line="360" w:lineRule="auto"/>
        <w:rPr>
          <w:rFonts w:ascii="Times New Roman" w:hAnsi="Times New Roman" w:cs="Times New Roman"/>
        </w:rPr>
      </w:pPr>
      <w:bookmarkStart w:id="24" w:name="_Toc16174740"/>
      <w:r w:rsidRPr="003B23EE">
        <w:rPr>
          <w:rFonts w:ascii="Times New Roman" w:hAnsi="Times New Roman" w:cs="Times New Roman"/>
          <w:color w:val="auto"/>
        </w:rPr>
        <w:t>2.2</w:t>
      </w:r>
      <w:r w:rsidR="00D97E9C">
        <w:rPr>
          <w:rFonts w:ascii="Times New Roman" w:hAnsi="Times New Roman" w:cs="Times New Roman"/>
          <w:color w:val="auto"/>
        </w:rPr>
        <w:t>. Agricultural crop areas</w:t>
      </w:r>
      <w:r w:rsidR="00D97E9C" w:rsidRPr="00DB137F">
        <w:rPr>
          <w:rFonts w:ascii="Times New Roman" w:hAnsi="Times New Roman" w:cs="Times New Roman"/>
          <w:color w:val="auto"/>
        </w:rPr>
        <w:t xml:space="preserve"> and marketing in Ethiopia</w:t>
      </w:r>
      <w:bookmarkEnd w:id="24"/>
    </w:p>
    <w:p w:rsidR="00D97E9C" w:rsidRPr="00DB137F" w:rsidRDefault="00D97E9C" w:rsidP="00F03C41">
      <w:pPr>
        <w:pStyle w:val="Heading3"/>
        <w:spacing w:before="120" w:after="120" w:line="360" w:lineRule="auto"/>
        <w:rPr>
          <w:rFonts w:ascii="Times New Roman" w:hAnsi="Times New Roman" w:cs="Times New Roman"/>
        </w:rPr>
      </w:pPr>
      <w:bookmarkStart w:id="25" w:name="_Toc16174741"/>
      <w:r w:rsidRPr="00DB137F">
        <w:rPr>
          <w:rFonts w:ascii="Times New Roman" w:hAnsi="Times New Roman" w:cs="Times New Roman"/>
          <w:color w:val="auto"/>
        </w:rPr>
        <w:t>2.</w:t>
      </w:r>
      <w:r w:rsidR="003B23EE">
        <w:rPr>
          <w:rFonts w:ascii="Times New Roman" w:hAnsi="Times New Roman" w:cs="Times New Roman"/>
          <w:color w:val="auto"/>
        </w:rPr>
        <w:t>2</w:t>
      </w:r>
      <w:r w:rsidRPr="003B23EE">
        <w:rPr>
          <w:rFonts w:ascii="Times New Roman" w:hAnsi="Times New Roman" w:cs="Times New Roman"/>
          <w:color w:val="auto"/>
        </w:rPr>
        <w:t>.1</w:t>
      </w:r>
      <w:r w:rsidRPr="00DB137F">
        <w:rPr>
          <w:rFonts w:ascii="Times New Roman" w:hAnsi="Times New Roman" w:cs="Times New Roman"/>
          <w:color w:val="auto"/>
        </w:rPr>
        <w:t>. Agricultural crop areas</w:t>
      </w:r>
      <w:bookmarkEnd w:id="25"/>
    </w:p>
    <w:p w:rsidR="00D97E9C" w:rsidRDefault="00D97E9C" w:rsidP="00F03C41">
      <w:pPr>
        <w:pStyle w:val="Default"/>
        <w:spacing w:before="120" w:after="120" w:line="360" w:lineRule="auto"/>
        <w:jc w:val="both"/>
        <w:rPr>
          <w:rFonts w:ascii="Times New Roman" w:hAnsi="Times New Roman" w:cs="Times New Roman"/>
        </w:rPr>
      </w:pPr>
      <w:r w:rsidRPr="00783AFD">
        <w:rPr>
          <w:rFonts w:ascii="Times New Roman" w:hAnsi="Times New Roman" w:cs="Times New Roman"/>
        </w:rPr>
        <w:t>The Central Statistical</w:t>
      </w:r>
      <w:r w:rsidR="00E50EA0">
        <w:rPr>
          <w:rFonts w:ascii="Times New Roman" w:hAnsi="Times New Roman" w:cs="Times New Roman"/>
        </w:rPr>
        <w:t xml:space="preserve"> </w:t>
      </w:r>
      <w:r w:rsidRPr="00783AFD">
        <w:rPr>
          <w:rFonts w:ascii="Times New Roman" w:hAnsi="Times New Roman" w:cs="Times New Roman"/>
        </w:rPr>
        <w:t>Agency (CSA) classifies Ethiopian farm in to two major groups: Smallholder farmers (&lt; 25.2ha) and large commercial farms (&gt;25.2ha). The majority of farmers in Ethiopia are smallholder farms, producing mostly for own consumption and generating only a small marketed surplus. Only 40 percent of the smallholders cultivate more than 0.90ha and these ‘medium-sized farms’ account for three-quarters of total area cultivated. Large farms (averaging 323 hectares per farm) are not widely spread in Ethiopia and the contribution of these farms to total agricultural output is limited. In 2007/08, smallholder farmers (12.8 million farmers) cultivated 12 million hectares of land or 96.3 percent of the total area cultivated. A total of 461,000 hectares was cultivated by large commercial farms. Smallholder farms generated 95 percent of total production for the main crops (cereals, pulses, oilseeds, vegetables, root crops, fruits, and cash crops). In contrast, large farms contributed to only 5 percent of total production of these main crops and to only 2.6 percent of cereal production in particular. An exception to this is the production of sugar cane, cotton, and other indus</w:t>
      </w:r>
      <w:r>
        <w:rPr>
          <w:rFonts w:ascii="Times New Roman" w:hAnsi="Times New Roman" w:cs="Times New Roman"/>
        </w:rPr>
        <w:t xml:space="preserve">trial crops, which are mostly </w:t>
      </w:r>
      <w:r w:rsidRPr="00783AFD">
        <w:rPr>
          <w:rFonts w:ascii="Times New Roman" w:hAnsi="Times New Roman" w:cs="Times New Roman"/>
        </w:rPr>
        <w:t xml:space="preserve">produced by only large </w:t>
      </w:r>
      <w:proofErr w:type="gramStart"/>
      <w:r w:rsidRPr="00783AFD">
        <w:rPr>
          <w:rFonts w:ascii="Times New Roman" w:hAnsi="Times New Roman" w:cs="Times New Roman"/>
        </w:rPr>
        <w:t>farms</w:t>
      </w:r>
      <w:proofErr w:type="gramEnd"/>
      <w:sdt>
        <w:sdtPr>
          <w:rPr>
            <w:rFonts w:ascii="Times New Roman" w:hAnsi="Times New Roman" w:cs="Times New Roman"/>
          </w:rPr>
          <w:id w:val="1009651531"/>
          <w:citation/>
        </w:sdtPr>
        <w:sdtEndPr/>
        <w:sdtContent>
          <w:r w:rsidR="00B138AD" w:rsidRPr="00F22D61">
            <w:rPr>
              <w:rFonts w:ascii="Times New Roman" w:hAnsi="Times New Roman" w:cs="Times New Roman"/>
            </w:rPr>
            <w:fldChar w:fldCharType="begin"/>
          </w:r>
          <w:r w:rsidRPr="00F22D61">
            <w:rPr>
              <w:rFonts w:ascii="Times New Roman" w:hAnsi="Times New Roman" w:cs="Times New Roman"/>
            </w:rPr>
            <w:instrText xml:space="preserve">CITATION Cen10 \t  \l 1033 </w:instrText>
          </w:r>
          <w:r w:rsidR="00B138AD" w:rsidRPr="00F22D61">
            <w:rPr>
              <w:rFonts w:ascii="Times New Roman" w:hAnsi="Times New Roman" w:cs="Times New Roman"/>
            </w:rPr>
            <w:fldChar w:fldCharType="separate"/>
          </w:r>
          <w:r w:rsidRPr="00F22D61">
            <w:rPr>
              <w:rFonts w:ascii="Times New Roman" w:hAnsi="Times New Roman" w:cs="Times New Roman"/>
              <w:noProof/>
            </w:rPr>
            <w:t>(CSA, 2010)</w:t>
          </w:r>
          <w:r w:rsidR="00B138AD" w:rsidRPr="00F22D61">
            <w:rPr>
              <w:rFonts w:ascii="Times New Roman" w:hAnsi="Times New Roman" w:cs="Times New Roman"/>
            </w:rPr>
            <w:fldChar w:fldCharType="end"/>
          </w:r>
        </w:sdtContent>
      </w:sdt>
      <w:r w:rsidRPr="00783AFD">
        <w:rPr>
          <w:rFonts w:ascii="Times New Roman" w:hAnsi="Times New Roman" w:cs="Times New Roman"/>
        </w:rPr>
        <w:t>.</w:t>
      </w:r>
    </w:p>
    <w:p w:rsidR="00D97E9C" w:rsidRDefault="003B23EE" w:rsidP="00F03C41">
      <w:pPr>
        <w:pStyle w:val="Heading3"/>
        <w:spacing w:before="120" w:after="120" w:line="360" w:lineRule="auto"/>
        <w:rPr>
          <w:rFonts w:ascii="Times New Roman" w:hAnsi="Times New Roman" w:cs="Times New Roman"/>
          <w:color w:val="auto"/>
        </w:rPr>
      </w:pPr>
      <w:bookmarkStart w:id="26" w:name="_Toc16174742"/>
      <w:r>
        <w:rPr>
          <w:rFonts w:ascii="Times New Roman" w:hAnsi="Times New Roman" w:cs="Times New Roman"/>
          <w:color w:val="auto"/>
        </w:rPr>
        <w:lastRenderedPageBreak/>
        <w:t>2.2</w:t>
      </w:r>
      <w:r w:rsidR="00D97E9C">
        <w:rPr>
          <w:rFonts w:ascii="Times New Roman" w:hAnsi="Times New Roman" w:cs="Times New Roman"/>
          <w:color w:val="auto"/>
        </w:rPr>
        <w:t>.2</w:t>
      </w:r>
      <w:r w:rsidR="00D97E9C" w:rsidRPr="00DB137F">
        <w:rPr>
          <w:rFonts w:ascii="Times New Roman" w:hAnsi="Times New Roman" w:cs="Times New Roman"/>
          <w:color w:val="auto"/>
        </w:rPr>
        <w:t xml:space="preserve">. Marketing </w:t>
      </w:r>
      <w:r w:rsidR="00366C09" w:rsidRPr="00DB137F">
        <w:rPr>
          <w:rFonts w:ascii="Times New Roman" w:hAnsi="Times New Roman" w:cs="Times New Roman"/>
          <w:color w:val="auto"/>
        </w:rPr>
        <w:t xml:space="preserve">of </w:t>
      </w:r>
      <w:r w:rsidR="00366C09">
        <w:rPr>
          <w:rFonts w:ascii="Times New Roman" w:hAnsi="Times New Roman" w:cs="Times New Roman"/>
          <w:color w:val="auto"/>
        </w:rPr>
        <w:t>agricultural</w:t>
      </w:r>
      <w:r w:rsidR="00D97E9C" w:rsidRPr="00DB137F">
        <w:rPr>
          <w:rFonts w:ascii="Times New Roman" w:hAnsi="Times New Roman" w:cs="Times New Roman"/>
          <w:color w:val="auto"/>
        </w:rPr>
        <w:t xml:space="preserve"> products</w:t>
      </w:r>
      <w:bookmarkEnd w:id="26"/>
    </w:p>
    <w:p w:rsidR="00D97E9C" w:rsidRPr="00906B51" w:rsidRDefault="00D97E9C" w:rsidP="00906B51">
      <w:pPr>
        <w:autoSpaceDE w:val="0"/>
        <w:autoSpaceDN w:val="0"/>
        <w:adjustRightInd w:val="0"/>
        <w:spacing w:before="120" w:after="120" w:line="360" w:lineRule="auto"/>
        <w:jc w:val="both"/>
        <w:rPr>
          <w:rFonts w:ascii="Times New Roman" w:hAnsi="Times New Roman" w:cs="Times New Roman"/>
          <w:sz w:val="24"/>
          <w:szCs w:val="24"/>
        </w:rPr>
      </w:pPr>
      <w:r w:rsidRPr="00924B5C">
        <w:rPr>
          <w:rFonts w:ascii="Times New Roman" w:hAnsi="Times New Roman" w:cs="Times New Roman"/>
          <w:sz w:val="24"/>
          <w:szCs w:val="24"/>
        </w:rPr>
        <w:t>African markets are typically under</w:t>
      </w:r>
      <w:r>
        <w:rPr>
          <w:rFonts w:ascii="Times New Roman" w:hAnsi="Times New Roman" w:cs="Times New Roman"/>
          <w:sz w:val="24"/>
          <w:szCs w:val="24"/>
        </w:rPr>
        <w:t>-</w:t>
      </w:r>
      <w:r w:rsidRPr="00924B5C">
        <w:rPr>
          <w:rFonts w:ascii="Times New Roman" w:hAnsi="Times New Roman" w:cs="Times New Roman"/>
          <w:sz w:val="24"/>
          <w:szCs w:val="24"/>
        </w:rPr>
        <w:t>capitalized and inefficient.</w:t>
      </w:r>
      <w:r w:rsidR="00DB597D">
        <w:rPr>
          <w:rFonts w:ascii="Times New Roman" w:hAnsi="Times New Roman" w:cs="Times New Roman"/>
          <w:sz w:val="24"/>
          <w:szCs w:val="24"/>
        </w:rPr>
        <w:t xml:space="preserve"> </w:t>
      </w:r>
      <w:r w:rsidRPr="00924B5C">
        <w:rPr>
          <w:rFonts w:ascii="Times New Roman" w:hAnsi="Times New Roman" w:cs="Times New Roman"/>
          <w:sz w:val="24"/>
          <w:szCs w:val="24"/>
        </w:rPr>
        <w:t>Product price variations, transaction costs, and risks are high. Less-developed agricultural markets hinder the linkages between agricultural and non-agricultural sectors, cause disincentives for production and reduce export earnings</w:t>
      </w:r>
      <w:r w:rsidR="00E36AA4">
        <w:rPr>
          <w:rFonts w:ascii="Times New Roman" w:hAnsi="Times New Roman" w:cs="Times New Roman"/>
          <w:sz w:val="24"/>
          <w:szCs w:val="24"/>
        </w:rPr>
        <w:t xml:space="preserve"> </w:t>
      </w:r>
      <w:r w:rsidRPr="000D5B32">
        <w:rPr>
          <w:rFonts w:ascii="Bembo" w:hAnsi="Bembo" w:cs="Bembo"/>
          <w:noProof/>
          <w:sz w:val="24"/>
          <w:szCs w:val="24"/>
        </w:rPr>
        <w:t>(Gabre-Madhin,</w:t>
      </w:r>
      <w:r w:rsidR="009E1C4C">
        <w:rPr>
          <w:rFonts w:ascii="Bembo" w:hAnsi="Bembo" w:cs="Bembo"/>
          <w:noProof/>
          <w:sz w:val="24"/>
          <w:szCs w:val="24"/>
        </w:rPr>
        <w:t xml:space="preserve"> </w:t>
      </w:r>
      <w:r w:rsidRPr="000D5B32">
        <w:rPr>
          <w:rFonts w:ascii="Bembo" w:hAnsi="Bembo" w:cs="Bembo"/>
          <w:noProof/>
          <w:sz w:val="24"/>
          <w:szCs w:val="24"/>
        </w:rPr>
        <w:t>2003</w:t>
      </w:r>
      <w:r w:rsidR="009E1C4C">
        <w:rPr>
          <w:rFonts w:ascii="Bembo" w:hAnsi="Bembo" w:cs="Bembo"/>
          <w:noProof/>
          <w:sz w:val="24"/>
          <w:szCs w:val="24"/>
        </w:rPr>
        <w:t>)</w:t>
      </w:r>
      <w:r w:rsidRPr="000D5B32">
        <w:rPr>
          <w:rFonts w:ascii="Bembo" w:hAnsi="Bembo" w:cs="Bembo"/>
          <w:noProof/>
          <w:sz w:val="24"/>
          <w:szCs w:val="24"/>
        </w:rPr>
        <w:t xml:space="preserve"> and </w:t>
      </w:r>
      <w:r w:rsidR="009E1C4C">
        <w:rPr>
          <w:rFonts w:ascii="Bembo" w:hAnsi="Bembo" w:cs="Bembo"/>
          <w:noProof/>
          <w:sz w:val="24"/>
          <w:szCs w:val="24"/>
        </w:rPr>
        <w:t>(</w:t>
      </w:r>
      <w:r w:rsidRPr="000D5B32">
        <w:rPr>
          <w:rFonts w:ascii="Bembo" w:hAnsi="Bembo" w:cs="Bembo"/>
          <w:noProof/>
          <w:sz w:val="24"/>
          <w:szCs w:val="24"/>
        </w:rPr>
        <w:t>Fafchamps, 2004)</w:t>
      </w:r>
      <w:r w:rsidR="00906B51">
        <w:rPr>
          <w:rFonts w:ascii="Times New Roman" w:hAnsi="Times New Roman" w:cs="Times New Roman"/>
          <w:sz w:val="24"/>
          <w:szCs w:val="24"/>
        </w:rPr>
        <w:t>.</w:t>
      </w:r>
    </w:p>
    <w:p w:rsidR="00D97E9C" w:rsidRPr="00924B5C" w:rsidRDefault="00D97E9C" w:rsidP="00F03C41">
      <w:pPr>
        <w:autoSpaceDE w:val="0"/>
        <w:autoSpaceDN w:val="0"/>
        <w:adjustRightInd w:val="0"/>
        <w:spacing w:before="120" w:after="120" w:line="360" w:lineRule="auto"/>
        <w:jc w:val="both"/>
        <w:rPr>
          <w:rFonts w:ascii="Times New Roman" w:hAnsi="Times New Roman" w:cs="Times New Roman"/>
          <w:sz w:val="24"/>
          <w:szCs w:val="24"/>
        </w:rPr>
      </w:pPr>
      <w:r w:rsidRPr="00924B5C">
        <w:rPr>
          <w:rFonts w:ascii="Times New Roman" w:hAnsi="Times New Roman" w:cs="Times New Roman"/>
          <w:sz w:val="24"/>
          <w:szCs w:val="24"/>
        </w:rPr>
        <w:t>Since the adoption of the new economic policy in 1991, agricultural markets have been reformed and prices of commodities are determined through market mechanisms. However, due to the weak bargaining power of producers and harvest fluctuations, the “price free” notion of markets have been found to affect producers. Agricultural product markets in Ethiopia are characterized by seasonal gluts and shortages which in turn affect the marketing behavior of pro</w:t>
      </w:r>
      <w:r>
        <w:rPr>
          <w:rFonts w:ascii="Times New Roman" w:hAnsi="Times New Roman" w:cs="Times New Roman"/>
          <w:sz w:val="24"/>
          <w:szCs w:val="24"/>
        </w:rPr>
        <w:t xml:space="preserve">ducers, traders, and consumers. </w:t>
      </w:r>
      <w:r w:rsidRPr="00924B5C">
        <w:rPr>
          <w:rFonts w:ascii="Times New Roman" w:hAnsi="Times New Roman" w:cs="Times New Roman"/>
          <w:sz w:val="24"/>
          <w:szCs w:val="24"/>
        </w:rPr>
        <w:t xml:space="preserve">Most previous </w:t>
      </w:r>
      <w:r>
        <w:rPr>
          <w:rFonts w:ascii="Times New Roman" w:hAnsi="Times New Roman" w:cs="Times New Roman"/>
          <w:sz w:val="24"/>
          <w:szCs w:val="24"/>
        </w:rPr>
        <w:t xml:space="preserve">reports and </w:t>
      </w:r>
      <w:r w:rsidRPr="00924B5C">
        <w:rPr>
          <w:rFonts w:ascii="Times New Roman" w:hAnsi="Times New Roman" w:cs="Times New Roman"/>
          <w:sz w:val="24"/>
          <w:szCs w:val="24"/>
        </w:rPr>
        <w:t>studies argue that the fate of Ethiopia’s economy is at the mercy of the whim of weather conditions. Due to widespread market failures and imperfections in the marketing chain, donor agencies and government experts have realized that the idea of sole reliance on market forces does not work, and recommend institutional intervention in the price formation of agricultural products</w:t>
      </w:r>
      <w:r w:rsidR="000B7E51">
        <w:rPr>
          <w:rFonts w:ascii="Times New Roman" w:hAnsi="Times New Roman" w:cs="Times New Roman"/>
          <w:sz w:val="24"/>
          <w:szCs w:val="24"/>
        </w:rPr>
        <w:t xml:space="preserve"> </w:t>
      </w:r>
      <w:sdt>
        <w:sdtPr>
          <w:rPr>
            <w:rFonts w:ascii="TimesNewRomanPSMT" w:hAnsi="TimesNewRomanPSMT" w:cs="TimesNewRomanPSMT"/>
            <w:sz w:val="24"/>
            <w:szCs w:val="24"/>
          </w:rPr>
          <w:id w:val="-1375540178"/>
          <w:citation/>
        </w:sdtPr>
        <w:sdtEndPr/>
        <w:sdtContent>
          <w:r w:rsidR="00B138AD" w:rsidRPr="00924B5C">
            <w:rPr>
              <w:rFonts w:ascii="TimesNewRomanPSMT" w:hAnsi="TimesNewRomanPSMT" w:cs="TimesNewRomanPSMT"/>
              <w:sz w:val="24"/>
              <w:szCs w:val="24"/>
            </w:rPr>
            <w:fldChar w:fldCharType="begin"/>
          </w:r>
          <w:r w:rsidRPr="00924B5C">
            <w:rPr>
              <w:rFonts w:ascii="Bembo" w:hAnsi="Bembo" w:cs="Bembo"/>
              <w:sz w:val="24"/>
              <w:szCs w:val="24"/>
            </w:rPr>
            <w:instrText xml:space="preserve">CITATION EEA04 \l 1033 </w:instrText>
          </w:r>
          <w:r w:rsidR="00B138AD" w:rsidRPr="00924B5C">
            <w:rPr>
              <w:rFonts w:ascii="TimesNewRomanPSMT" w:hAnsi="TimesNewRomanPSMT" w:cs="TimesNewRomanPSMT"/>
              <w:sz w:val="24"/>
              <w:szCs w:val="24"/>
            </w:rPr>
            <w:fldChar w:fldCharType="separate"/>
          </w:r>
          <w:r w:rsidRPr="00924B5C">
            <w:rPr>
              <w:rFonts w:ascii="Bembo" w:hAnsi="Bembo" w:cs="Bembo"/>
              <w:noProof/>
              <w:sz w:val="24"/>
              <w:szCs w:val="24"/>
            </w:rPr>
            <w:t>(EEA, 2012)</w:t>
          </w:r>
          <w:r w:rsidR="00B138AD" w:rsidRPr="00924B5C">
            <w:rPr>
              <w:rFonts w:ascii="TimesNewRomanPSMT" w:hAnsi="TimesNewRomanPSMT" w:cs="TimesNewRomanPSMT"/>
              <w:sz w:val="24"/>
              <w:szCs w:val="24"/>
            </w:rPr>
            <w:fldChar w:fldCharType="end"/>
          </w:r>
        </w:sdtContent>
      </w:sdt>
      <w:r w:rsidRPr="00924B5C">
        <w:rPr>
          <w:rFonts w:ascii="TimesNewRomanPSMT" w:hAnsi="TimesNewRomanPSMT" w:cs="TimesNewRomanPSMT"/>
          <w:sz w:val="24"/>
          <w:szCs w:val="24"/>
        </w:rPr>
        <w:t>.</w:t>
      </w:r>
    </w:p>
    <w:p w:rsidR="00D97E9C" w:rsidRPr="00924B5C" w:rsidRDefault="00D97E9C" w:rsidP="00F03C41">
      <w:pPr>
        <w:autoSpaceDE w:val="0"/>
        <w:autoSpaceDN w:val="0"/>
        <w:adjustRightInd w:val="0"/>
        <w:spacing w:before="120" w:after="120" w:line="360" w:lineRule="auto"/>
        <w:jc w:val="both"/>
        <w:rPr>
          <w:rFonts w:ascii="Times New Roman" w:hAnsi="Times New Roman" w:cs="Times New Roman"/>
          <w:sz w:val="24"/>
          <w:szCs w:val="24"/>
        </w:rPr>
      </w:pPr>
      <w:r w:rsidRPr="00924B5C">
        <w:rPr>
          <w:rFonts w:ascii="Times New Roman" w:hAnsi="Times New Roman" w:cs="Times New Roman"/>
          <w:sz w:val="24"/>
          <w:szCs w:val="24"/>
        </w:rPr>
        <w:t>The contribution of well-functioning agricultural markets to the modernization of agriculture is sufficiently documented in both theore</w:t>
      </w:r>
      <w:r>
        <w:rPr>
          <w:rFonts w:ascii="Times New Roman" w:hAnsi="Times New Roman" w:cs="Times New Roman"/>
          <w:sz w:val="24"/>
          <w:szCs w:val="24"/>
        </w:rPr>
        <w:t xml:space="preserve">tical and empirical literature. </w:t>
      </w:r>
      <w:r w:rsidRPr="008D7600">
        <w:rPr>
          <w:rFonts w:ascii="Times New Roman" w:hAnsi="Times New Roman" w:cs="Times New Roman"/>
          <w:noProof/>
          <w:sz w:val="24"/>
          <w:szCs w:val="24"/>
        </w:rPr>
        <w:t>(Thomas and Tekle, 2011)</w:t>
      </w:r>
      <w:r w:rsidRPr="00924B5C">
        <w:rPr>
          <w:rFonts w:ascii="Times New Roman" w:hAnsi="Times New Roman" w:cs="Times New Roman"/>
          <w:sz w:val="24"/>
          <w:szCs w:val="24"/>
        </w:rPr>
        <w:t>, argued that well- functioning input and output markets may help farmers acquire and use productivity enhancing inputs, assure vertical integration and coordination functions (input supply, credit, output marketing) and provide alternative employment opportunities.</w:t>
      </w:r>
    </w:p>
    <w:p w:rsidR="00D97E9C" w:rsidRDefault="00D97E9C" w:rsidP="00F03C41">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T</w:t>
      </w:r>
      <w:r w:rsidRPr="00924B5C">
        <w:rPr>
          <w:rFonts w:ascii="Times New Roman" w:hAnsi="Times New Roman" w:cs="Times New Roman"/>
          <w:sz w:val="24"/>
          <w:szCs w:val="24"/>
        </w:rPr>
        <w:t>he role of markets in the smallholder farmers’ resource allocation for subsistence food crops and commercial cash production</w:t>
      </w:r>
      <w:r>
        <w:rPr>
          <w:rFonts w:ascii="Times New Roman" w:hAnsi="Times New Roman" w:cs="Times New Roman"/>
          <w:sz w:val="24"/>
          <w:szCs w:val="24"/>
        </w:rPr>
        <w:t xml:space="preserve"> by </w:t>
      </w:r>
      <w:sdt>
        <w:sdtPr>
          <w:rPr>
            <w:rFonts w:ascii="Times New Roman" w:hAnsi="Times New Roman" w:cs="Times New Roman"/>
            <w:sz w:val="24"/>
            <w:szCs w:val="24"/>
          </w:rPr>
          <w:id w:val="-1911072684"/>
          <w:citation/>
        </w:sdtPr>
        <w:sdtEndPr/>
        <w:sdtContent>
          <w:r w:rsidR="00B138AD" w:rsidRPr="00451AB2">
            <w:rPr>
              <w:rFonts w:ascii="Times New Roman" w:hAnsi="Times New Roman" w:cs="Times New Roman"/>
              <w:sz w:val="24"/>
              <w:szCs w:val="24"/>
            </w:rPr>
            <w:fldChar w:fldCharType="begin"/>
          </w:r>
          <w:r w:rsidRPr="00451AB2">
            <w:rPr>
              <w:rFonts w:ascii="Times New Roman" w:hAnsi="Times New Roman" w:cs="Times New Roman"/>
              <w:sz w:val="24"/>
              <w:szCs w:val="24"/>
            </w:rPr>
            <w:instrText xml:space="preserve"> CITATION Jal07 \l 1033 </w:instrText>
          </w:r>
          <w:r w:rsidR="00B138AD" w:rsidRPr="00451AB2">
            <w:rPr>
              <w:rFonts w:ascii="Times New Roman" w:hAnsi="Times New Roman" w:cs="Times New Roman"/>
              <w:sz w:val="24"/>
              <w:szCs w:val="24"/>
            </w:rPr>
            <w:fldChar w:fldCharType="separate"/>
          </w:r>
          <w:r w:rsidRPr="00451AB2">
            <w:rPr>
              <w:rFonts w:ascii="Times New Roman" w:hAnsi="Times New Roman" w:cs="Times New Roman"/>
              <w:noProof/>
              <w:sz w:val="24"/>
              <w:szCs w:val="24"/>
            </w:rPr>
            <w:t>(Jaleta, M., 2007)</w:t>
          </w:r>
          <w:r w:rsidR="00B138AD" w:rsidRPr="00451AB2">
            <w:rPr>
              <w:rFonts w:ascii="Times New Roman" w:hAnsi="Times New Roman" w:cs="Times New Roman"/>
              <w:sz w:val="24"/>
              <w:szCs w:val="24"/>
            </w:rPr>
            <w:fldChar w:fldCharType="end"/>
          </w:r>
        </w:sdtContent>
      </w:sdt>
      <w:r w:rsidRPr="00924B5C">
        <w:rPr>
          <w:rFonts w:ascii="Times New Roman" w:hAnsi="Times New Roman" w:cs="Times New Roman"/>
          <w:sz w:val="24"/>
          <w:szCs w:val="24"/>
        </w:rPr>
        <w:t xml:space="preserve"> revealed that limited marketing outlets and lack of price information were the major factors that hindered the move from subsistence farming to cash crop production. Furthermore, the lack of local markets to absorb supply, low produce prices, plethora of intermediaries, and lack of marketing institutions and coordination among farmers as the major constraints on the marketing of horticultural crops in Ethiopia. And they also argued that poor product handling and packing, imperfect pricing systems, and lack of transparency in market information are also among the impediments in the marketing of horticultural crops in Ethiopia</w:t>
      </w:r>
      <w:r w:rsidR="00300F1D">
        <w:rPr>
          <w:rFonts w:ascii="Times New Roman" w:hAnsi="Times New Roman" w:cs="Times New Roman"/>
          <w:sz w:val="24"/>
          <w:szCs w:val="24"/>
        </w:rPr>
        <w:t xml:space="preserve"> </w:t>
      </w:r>
      <w:r w:rsidRPr="00924B5C">
        <w:rPr>
          <w:rFonts w:ascii="Bembo" w:hAnsi="Bembo" w:cs="Bembo"/>
          <w:noProof/>
          <w:sz w:val="24"/>
          <w:szCs w:val="24"/>
        </w:rPr>
        <w:t xml:space="preserve">(Emana </w:t>
      </w:r>
      <w:r w:rsidR="003D7BF7">
        <w:rPr>
          <w:rFonts w:ascii="Bembo" w:hAnsi="Bembo" w:cs="Bembo"/>
          <w:noProof/>
          <w:sz w:val="24"/>
          <w:szCs w:val="24"/>
        </w:rPr>
        <w:t>and</w:t>
      </w:r>
      <w:r w:rsidRPr="00924B5C">
        <w:rPr>
          <w:rFonts w:ascii="Bembo" w:hAnsi="Bembo" w:cs="Bembo"/>
          <w:noProof/>
          <w:sz w:val="24"/>
          <w:szCs w:val="24"/>
        </w:rPr>
        <w:t xml:space="preserve"> Gabre-Madhin , 2007)</w:t>
      </w:r>
      <w:r w:rsidRPr="00924B5C">
        <w:rPr>
          <w:rFonts w:ascii="Times New Roman" w:hAnsi="Times New Roman" w:cs="Times New Roman"/>
          <w:sz w:val="24"/>
          <w:szCs w:val="24"/>
        </w:rPr>
        <w:t>.</w:t>
      </w:r>
    </w:p>
    <w:p w:rsidR="00D97E9C" w:rsidRPr="00CC2902" w:rsidRDefault="00D97E9C" w:rsidP="00F03C41">
      <w:pPr>
        <w:autoSpaceDE w:val="0"/>
        <w:autoSpaceDN w:val="0"/>
        <w:adjustRightInd w:val="0"/>
        <w:spacing w:before="120" w:after="120" w:line="360" w:lineRule="auto"/>
        <w:jc w:val="both"/>
        <w:rPr>
          <w:rFonts w:ascii="Times New Roman" w:hAnsi="Times New Roman" w:cs="Times New Roman"/>
          <w:sz w:val="24"/>
          <w:szCs w:val="24"/>
        </w:rPr>
      </w:pPr>
      <w:r w:rsidRPr="00924B5C">
        <w:rPr>
          <w:rFonts w:ascii="Times New Roman" w:hAnsi="Times New Roman" w:cs="Times New Roman"/>
          <w:color w:val="000000"/>
          <w:sz w:val="24"/>
          <w:szCs w:val="24"/>
        </w:rPr>
        <w:lastRenderedPageBreak/>
        <w:t>The</w:t>
      </w:r>
      <w:r w:rsidRPr="005B327F">
        <w:rPr>
          <w:rFonts w:ascii="Times New Roman" w:hAnsi="Times New Roman" w:cs="Times New Roman"/>
          <w:sz w:val="24"/>
          <w:szCs w:val="24"/>
        </w:rPr>
        <w:t xml:space="preserve"> USAID-Bellmon Estimation Study on Analyzing crop production and market function of agricultural product in Ethiopia from year 2009-2016 proposes</w:t>
      </w:r>
      <w:r w:rsidRPr="00924B5C">
        <w:rPr>
          <w:rFonts w:ascii="Times New Roman" w:hAnsi="Times New Roman" w:cs="Times New Roman"/>
          <w:color w:val="000000"/>
          <w:sz w:val="24"/>
          <w:szCs w:val="24"/>
        </w:rPr>
        <w:t xml:space="preserve"> how the markets function and to ascertain whether the poor households, specifically the food insecure have access to basic food grain through markets. As the performance of markets at each level, i.e., local, regional and export as well as import markets determine grain availability to households in cereal deficit areas, </w:t>
      </w:r>
      <w:r w:rsidRPr="005B327F">
        <w:rPr>
          <w:rFonts w:ascii="Times New Roman" w:hAnsi="Times New Roman" w:cs="Times New Roman"/>
          <w:color w:val="000000"/>
          <w:sz w:val="24"/>
          <w:szCs w:val="24"/>
        </w:rPr>
        <w:t>and also</w:t>
      </w:r>
      <w:r w:rsidRPr="00924B5C">
        <w:rPr>
          <w:rFonts w:ascii="Times New Roman" w:hAnsi="Times New Roman" w:cs="Times New Roman"/>
          <w:color w:val="000000"/>
          <w:sz w:val="24"/>
          <w:szCs w:val="24"/>
        </w:rPr>
        <w:t xml:space="preserve"> emphasize the analysis and understanding of grain market characteristics i.e., structure, conduct and performance as well as market function, and identify the existing market capacity and limitations to increasing the availability of basic food grains. </w:t>
      </w:r>
      <w:r w:rsidRPr="005B327F">
        <w:rPr>
          <w:rFonts w:ascii="Times New Roman" w:hAnsi="Times New Roman" w:cs="Times New Roman"/>
          <w:color w:val="000000"/>
          <w:sz w:val="24"/>
          <w:szCs w:val="24"/>
        </w:rPr>
        <w:t>Apart from the analysis of market characteristics and functions, the study has assessed the basic food grains available in the local markets and analyzed the capacities of these markets to supply grains to local markets consumers, particularly the food insecure households in food deficit areas. Finally, effects of food aid distribution on domestic market, particularly on the functioning of local grain markets, both in</w:t>
      </w:r>
      <w:r w:rsidR="005218C5">
        <w:rPr>
          <w:rFonts w:ascii="Times New Roman" w:hAnsi="Times New Roman" w:cs="Times New Roman"/>
          <w:sz w:val="24"/>
          <w:szCs w:val="24"/>
        </w:rPr>
        <w:t xml:space="preserve"> surplus producing as well as food deficit </w:t>
      </w:r>
      <w:sdt>
        <w:sdtPr>
          <w:rPr>
            <w:rFonts w:ascii="Times New Roman" w:hAnsi="Times New Roman" w:cs="Times New Roman"/>
            <w:sz w:val="24"/>
            <w:szCs w:val="24"/>
          </w:rPr>
          <w:id w:val="865715606"/>
          <w:citation/>
        </w:sdtPr>
        <w:sdtEndPr/>
        <w:sdtContent>
          <w:r w:rsidR="00B138AD" w:rsidRPr="00C04CC7">
            <w:rPr>
              <w:rFonts w:ascii="Times New Roman" w:hAnsi="Times New Roman" w:cs="Times New Roman"/>
              <w:sz w:val="24"/>
              <w:szCs w:val="24"/>
            </w:rPr>
            <w:fldChar w:fldCharType="begin"/>
          </w:r>
          <w:r w:rsidRPr="00C04CC7">
            <w:rPr>
              <w:rFonts w:ascii="Times New Roman" w:hAnsi="Times New Roman" w:cs="Times New Roman"/>
              <w:sz w:val="24"/>
              <w:szCs w:val="24"/>
            </w:rPr>
            <w:instrText xml:space="preserve"> CITATION USA18 \l 1033 </w:instrText>
          </w:r>
          <w:r w:rsidR="00B138AD" w:rsidRPr="00C04CC7">
            <w:rPr>
              <w:rFonts w:ascii="Times New Roman" w:hAnsi="Times New Roman" w:cs="Times New Roman"/>
              <w:sz w:val="24"/>
              <w:szCs w:val="24"/>
            </w:rPr>
            <w:fldChar w:fldCharType="separate"/>
          </w:r>
          <w:r w:rsidRPr="00C04CC7">
            <w:rPr>
              <w:rFonts w:ascii="Times New Roman" w:hAnsi="Times New Roman" w:cs="Times New Roman"/>
              <w:noProof/>
              <w:sz w:val="24"/>
              <w:szCs w:val="24"/>
            </w:rPr>
            <w:t>(USAID, 2018)</w:t>
          </w:r>
          <w:r w:rsidR="00B138AD" w:rsidRPr="00C04CC7">
            <w:rPr>
              <w:rFonts w:ascii="Times New Roman" w:hAnsi="Times New Roman" w:cs="Times New Roman"/>
              <w:sz w:val="24"/>
              <w:szCs w:val="24"/>
            </w:rPr>
            <w:fldChar w:fldCharType="end"/>
          </w:r>
        </w:sdtContent>
      </w:sdt>
      <w:r w:rsidRPr="005B327F">
        <w:rPr>
          <w:rFonts w:ascii="Times New Roman" w:hAnsi="Times New Roman" w:cs="Times New Roman"/>
          <w:sz w:val="24"/>
          <w:szCs w:val="24"/>
        </w:rPr>
        <w:t>.</w:t>
      </w:r>
    </w:p>
    <w:p w:rsidR="00D97E9C" w:rsidRPr="00616EFE" w:rsidRDefault="00D97E9C" w:rsidP="00F03C41">
      <w:pPr>
        <w:autoSpaceDE w:val="0"/>
        <w:autoSpaceDN w:val="0"/>
        <w:adjustRightInd w:val="0"/>
        <w:spacing w:before="120" w:after="120" w:line="360" w:lineRule="auto"/>
        <w:jc w:val="both"/>
        <w:rPr>
          <w:rFonts w:ascii="Times New Roman" w:hAnsi="Times New Roman" w:cs="Times New Roman"/>
          <w:sz w:val="24"/>
          <w:szCs w:val="24"/>
        </w:rPr>
      </w:pPr>
      <w:r w:rsidRPr="00616EFE">
        <w:rPr>
          <w:rFonts w:ascii="Times New Roman" w:hAnsi="Times New Roman" w:cs="Times New Roman"/>
          <w:sz w:val="24"/>
          <w:szCs w:val="24"/>
        </w:rPr>
        <w:t xml:space="preserve">Ethiopia's major exports include coffee, gold, leather products, flowers, vegetables, and oilseeds. Purchasing approximately 14 percent of Ethiopia’s exports in 2016, China is Ethiopia’s largest trading partner. Somalia is next purchasing approximately 10.4 percent of Ethiopia’s exports. The other major export partners are Saudi Arabia with 7.1 percent of exports, Netherlands 6.9 percent, USA 6.9 percent and Germany 6.4 percent of exports. Djibouti is also a major partner in Africa, a neighboring country through which Ethiopia must conduct all its importing and exporting since Ethiopia is landlocked and thus lacks a port of its own </w:t>
      </w:r>
      <w:sdt>
        <w:sdtPr>
          <w:rPr>
            <w:rFonts w:ascii="Times New Roman" w:hAnsi="Times New Roman" w:cs="Times New Roman"/>
            <w:sz w:val="24"/>
            <w:szCs w:val="24"/>
          </w:rPr>
          <w:id w:val="903642784"/>
          <w:citation/>
        </w:sdtPr>
        <w:sdtEndPr/>
        <w:sdtContent>
          <w:r w:rsidR="00B138AD" w:rsidRPr="00C04CC7">
            <w:rPr>
              <w:rFonts w:ascii="Times New Roman" w:hAnsi="Times New Roman" w:cs="Times New Roman"/>
              <w:sz w:val="24"/>
              <w:szCs w:val="24"/>
            </w:rPr>
            <w:fldChar w:fldCharType="begin"/>
          </w:r>
          <w:r w:rsidRPr="00C04CC7">
            <w:rPr>
              <w:rFonts w:ascii="Times New Roman" w:hAnsi="Times New Roman" w:cs="Times New Roman"/>
              <w:sz w:val="24"/>
              <w:szCs w:val="24"/>
            </w:rPr>
            <w:instrText xml:space="preserve"> CITATION USA18 \l 1033 </w:instrText>
          </w:r>
          <w:r w:rsidR="00B138AD" w:rsidRPr="00C04CC7">
            <w:rPr>
              <w:rFonts w:ascii="Times New Roman" w:hAnsi="Times New Roman" w:cs="Times New Roman"/>
              <w:sz w:val="24"/>
              <w:szCs w:val="24"/>
            </w:rPr>
            <w:fldChar w:fldCharType="separate"/>
          </w:r>
          <w:r w:rsidRPr="00C04CC7">
            <w:rPr>
              <w:rFonts w:ascii="Times New Roman" w:hAnsi="Times New Roman" w:cs="Times New Roman"/>
              <w:noProof/>
              <w:sz w:val="24"/>
              <w:szCs w:val="24"/>
            </w:rPr>
            <w:t>(USAID, 2018)</w:t>
          </w:r>
          <w:r w:rsidR="00B138AD" w:rsidRPr="00C04CC7">
            <w:rPr>
              <w:rFonts w:ascii="Times New Roman" w:hAnsi="Times New Roman" w:cs="Times New Roman"/>
              <w:sz w:val="24"/>
              <w:szCs w:val="24"/>
            </w:rPr>
            <w:fldChar w:fldCharType="end"/>
          </w:r>
        </w:sdtContent>
      </w:sdt>
    </w:p>
    <w:p w:rsidR="0091216A" w:rsidRDefault="00D97E9C" w:rsidP="00F03C41">
      <w:pPr>
        <w:autoSpaceDE w:val="0"/>
        <w:autoSpaceDN w:val="0"/>
        <w:adjustRightInd w:val="0"/>
        <w:spacing w:before="120" w:after="120" w:line="360" w:lineRule="auto"/>
        <w:jc w:val="both"/>
        <w:rPr>
          <w:rFonts w:ascii="Times New Roman" w:hAnsi="Times New Roman" w:cs="Times New Roman"/>
          <w:sz w:val="24"/>
          <w:szCs w:val="24"/>
        </w:rPr>
      </w:pPr>
      <w:r w:rsidRPr="00842578">
        <w:rPr>
          <w:rFonts w:ascii="Times New Roman" w:hAnsi="Times New Roman" w:cs="Times New Roman"/>
          <w:color w:val="000000"/>
          <w:sz w:val="24"/>
          <w:szCs w:val="24"/>
        </w:rPr>
        <w:t>Depending on the status</w:t>
      </w:r>
      <w:r w:rsidRPr="005B327F">
        <w:rPr>
          <w:rFonts w:ascii="Times New Roman" w:hAnsi="Times New Roman" w:cs="Times New Roman"/>
          <w:color w:val="000000"/>
          <w:sz w:val="24"/>
          <w:szCs w:val="24"/>
        </w:rPr>
        <w:t xml:space="preserve"> of area</w:t>
      </w:r>
      <w:r w:rsidRPr="00842578">
        <w:rPr>
          <w:rFonts w:ascii="Times New Roman" w:hAnsi="Times New Roman" w:cs="Times New Roman"/>
          <w:color w:val="000000"/>
          <w:sz w:val="24"/>
          <w:szCs w:val="24"/>
        </w:rPr>
        <w:t xml:space="preserve">, i.e., deficit </w:t>
      </w:r>
      <w:r w:rsidR="005218C5">
        <w:rPr>
          <w:rFonts w:ascii="Times New Roman" w:hAnsi="Times New Roman" w:cs="Times New Roman"/>
          <w:color w:val="000000"/>
          <w:sz w:val="24"/>
          <w:szCs w:val="24"/>
        </w:rPr>
        <w:t>and surplus</w:t>
      </w:r>
      <w:r w:rsidRPr="00842578">
        <w:rPr>
          <w:rFonts w:ascii="Times New Roman" w:hAnsi="Times New Roman" w:cs="Times New Roman"/>
          <w:color w:val="000000"/>
          <w:sz w:val="24"/>
          <w:szCs w:val="24"/>
        </w:rPr>
        <w:t xml:space="preserve"> </w:t>
      </w:r>
      <w:r w:rsidR="005218C5" w:rsidRPr="005B327F">
        <w:rPr>
          <w:rFonts w:ascii="Times New Roman" w:hAnsi="Times New Roman" w:cs="Times New Roman"/>
          <w:color w:val="000000"/>
          <w:sz w:val="24"/>
          <w:szCs w:val="24"/>
        </w:rPr>
        <w:t>farmers’</w:t>
      </w:r>
      <w:r w:rsidRPr="005B327F">
        <w:rPr>
          <w:rFonts w:ascii="Times New Roman" w:hAnsi="Times New Roman" w:cs="Times New Roman"/>
          <w:color w:val="000000"/>
          <w:sz w:val="24"/>
          <w:szCs w:val="24"/>
        </w:rPr>
        <w:t xml:space="preserve"> market outlets include: direct sales to consumers,</w:t>
      </w:r>
      <w:r w:rsidRPr="00842578">
        <w:rPr>
          <w:rFonts w:ascii="Times New Roman" w:hAnsi="Times New Roman" w:cs="Times New Roman"/>
          <w:color w:val="000000"/>
          <w:sz w:val="24"/>
          <w:szCs w:val="24"/>
        </w:rPr>
        <w:t xml:space="preserve"> sales </w:t>
      </w:r>
      <w:r w:rsidRPr="005B327F">
        <w:rPr>
          <w:rFonts w:ascii="Times New Roman" w:hAnsi="Times New Roman" w:cs="Times New Roman"/>
          <w:color w:val="000000"/>
          <w:sz w:val="24"/>
          <w:szCs w:val="24"/>
        </w:rPr>
        <w:t>to retailers and grain millers,</w:t>
      </w:r>
      <w:r w:rsidRPr="00842578">
        <w:rPr>
          <w:rFonts w:ascii="Times New Roman" w:hAnsi="Times New Roman" w:cs="Times New Roman"/>
          <w:color w:val="000000"/>
          <w:sz w:val="24"/>
          <w:szCs w:val="24"/>
        </w:rPr>
        <w:t xml:space="preserve"> direct sales to farmer/village traders, rural assemblers, regi</w:t>
      </w:r>
      <w:r w:rsidRPr="005B327F">
        <w:rPr>
          <w:rFonts w:ascii="Times New Roman" w:hAnsi="Times New Roman" w:cs="Times New Roman"/>
          <w:color w:val="000000"/>
          <w:sz w:val="24"/>
          <w:szCs w:val="24"/>
        </w:rPr>
        <w:t>onal and wholesale traders, and</w:t>
      </w:r>
      <w:r w:rsidRPr="00842578">
        <w:rPr>
          <w:rFonts w:ascii="Times New Roman" w:hAnsi="Times New Roman" w:cs="Times New Roman"/>
          <w:color w:val="000000"/>
          <w:sz w:val="24"/>
          <w:szCs w:val="24"/>
        </w:rPr>
        <w:t xml:space="preserve"> sales to cooperative unions via primary cooperatives. </w:t>
      </w:r>
      <w:r w:rsidRPr="005B327F">
        <w:rPr>
          <w:rFonts w:ascii="Times New Roman" w:hAnsi="Times New Roman" w:cs="Times New Roman"/>
          <w:sz w:val="24"/>
          <w:szCs w:val="24"/>
        </w:rPr>
        <w:t xml:space="preserve">Wholesale and regional traders are active buyers from deficit area markets particularly at crop harvest time, while consumers source grain from wholesale suppliers via retailers and cooperative unions during the lengthy scarcity periods in the deficit areas. The local market collectors and farmer-traders in both deficit and surplus areas buy grain from farmers at village markets for resell to consumers and retailers at </w:t>
      </w:r>
      <w:r>
        <w:rPr>
          <w:rFonts w:ascii="Times New Roman" w:hAnsi="Times New Roman" w:cs="Times New Roman"/>
          <w:sz w:val="24"/>
          <w:szCs w:val="24"/>
        </w:rPr>
        <w:t>district</w:t>
      </w:r>
      <w:r w:rsidRPr="005B327F">
        <w:rPr>
          <w:rFonts w:ascii="Times New Roman" w:hAnsi="Times New Roman" w:cs="Times New Roman"/>
          <w:sz w:val="24"/>
          <w:szCs w:val="24"/>
        </w:rPr>
        <w:t xml:space="preserve"> markets, as well as to regional market traders and wholesalers. In most cases, grain collectors </w:t>
      </w:r>
      <w:r w:rsidRPr="005B327F">
        <w:rPr>
          <w:rFonts w:ascii="Times New Roman" w:hAnsi="Times New Roman" w:cs="Times New Roman"/>
          <w:sz w:val="24"/>
          <w:szCs w:val="24"/>
        </w:rPr>
        <w:lastRenderedPageBreak/>
        <w:t>and assemblers are agents of regional traders and wholesalers. These market actors buy grain on commission basis or a fixed fee rate commensurate to the volume of grain they procure. Regional traders consisting of wholesa</w:t>
      </w:r>
      <w:r w:rsidR="005218C5">
        <w:rPr>
          <w:rFonts w:ascii="Times New Roman" w:hAnsi="Times New Roman" w:cs="Times New Roman"/>
          <w:sz w:val="24"/>
          <w:szCs w:val="24"/>
        </w:rPr>
        <w:t>le traders, cooperative unions</w:t>
      </w:r>
      <w:r w:rsidRPr="005B327F">
        <w:rPr>
          <w:rFonts w:ascii="Times New Roman" w:hAnsi="Times New Roman" w:cs="Times New Roman"/>
          <w:sz w:val="24"/>
          <w:szCs w:val="24"/>
        </w:rPr>
        <w:t>, processors, etc. are the principal actors in the inter-regional movement as well as grain flow to the central market</w:t>
      </w:r>
      <w:r w:rsidR="0091216A" w:rsidRPr="0091216A">
        <w:rPr>
          <w:rFonts w:ascii="Times New Roman" w:hAnsi="Times New Roman" w:cs="Times New Roman"/>
          <w:sz w:val="24"/>
          <w:szCs w:val="24"/>
        </w:rPr>
        <w:t xml:space="preserve"> </w:t>
      </w:r>
      <w:sdt>
        <w:sdtPr>
          <w:rPr>
            <w:rFonts w:ascii="Times New Roman" w:hAnsi="Times New Roman" w:cs="Times New Roman"/>
            <w:sz w:val="24"/>
            <w:szCs w:val="24"/>
          </w:rPr>
          <w:id w:val="1814376648"/>
          <w:citation/>
        </w:sdtPr>
        <w:sdtEndPr/>
        <w:sdtContent>
          <w:r w:rsidR="0091216A" w:rsidRPr="00C04CC7">
            <w:rPr>
              <w:rFonts w:ascii="Times New Roman" w:hAnsi="Times New Roman" w:cs="Times New Roman"/>
              <w:sz w:val="24"/>
              <w:szCs w:val="24"/>
            </w:rPr>
            <w:fldChar w:fldCharType="begin"/>
          </w:r>
          <w:r w:rsidR="0091216A" w:rsidRPr="00C04CC7">
            <w:rPr>
              <w:rFonts w:ascii="Times New Roman" w:hAnsi="Times New Roman" w:cs="Times New Roman"/>
              <w:sz w:val="24"/>
              <w:szCs w:val="24"/>
            </w:rPr>
            <w:instrText xml:space="preserve">CITATION FAO16 \t  \l 1033 </w:instrText>
          </w:r>
          <w:r w:rsidR="0091216A" w:rsidRPr="00C04CC7">
            <w:rPr>
              <w:rFonts w:ascii="Times New Roman" w:hAnsi="Times New Roman" w:cs="Times New Roman"/>
              <w:sz w:val="24"/>
              <w:szCs w:val="24"/>
            </w:rPr>
            <w:fldChar w:fldCharType="separate"/>
          </w:r>
          <w:r w:rsidR="0091216A" w:rsidRPr="00C04CC7">
            <w:rPr>
              <w:rFonts w:ascii="Times New Roman" w:hAnsi="Times New Roman" w:cs="Times New Roman"/>
              <w:noProof/>
              <w:sz w:val="24"/>
              <w:szCs w:val="24"/>
            </w:rPr>
            <w:t>(FAO, 2016)</w:t>
          </w:r>
          <w:r w:rsidR="0091216A" w:rsidRPr="00C04CC7">
            <w:rPr>
              <w:rFonts w:ascii="Times New Roman" w:hAnsi="Times New Roman" w:cs="Times New Roman"/>
              <w:sz w:val="24"/>
              <w:szCs w:val="24"/>
            </w:rPr>
            <w:fldChar w:fldCharType="end"/>
          </w:r>
        </w:sdtContent>
      </w:sdt>
      <w:r w:rsidRPr="005B327F">
        <w:rPr>
          <w:rFonts w:ascii="Times New Roman" w:hAnsi="Times New Roman" w:cs="Times New Roman"/>
          <w:sz w:val="24"/>
          <w:szCs w:val="24"/>
        </w:rPr>
        <w:t xml:space="preserve">. </w:t>
      </w:r>
    </w:p>
    <w:p w:rsidR="001F31C1" w:rsidRDefault="0091216A" w:rsidP="00F03C41">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Based on above stated reports</w:t>
      </w:r>
      <w:r w:rsidR="00C62474">
        <w:rPr>
          <w:rFonts w:ascii="Times New Roman" w:hAnsi="Times New Roman" w:cs="Times New Roman"/>
          <w:sz w:val="24"/>
          <w:szCs w:val="24"/>
        </w:rPr>
        <w:t xml:space="preserve"> the </w:t>
      </w:r>
      <w:r w:rsidR="00C62474" w:rsidRPr="005B327F">
        <w:rPr>
          <w:rFonts w:ascii="Times New Roman" w:hAnsi="Times New Roman" w:cs="Times New Roman"/>
          <w:sz w:val="24"/>
          <w:szCs w:val="24"/>
        </w:rPr>
        <w:t>flow</w:t>
      </w:r>
      <w:r w:rsidR="00C62474">
        <w:rPr>
          <w:rFonts w:ascii="Times New Roman" w:hAnsi="Times New Roman" w:cs="Times New Roman"/>
          <w:sz w:val="24"/>
          <w:szCs w:val="24"/>
        </w:rPr>
        <w:t xml:space="preserve"> of</w:t>
      </w:r>
      <w:r w:rsidR="00C62474" w:rsidRPr="005B327F">
        <w:rPr>
          <w:rFonts w:ascii="Times New Roman" w:hAnsi="Times New Roman" w:cs="Times New Roman"/>
          <w:sz w:val="24"/>
          <w:szCs w:val="24"/>
        </w:rPr>
        <w:t xml:space="preserve"> </w:t>
      </w:r>
      <w:r w:rsidR="00D97E9C" w:rsidRPr="005B327F">
        <w:rPr>
          <w:rFonts w:ascii="Times New Roman" w:hAnsi="Times New Roman" w:cs="Times New Roman"/>
          <w:sz w:val="24"/>
          <w:szCs w:val="24"/>
        </w:rPr>
        <w:t>grain through</w:t>
      </w:r>
      <w:r w:rsidR="00C62474">
        <w:rPr>
          <w:rFonts w:ascii="Times New Roman" w:hAnsi="Times New Roman" w:cs="Times New Roman"/>
          <w:sz w:val="24"/>
          <w:szCs w:val="24"/>
        </w:rPr>
        <w:t xml:space="preserve"> different</w:t>
      </w:r>
      <w:r w:rsidR="00D97E9C" w:rsidRPr="005B327F">
        <w:rPr>
          <w:rFonts w:ascii="Times New Roman" w:hAnsi="Times New Roman" w:cs="Times New Roman"/>
          <w:sz w:val="24"/>
          <w:szCs w:val="24"/>
        </w:rPr>
        <w:t xml:space="preserve"> the marketing channel may not be exactly similar</w:t>
      </w:r>
      <w:r w:rsidR="00C62474">
        <w:rPr>
          <w:rFonts w:ascii="Times New Roman" w:hAnsi="Times New Roman" w:cs="Times New Roman"/>
          <w:sz w:val="24"/>
          <w:szCs w:val="24"/>
        </w:rPr>
        <w:t>;</w:t>
      </w:r>
      <w:r w:rsidR="00D97E9C" w:rsidRPr="005B327F">
        <w:rPr>
          <w:rFonts w:ascii="Times New Roman" w:hAnsi="Times New Roman" w:cs="Times New Roman"/>
          <w:sz w:val="24"/>
          <w:szCs w:val="24"/>
        </w:rPr>
        <w:t xml:space="preserve"> due to differences between regions in terms of supply volume, the extent of market integration and linkage to major market destination, both domestic and export markets.</w:t>
      </w:r>
    </w:p>
    <w:p w:rsidR="001F31C1" w:rsidRPr="005546D0" w:rsidRDefault="00D97E9C" w:rsidP="005546D0">
      <w:pPr>
        <w:pStyle w:val="Heading3"/>
        <w:rPr>
          <w:rFonts w:ascii="Times New Roman" w:eastAsia="Times New Roman" w:hAnsi="Times New Roman" w:cs="Times New Roman"/>
          <w:color w:val="auto"/>
        </w:rPr>
      </w:pPr>
      <w:r w:rsidRPr="005546D0">
        <w:rPr>
          <w:rFonts w:ascii="Times New Roman" w:hAnsi="Times New Roman" w:cs="Times New Roman"/>
          <w:color w:val="auto"/>
          <w:sz w:val="24"/>
          <w:szCs w:val="24"/>
        </w:rPr>
        <w:t xml:space="preserve"> </w:t>
      </w:r>
      <w:bookmarkStart w:id="27" w:name="_Toc16174743"/>
      <w:r w:rsidR="001F31C1" w:rsidRPr="005546D0">
        <w:rPr>
          <w:rFonts w:ascii="Times New Roman" w:eastAsia="Times New Roman" w:hAnsi="Times New Roman" w:cs="Times New Roman"/>
          <w:color w:val="auto"/>
        </w:rPr>
        <w:t>2.2.3. Market supply</w:t>
      </w:r>
      <w:bookmarkEnd w:id="27"/>
    </w:p>
    <w:p w:rsidR="001F31C1" w:rsidRPr="006D34B0" w:rsidRDefault="001F31C1" w:rsidP="001F31C1">
      <w:pPr>
        <w:tabs>
          <w:tab w:val="left" w:pos="8205"/>
        </w:tabs>
        <w:spacing w:before="120" w:after="120" w:line="360" w:lineRule="auto"/>
        <w:jc w:val="both"/>
        <w:rPr>
          <w:rFonts w:ascii="Times New Roman" w:eastAsia="Times New Roman" w:hAnsi="Times New Roman" w:cs="Times New Roman"/>
          <w:sz w:val="24"/>
          <w:szCs w:val="24"/>
        </w:rPr>
      </w:pPr>
      <w:r w:rsidRPr="006D34B0">
        <w:rPr>
          <w:rFonts w:ascii="Times New Roman" w:eastAsia="Times New Roman" w:hAnsi="Times New Roman" w:cs="Times New Roman"/>
          <w:sz w:val="24"/>
          <w:szCs w:val="24"/>
        </w:rPr>
        <w:t xml:space="preserve">Marketed supply refers to the amount actually taken to the markets irrespective of the needs for home consumption and other requirements. Whereas, the marketable surplus is the residual with the producer after meeting the requirement of seed, payment in kind, and consumption by farmer (Wolday, 1994). Marketed surplus is defined as the proportion of output that is marketed </w:t>
      </w:r>
      <w:sdt>
        <w:sdtPr>
          <w:rPr>
            <w:rFonts w:ascii="Times New Roman" w:hAnsi="Times New Roman" w:cs="Times New Roman"/>
            <w:sz w:val="24"/>
            <w:szCs w:val="24"/>
          </w:rPr>
          <w:id w:val="1819763351"/>
          <w:citation/>
        </w:sdtPr>
        <w:sdtEndPr/>
        <w:sdtContent>
          <w:r w:rsidRPr="006D34B0">
            <w:rPr>
              <w:rFonts w:ascii="Times New Roman" w:hAnsi="Times New Roman" w:cs="Times New Roman"/>
              <w:sz w:val="24"/>
              <w:szCs w:val="24"/>
            </w:rPr>
            <w:fldChar w:fldCharType="begin"/>
          </w:r>
          <w:r w:rsidRPr="006D34B0">
            <w:rPr>
              <w:rFonts w:ascii="Times New Roman" w:hAnsi="Times New Roman" w:cs="Times New Roman"/>
              <w:sz w:val="24"/>
              <w:szCs w:val="24"/>
            </w:rPr>
            <w:instrText xml:space="preserve"> CITATION Har82 \l 1033 </w:instrText>
          </w:r>
          <w:r w:rsidRPr="006D34B0">
            <w:rPr>
              <w:rFonts w:ascii="Times New Roman" w:hAnsi="Times New Roman" w:cs="Times New Roman"/>
              <w:sz w:val="24"/>
              <w:szCs w:val="24"/>
            </w:rPr>
            <w:fldChar w:fldCharType="separate"/>
          </w:r>
          <w:r w:rsidRPr="006D34B0">
            <w:rPr>
              <w:rFonts w:ascii="Times New Roman" w:hAnsi="Times New Roman" w:cs="Times New Roman"/>
              <w:noProof/>
              <w:sz w:val="24"/>
              <w:szCs w:val="24"/>
            </w:rPr>
            <w:t>(Harris, 1982)</w:t>
          </w:r>
          <w:r w:rsidRPr="006D34B0">
            <w:rPr>
              <w:rFonts w:ascii="Times New Roman" w:hAnsi="Times New Roman" w:cs="Times New Roman"/>
              <w:sz w:val="24"/>
              <w:szCs w:val="24"/>
            </w:rPr>
            <w:fldChar w:fldCharType="end"/>
          </w:r>
        </w:sdtContent>
      </w:sdt>
      <w:r w:rsidRPr="006D34B0">
        <w:rPr>
          <w:rFonts w:ascii="Times New Roman" w:eastAsia="Times New Roman" w:hAnsi="Times New Roman" w:cs="Times New Roman"/>
          <w:sz w:val="24"/>
          <w:szCs w:val="24"/>
        </w:rPr>
        <w:t xml:space="preserve">. Marketed surplus may be equal to marketable surplus, but may be less if the entire marketable surplus is not sold out and the farmers retain some stock and if losses are incurred at the farm or during the transit </w:t>
      </w:r>
      <w:r w:rsidRPr="006D34B0">
        <w:rPr>
          <w:rFonts w:ascii="Times New Roman" w:hAnsi="Times New Roman" w:cs="Times New Roman"/>
          <w:noProof/>
          <w:sz w:val="24"/>
          <w:szCs w:val="24"/>
        </w:rPr>
        <w:t>(Thakur et al. 1997)</w:t>
      </w:r>
      <w:r w:rsidRPr="006D34B0">
        <w:rPr>
          <w:rFonts w:ascii="Times New Roman" w:eastAsia="Times New Roman" w:hAnsi="Times New Roman" w:cs="Times New Roman"/>
          <w:sz w:val="24"/>
          <w:szCs w:val="24"/>
        </w:rPr>
        <w:t xml:space="preserve">. In the case of crops that are wholly or almost wholly marketed, the output and marketed surplus will be the same </w:t>
      </w:r>
      <w:r w:rsidRPr="006D34B0">
        <w:rPr>
          <w:rFonts w:ascii="Times New Roman" w:hAnsi="Times New Roman" w:cs="Times New Roman"/>
          <w:noProof/>
          <w:sz w:val="24"/>
          <w:szCs w:val="24"/>
        </w:rPr>
        <w:t>(Reddy et al. 1995)</w:t>
      </w:r>
      <w:r w:rsidRPr="006D34B0">
        <w:rPr>
          <w:rFonts w:ascii="Times New Roman" w:eastAsia="Times New Roman" w:hAnsi="Times New Roman" w:cs="Times New Roman"/>
          <w:sz w:val="24"/>
          <w:szCs w:val="24"/>
        </w:rPr>
        <w:t xml:space="preserve">. </w:t>
      </w:r>
    </w:p>
    <w:p w:rsidR="001F31C1" w:rsidRPr="006D34B0" w:rsidRDefault="001F31C1" w:rsidP="001F31C1">
      <w:pPr>
        <w:tabs>
          <w:tab w:val="left" w:pos="8205"/>
        </w:tabs>
        <w:spacing w:before="120" w:after="120" w:line="360" w:lineRule="auto"/>
        <w:jc w:val="both"/>
        <w:rPr>
          <w:rFonts w:ascii="Times New Roman" w:eastAsia="Times New Roman" w:hAnsi="Times New Roman" w:cs="Times New Roman"/>
          <w:sz w:val="24"/>
          <w:szCs w:val="24"/>
        </w:rPr>
      </w:pPr>
      <w:r w:rsidRPr="006D34B0">
        <w:rPr>
          <w:rFonts w:ascii="Times New Roman" w:eastAsia="Times New Roman" w:hAnsi="Times New Roman" w:cs="Times New Roman"/>
          <w:sz w:val="24"/>
          <w:szCs w:val="24"/>
        </w:rPr>
        <w:t xml:space="preserve">The range of prices from producer to consumer, which is an outcome of demand and supply of transactions between various intermediaries at different levels in the marketing system, is also unique for oilseeds and other grains. Moreover, the marketing arrangements at different stages also play an important role in price levels at various stages from farm gate to the final user </w:t>
      </w:r>
      <w:sdt>
        <w:sdtPr>
          <w:rPr>
            <w:rFonts w:ascii="Times New Roman" w:hAnsi="Times New Roman" w:cs="Times New Roman"/>
            <w:sz w:val="24"/>
            <w:szCs w:val="24"/>
          </w:rPr>
          <w:id w:val="504329248"/>
          <w:citation/>
        </w:sdtPr>
        <w:sdtEndPr/>
        <w:sdtContent>
          <w:r w:rsidRPr="006D34B0">
            <w:rPr>
              <w:rFonts w:ascii="Times New Roman" w:hAnsi="Times New Roman" w:cs="Times New Roman"/>
              <w:sz w:val="24"/>
              <w:szCs w:val="24"/>
            </w:rPr>
            <w:fldChar w:fldCharType="begin"/>
          </w:r>
          <w:r w:rsidRPr="006D34B0">
            <w:rPr>
              <w:rFonts w:ascii="Times New Roman" w:hAnsi="Times New Roman" w:cs="Times New Roman"/>
              <w:sz w:val="24"/>
              <w:szCs w:val="24"/>
            </w:rPr>
            <w:instrText xml:space="preserve"> CITATION USA18 \l 1033 </w:instrText>
          </w:r>
          <w:r w:rsidRPr="006D34B0">
            <w:rPr>
              <w:rFonts w:ascii="Times New Roman" w:hAnsi="Times New Roman" w:cs="Times New Roman"/>
              <w:sz w:val="24"/>
              <w:szCs w:val="24"/>
            </w:rPr>
            <w:fldChar w:fldCharType="separate"/>
          </w:r>
          <w:r w:rsidRPr="006D34B0">
            <w:rPr>
              <w:rFonts w:ascii="Times New Roman" w:hAnsi="Times New Roman" w:cs="Times New Roman"/>
              <w:noProof/>
              <w:sz w:val="24"/>
              <w:szCs w:val="24"/>
            </w:rPr>
            <w:t>(USAID, 2018)</w:t>
          </w:r>
          <w:r w:rsidRPr="006D34B0">
            <w:rPr>
              <w:rFonts w:ascii="Times New Roman" w:hAnsi="Times New Roman" w:cs="Times New Roman"/>
              <w:sz w:val="24"/>
              <w:szCs w:val="24"/>
            </w:rPr>
            <w:fldChar w:fldCharType="end"/>
          </w:r>
        </w:sdtContent>
      </w:sdt>
      <w:r w:rsidRPr="006D34B0">
        <w:rPr>
          <w:rFonts w:ascii="Times New Roman" w:eastAsia="Times New Roman" w:hAnsi="Times New Roman" w:cs="Times New Roman"/>
          <w:sz w:val="24"/>
          <w:szCs w:val="24"/>
        </w:rPr>
        <w:t>.</w:t>
      </w:r>
      <w:r w:rsidRPr="006D34B0">
        <w:rPr>
          <w:rFonts w:ascii="Times New Roman" w:eastAsia="Times New Roman" w:hAnsi="Times New Roman" w:cs="Times New Roman"/>
          <w:sz w:val="24"/>
          <w:szCs w:val="24"/>
        </w:rPr>
        <w:tab/>
      </w:r>
    </w:p>
    <w:p w:rsidR="001F31C1" w:rsidRPr="006D34B0" w:rsidRDefault="001F31C1" w:rsidP="001F31C1">
      <w:pPr>
        <w:spacing w:before="120" w:after="120" w:line="360" w:lineRule="auto"/>
        <w:jc w:val="both"/>
        <w:rPr>
          <w:rFonts w:ascii="Times New Roman" w:hAnsi="Times New Roman" w:cs="Times New Roman"/>
          <w:sz w:val="24"/>
          <w:szCs w:val="24"/>
        </w:rPr>
      </w:pPr>
      <w:r w:rsidRPr="006D34B0">
        <w:rPr>
          <w:rFonts w:ascii="Times New Roman" w:hAnsi="Times New Roman" w:cs="Times New Roman"/>
          <w:sz w:val="24"/>
          <w:szCs w:val="24"/>
        </w:rPr>
        <w:t xml:space="preserve">Some empirical studies on supply of farm products indicate that changes in product prices typically (but not always) explain a relatively small proportion of the total variation in output that has occurred over a period of years. The weather and pest influence short run changes in output, while the long run changes in supply are attributable to factors like improvement in technology, which results in higher yields. The principal causes of shifts in the supply are changes in input prices, and changes in returns from commodities that compete for the same </w:t>
      </w:r>
      <w:r w:rsidRPr="006D34B0">
        <w:rPr>
          <w:rFonts w:ascii="Times New Roman" w:hAnsi="Times New Roman" w:cs="Times New Roman"/>
          <w:sz w:val="24"/>
          <w:szCs w:val="24"/>
        </w:rPr>
        <w:lastRenderedPageBreak/>
        <w:t xml:space="preserve">resources. Changes in technology that influence both yields and costs of production /efficiency/, changes in the prices of joint products, changes in the level of price/yield risk faced by producer, and institutional constraints such as acreage control programs also shift supply </w:t>
      </w:r>
      <w:r w:rsidRPr="006D34B0">
        <w:rPr>
          <w:rFonts w:ascii="Times New Roman" w:eastAsia="Calibri" w:hAnsi="Times New Roman" w:cs="Times New Roman"/>
          <w:noProof/>
          <w:sz w:val="24"/>
          <w:szCs w:val="24"/>
        </w:rPr>
        <w:t>(Tomek, W.G. and K.L. Robinson 1990:360)</w:t>
      </w:r>
      <w:r w:rsidRPr="006D34B0">
        <w:rPr>
          <w:rFonts w:ascii="Times New Roman" w:hAnsi="Times New Roman" w:cs="Times New Roman"/>
          <w:sz w:val="24"/>
          <w:szCs w:val="24"/>
        </w:rPr>
        <w:t>.</w:t>
      </w:r>
    </w:p>
    <w:p w:rsidR="001F31C1" w:rsidRPr="006D34B0" w:rsidRDefault="001F31C1" w:rsidP="001F31C1">
      <w:pPr>
        <w:spacing w:before="120" w:after="120" w:line="360" w:lineRule="auto"/>
        <w:jc w:val="both"/>
        <w:rPr>
          <w:rFonts w:ascii="Times New Roman" w:hAnsi="Times New Roman" w:cs="Times New Roman"/>
          <w:sz w:val="24"/>
          <w:szCs w:val="24"/>
        </w:rPr>
      </w:pPr>
      <w:r w:rsidRPr="006D34B0">
        <w:rPr>
          <w:rFonts w:ascii="Times New Roman" w:hAnsi="Times New Roman" w:cs="Times New Roman"/>
          <w:sz w:val="24"/>
          <w:szCs w:val="24"/>
        </w:rPr>
        <w:t xml:space="preserve">Study made by </w:t>
      </w:r>
      <w:sdt>
        <w:sdtPr>
          <w:rPr>
            <w:rFonts w:ascii="Times New Roman" w:hAnsi="Times New Roman" w:cs="Times New Roman"/>
          </w:rPr>
          <w:id w:val="1468403410"/>
          <w:citation/>
        </w:sdtPr>
        <w:sdtEndPr/>
        <w:sdtContent>
          <w:r w:rsidRPr="006D34B0">
            <w:rPr>
              <w:rFonts w:ascii="Times New Roman" w:hAnsi="Times New Roman" w:cs="Times New Roman"/>
            </w:rPr>
            <w:fldChar w:fldCharType="begin"/>
          </w:r>
          <w:r w:rsidRPr="006D34B0">
            <w:rPr>
              <w:rFonts w:ascii="Times New Roman" w:hAnsi="Times New Roman" w:cs="Times New Roman"/>
            </w:rPr>
            <w:instrText xml:space="preserve">CITATION Wol90 \l 1033 </w:instrText>
          </w:r>
          <w:r w:rsidRPr="006D34B0">
            <w:rPr>
              <w:rFonts w:ascii="Times New Roman" w:hAnsi="Times New Roman" w:cs="Times New Roman"/>
            </w:rPr>
            <w:fldChar w:fldCharType="separate"/>
          </w:r>
          <w:r w:rsidRPr="006D34B0">
            <w:rPr>
              <w:rFonts w:ascii="Times New Roman" w:hAnsi="Times New Roman" w:cs="Times New Roman"/>
              <w:noProof/>
            </w:rPr>
            <w:t>(Wolday, 1994)</w:t>
          </w:r>
          <w:r w:rsidRPr="006D34B0">
            <w:rPr>
              <w:rFonts w:ascii="Times New Roman" w:hAnsi="Times New Roman" w:cs="Times New Roman"/>
            </w:rPr>
            <w:fldChar w:fldCharType="end"/>
          </w:r>
        </w:sdtContent>
      </w:sdt>
      <w:r w:rsidRPr="006D34B0">
        <w:rPr>
          <w:rFonts w:ascii="Times New Roman" w:hAnsi="Times New Roman" w:cs="Times New Roman"/>
          <w:sz w:val="24"/>
          <w:szCs w:val="24"/>
        </w:rPr>
        <w:t xml:space="preserve"> used about four variables to determine grain market surplus at his study in Alaba Siraro. The variables included were size of output, access to market center, household size, and cash income from other crops. In his analysis, factors that were affecting market supply of food and market oriented grains (teff, maize, wheat, red bean, sesame and pulse) for that specific location include volume produced, accessibility (with negative and positive coefficients), were found significant for  the three crops while household size in the case of teff and maize still with negative and positive coefficients. Cash income from other crops was insignificant.</w:t>
      </w:r>
    </w:p>
    <w:p w:rsidR="001F31C1" w:rsidRPr="006D34B0" w:rsidRDefault="001F31C1" w:rsidP="001F31C1">
      <w:pPr>
        <w:spacing w:before="120" w:after="120" w:line="360" w:lineRule="auto"/>
        <w:jc w:val="both"/>
        <w:rPr>
          <w:rFonts w:ascii="Times New Roman" w:hAnsi="Times New Roman" w:cs="Times New Roman"/>
          <w:sz w:val="24"/>
          <w:szCs w:val="24"/>
        </w:rPr>
      </w:pPr>
      <w:r w:rsidRPr="006D34B0">
        <w:rPr>
          <w:rFonts w:ascii="Times New Roman" w:hAnsi="Times New Roman" w:cs="Times New Roman"/>
          <w:sz w:val="24"/>
          <w:szCs w:val="24"/>
        </w:rPr>
        <w:t xml:space="preserve">A Similar study on cotton at Metama by </w:t>
      </w:r>
      <w:sdt>
        <w:sdtPr>
          <w:rPr>
            <w:rFonts w:ascii="Times New Roman" w:eastAsia="Calibri" w:hAnsi="Times New Roman" w:cs="Times New Roman"/>
            <w:sz w:val="24"/>
            <w:szCs w:val="24"/>
          </w:rPr>
          <w:id w:val="575411482"/>
          <w:citation/>
        </w:sdtPr>
        <w:sdtEndPr/>
        <w:sdtContent>
          <w:r w:rsidRPr="006D34B0">
            <w:rPr>
              <w:rFonts w:ascii="Times New Roman" w:eastAsia="Calibri" w:hAnsi="Times New Roman" w:cs="Times New Roman"/>
              <w:sz w:val="24"/>
              <w:szCs w:val="24"/>
            </w:rPr>
            <w:fldChar w:fldCharType="begin"/>
          </w:r>
          <w:r w:rsidRPr="006D34B0">
            <w:rPr>
              <w:rFonts w:ascii="Times New Roman" w:eastAsia="Calibri" w:hAnsi="Times New Roman" w:cs="Times New Roman"/>
              <w:sz w:val="24"/>
              <w:szCs w:val="24"/>
            </w:rPr>
            <w:instrText xml:space="preserve"> CITATION Teg171 \l 1033 </w:instrText>
          </w:r>
          <w:r w:rsidRPr="006D34B0">
            <w:rPr>
              <w:rFonts w:ascii="Times New Roman" w:eastAsia="Calibri" w:hAnsi="Times New Roman" w:cs="Times New Roman"/>
              <w:sz w:val="24"/>
              <w:szCs w:val="24"/>
            </w:rPr>
            <w:fldChar w:fldCharType="separate"/>
          </w:r>
          <w:r w:rsidRPr="006D34B0">
            <w:rPr>
              <w:rFonts w:ascii="Times New Roman" w:eastAsia="Calibri" w:hAnsi="Times New Roman" w:cs="Times New Roman"/>
              <w:noProof/>
              <w:sz w:val="24"/>
              <w:szCs w:val="24"/>
            </w:rPr>
            <w:t>(Tegegne, 2017)</w:t>
          </w:r>
          <w:r w:rsidRPr="006D34B0">
            <w:rPr>
              <w:rFonts w:ascii="Times New Roman" w:eastAsia="Calibri" w:hAnsi="Times New Roman" w:cs="Times New Roman"/>
              <w:sz w:val="24"/>
              <w:szCs w:val="24"/>
            </w:rPr>
            <w:fldChar w:fldCharType="end"/>
          </w:r>
        </w:sdtContent>
      </w:sdt>
      <w:r w:rsidRPr="006D34B0">
        <w:rPr>
          <w:rFonts w:ascii="Times New Roman" w:hAnsi="Times New Roman" w:cs="Times New Roman"/>
          <w:sz w:val="24"/>
          <w:szCs w:val="24"/>
        </w:rPr>
        <w:t xml:space="preserve"> also indicates that four variables affect cotton marketable supply. Owen oxen number, access to credit, land allocated to cotton, productivity of cotton in 2015/16 were the variables affecting positively cotton supply. Similar study on sesame at Metama by </w:t>
      </w:r>
      <w:sdt>
        <w:sdtPr>
          <w:rPr>
            <w:rFonts w:ascii="Times New Roman" w:eastAsia="Calibri" w:hAnsi="Times New Roman" w:cs="Times New Roman"/>
            <w:sz w:val="24"/>
            <w:szCs w:val="24"/>
          </w:rPr>
          <w:id w:val="-1572109677"/>
          <w:citation/>
        </w:sdtPr>
        <w:sdtEndPr/>
        <w:sdtContent>
          <w:r w:rsidRPr="006D34B0">
            <w:rPr>
              <w:rFonts w:ascii="Times New Roman" w:eastAsia="Calibri" w:hAnsi="Times New Roman" w:cs="Times New Roman"/>
              <w:sz w:val="24"/>
              <w:szCs w:val="24"/>
            </w:rPr>
            <w:fldChar w:fldCharType="begin"/>
          </w:r>
          <w:r w:rsidRPr="006D34B0">
            <w:rPr>
              <w:rFonts w:ascii="Times New Roman" w:eastAsia="Calibri" w:hAnsi="Times New Roman" w:cs="Times New Roman"/>
              <w:sz w:val="24"/>
              <w:szCs w:val="24"/>
            </w:rPr>
            <w:instrText xml:space="preserve"> CITATION Ays16 \l 1033 </w:instrText>
          </w:r>
          <w:r w:rsidRPr="006D34B0">
            <w:rPr>
              <w:rFonts w:ascii="Times New Roman" w:eastAsia="Calibri" w:hAnsi="Times New Roman" w:cs="Times New Roman"/>
              <w:sz w:val="24"/>
              <w:szCs w:val="24"/>
            </w:rPr>
            <w:fldChar w:fldCharType="separate"/>
          </w:r>
          <w:r w:rsidRPr="006D34B0">
            <w:rPr>
              <w:rFonts w:ascii="Times New Roman" w:eastAsia="Calibri" w:hAnsi="Times New Roman" w:cs="Times New Roman"/>
              <w:noProof/>
              <w:sz w:val="24"/>
              <w:szCs w:val="24"/>
            </w:rPr>
            <w:t>(Kinde, 2016)</w:t>
          </w:r>
          <w:r w:rsidRPr="006D34B0">
            <w:rPr>
              <w:rFonts w:ascii="Times New Roman" w:eastAsia="Calibri" w:hAnsi="Times New Roman" w:cs="Times New Roman"/>
              <w:sz w:val="24"/>
              <w:szCs w:val="24"/>
            </w:rPr>
            <w:fldChar w:fldCharType="end"/>
          </w:r>
        </w:sdtContent>
      </w:sdt>
      <w:r w:rsidRPr="006D34B0">
        <w:rPr>
          <w:rFonts w:ascii="Times New Roman" w:hAnsi="Times New Roman" w:cs="Times New Roman"/>
          <w:sz w:val="24"/>
          <w:szCs w:val="24"/>
        </w:rPr>
        <w:t xml:space="preserve"> also pointed out six variables that affect sesame marketable supply. Yield, oxen number, foreign language spoken, modern input use, area, time of selling were the variables affecting positively sesame supply and unit cost of production was found to negatively influence the supply. Similarly </w:t>
      </w:r>
      <w:sdt>
        <w:sdtPr>
          <w:rPr>
            <w:rFonts w:ascii="Times New Roman" w:hAnsi="Times New Roman" w:cs="Times New Roman"/>
            <w:sz w:val="24"/>
            <w:szCs w:val="24"/>
          </w:rPr>
          <w:id w:val="966790960"/>
          <w:citation/>
        </w:sdtPr>
        <w:sdtEndPr/>
        <w:sdtContent>
          <w:r w:rsidRPr="006D34B0">
            <w:rPr>
              <w:rFonts w:ascii="Times New Roman" w:hAnsi="Times New Roman" w:cs="Times New Roman"/>
              <w:sz w:val="24"/>
              <w:szCs w:val="24"/>
            </w:rPr>
            <w:fldChar w:fldCharType="begin"/>
          </w:r>
          <w:r w:rsidRPr="006D34B0">
            <w:rPr>
              <w:rFonts w:ascii="Times New Roman" w:hAnsi="Times New Roman" w:cs="Times New Roman"/>
              <w:sz w:val="24"/>
              <w:szCs w:val="24"/>
            </w:rPr>
            <w:instrText xml:space="preserve">CITATION men16 \l 1033 </w:instrText>
          </w:r>
          <w:r w:rsidRPr="006D34B0">
            <w:rPr>
              <w:rFonts w:ascii="Times New Roman" w:hAnsi="Times New Roman" w:cs="Times New Roman"/>
              <w:sz w:val="24"/>
              <w:szCs w:val="24"/>
            </w:rPr>
            <w:fldChar w:fldCharType="separate"/>
          </w:r>
          <w:r w:rsidRPr="006D34B0">
            <w:rPr>
              <w:rFonts w:ascii="Times New Roman" w:hAnsi="Times New Roman" w:cs="Times New Roman"/>
              <w:noProof/>
              <w:sz w:val="24"/>
              <w:szCs w:val="24"/>
            </w:rPr>
            <w:t>(mengesha, 2016)</w:t>
          </w:r>
          <w:r w:rsidRPr="006D34B0">
            <w:rPr>
              <w:rFonts w:ascii="Times New Roman" w:hAnsi="Times New Roman" w:cs="Times New Roman"/>
              <w:sz w:val="24"/>
              <w:szCs w:val="24"/>
            </w:rPr>
            <w:fldChar w:fldCharType="end"/>
          </w:r>
        </w:sdtContent>
      </w:sdt>
      <w:r w:rsidRPr="006D34B0">
        <w:rPr>
          <w:rFonts w:ascii="Times New Roman" w:hAnsi="Times New Roman" w:cs="Times New Roman"/>
          <w:sz w:val="24"/>
          <w:szCs w:val="24"/>
        </w:rPr>
        <w:t xml:space="preserve"> in his study of vegetable market chain analysis identified variables that affect marketable supply. According to him, quantity production and total area owned were significant for onion supply but the sign for the coefficient for total area of land was negative. For tomato supply, quantity of production, distance from market and labor were significant.</w:t>
      </w:r>
    </w:p>
    <w:p w:rsidR="001F31C1" w:rsidRPr="006D34B0" w:rsidRDefault="001F31C1" w:rsidP="001F31C1">
      <w:pPr>
        <w:spacing w:before="120" w:after="120" w:line="360" w:lineRule="auto"/>
        <w:jc w:val="both"/>
        <w:rPr>
          <w:rFonts w:ascii="Times New Roman" w:hAnsi="Times New Roman" w:cs="Times New Roman"/>
          <w:sz w:val="24"/>
          <w:szCs w:val="24"/>
        </w:rPr>
      </w:pPr>
      <w:r w:rsidRPr="006D34B0">
        <w:rPr>
          <w:rFonts w:ascii="Times New Roman" w:hAnsi="Times New Roman" w:cs="Times New Roman"/>
          <w:sz w:val="24"/>
          <w:szCs w:val="24"/>
        </w:rPr>
        <w:t>Based on above reports and literatures we summary</w:t>
      </w:r>
      <w:r w:rsidRPr="006D34B0">
        <w:rPr>
          <w:rFonts w:ascii="Times New Roman" w:eastAsia="Times New Roman" w:hAnsi="Times New Roman" w:cs="Times New Roman"/>
          <w:sz w:val="24"/>
          <w:szCs w:val="24"/>
        </w:rPr>
        <w:t xml:space="preserve"> the importance of marketed and marketable surplus has greatly increased owning to the recent changes in agricultural technology as well as social patterns. The decision to supply market is one big question but usually is taken after the product is at hand or if decided earlier some other decisions have to be considered and the same is true for area of current study.</w:t>
      </w:r>
    </w:p>
    <w:p w:rsidR="00D97E9C" w:rsidRDefault="00D97E9C" w:rsidP="00F03C41">
      <w:pPr>
        <w:autoSpaceDE w:val="0"/>
        <w:autoSpaceDN w:val="0"/>
        <w:adjustRightInd w:val="0"/>
        <w:spacing w:before="120" w:after="120" w:line="360" w:lineRule="auto"/>
        <w:jc w:val="both"/>
        <w:rPr>
          <w:rFonts w:ascii="Times New Roman" w:hAnsi="Times New Roman" w:cs="Times New Roman"/>
          <w:sz w:val="24"/>
          <w:szCs w:val="24"/>
        </w:rPr>
      </w:pPr>
    </w:p>
    <w:p w:rsidR="00D97E9C" w:rsidRPr="00F351B5" w:rsidRDefault="00E21B23" w:rsidP="00F03C41">
      <w:pPr>
        <w:pStyle w:val="Heading2"/>
        <w:spacing w:before="120" w:after="120" w:line="360" w:lineRule="auto"/>
        <w:rPr>
          <w:rFonts w:ascii="Times New Roman" w:hAnsi="Times New Roman" w:cs="Times New Roman"/>
          <w:color w:val="auto"/>
        </w:rPr>
      </w:pPr>
      <w:bookmarkStart w:id="28" w:name="_Toc16174744"/>
      <w:r w:rsidRPr="00A43F54">
        <w:rPr>
          <w:rFonts w:ascii="Times New Roman" w:hAnsi="Times New Roman" w:cs="Times New Roman"/>
          <w:color w:val="auto"/>
        </w:rPr>
        <w:lastRenderedPageBreak/>
        <w:t>2.</w:t>
      </w:r>
      <w:r w:rsidR="00A43F54" w:rsidRPr="00A43F54">
        <w:rPr>
          <w:rFonts w:ascii="Times New Roman" w:hAnsi="Times New Roman" w:cs="Times New Roman"/>
          <w:color w:val="auto"/>
        </w:rPr>
        <w:t>3</w:t>
      </w:r>
      <w:r w:rsidR="00D97E9C" w:rsidRPr="00A43F54">
        <w:rPr>
          <w:rFonts w:ascii="Times New Roman" w:hAnsi="Times New Roman" w:cs="Times New Roman"/>
          <w:color w:val="auto"/>
        </w:rPr>
        <w:t>. Smallholder</w:t>
      </w:r>
      <w:r w:rsidR="00D97E9C" w:rsidRPr="00DB137F">
        <w:rPr>
          <w:rFonts w:ascii="Times New Roman" w:hAnsi="Times New Roman" w:cs="Times New Roman"/>
          <w:color w:val="auto"/>
        </w:rPr>
        <w:t xml:space="preserve"> Farmers Cash Cropping in Developing Countries</w:t>
      </w:r>
      <w:bookmarkEnd w:id="28"/>
    </w:p>
    <w:p w:rsidR="00D97E9C" w:rsidRPr="00D776FA" w:rsidRDefault="00D97E9C" w:rsidP="00F03C41">
      <w:pPr>
        <w:spacing w:before="120" w:after="120" w:line="360" w:lineRule="auto"/>
        <w:jc w:val="both"/>
        <w:rPr>
          <w:rFonts w:ascii="Times New Roman" w:hAnsi="Times New Roman" w:cs="Times New Roman"/>
          <w:sz w:val="24"/>
          <w:szCs w:val="24"/>
        </w:rPr>
      </w:pPr>
      <w:r w:rsidRPr="00D776FA">
        <w:rPr>
          <w:rFonts w:ascii="Times New Roman" w:hAnsi="Times New Roman" w:cs="Times New Roman"/>
          <w:sz w:val="24"/>
          <w:szCs w:val="24"/>
        </w:rPr>
        <w:t xml:space="preserve">Sustaining the recent growth in African agriculture is essential for the continents ability to achieve food security and maintain broader economic growth in the future. Fast rising food demand from growing and urbanizing populations present an opportunity for African farmers, if they ensure the required productivity and production increase. However, the effect of climate change threatens farmers’ ability to maintain and accelerate agricultural growth </w:t>
      </w:r>
      <w:sdt>
        <w:sdtPr>
          <w:rPr>
            <w:rFonts w:ascii="Times New Roman" w:hAnsi="Times New Roman" w:cs="Times New Roman"/>
            <w:sz w:val="24"/>
            <w:szCs w:val="24"/>
          </w:rPr>
          <w:id w:val="-1855954009"/>
          <w:citation/>
        </w:sdtPr>
        <w:sdtEndPr/>
        <w:sdtContent>
          <w:r w:rsidR="00B138AD" w:rsidRPr="00E11FF4">
            <w:rPr>
              <w:rFonts w:ascii="Times New Roman" w:hAnsi="Times New Roman" w:cs="Times New Roman"/>
              <w:sz w:val="24"/>
              <w:szCs w:val="24"/>
            </w:rPr>
            <w:fldChar w:fldCharType="begin"/>
          </w:r>
          <w:r w:rsidRPr="00E11FF4">
            <w:rPr>
              <w:rFonts w:ascii="Times New Roman" w:hAnsi="Times New Roman" w:cs="Times New Roman"/>
              <w:sz w:val="24"/>
              <w:szCs w:val="24"/>
            </w:rPr>
            <w:instrText xml:space="preserve"> CITATION AGR17 \l 1033 </w:instrText>
          </w:r>
          <w:r w:rsidR="00B138AD" w:rsidRPr="00E11FF4">
            <w:rPr>
              <w:rFonts w:ascii="Times New Roman" w:hAnsi="Times New Roman" w:cs="Times New Roman"/>
              <w:sz w:val="24"/>
              <w:szCs w:val="24"/>
            </w:rPr>
            <w:fldChar w:fldCharType="separate"/>
          </w:r>
          <w:r w:rsidRPr="00E11FF4">
            <w:rPr>
              <w:rFonts w:ascii="Times New Roman" w:hAnsi="Times New Roman" w:cs="Times New Roman"/>
              <w:noProof/>
              <w:sz w:val="24"/>
              <w:szCs w:val="24"/>
            </w:rPr>
            <w:t>(AGRA, 2017)</w:t>
          </w:r>
          <w:r w:rsidR="00B138AD" w:rsidRPr="00E11FF4">
            <w:rPr>
              <w:rFonts w:ascii="Times New Roman" w:hAnsi="Times New Roman" w:cs="Times New Roman"/>
              <w:sz w:val="24"/>
              <w:szCs w:val="24"/>
            </w:rPr>
            <w:fldChar w:fldCharType="end"/>
          </w:r>
        </w:sdtContent>
      </w:sdt>
      <w:r w:rsidRPr="00D776FA">
        <w:rPr>
          <w:rFonts w:ascii="Times New Roman" w:hAnsi="Times New Roman" w:cs="Times New Roman"/>
          <w:sz w:val="24"/>
          <w:szCs w:val="24"/>
        </w:rPr>
        <w:t>.</w:t>
      </w:r>
    </w:p>
    <w:p w:rsidR="00D97E9C" w:rsidRDefault="00D97E9C" w:rsidP="00F03C41">
      <w:pPr>
        <w:autoSpaceDE w:val="0"/>
        <w:autoSpaceDN w:val="0"/>
        <w:adjustRightInd w:val="0"/>
        <w:spacing w:before="120" w:after="120" w:line="360" w:lineRule="auto"/>
        <w:jc w:val="both"/>
        <w:rPr>
          <w:rFonts w:ascii="Times New Roman" w:hAnsi="Times New Roman" w:cs="Times New Roman"/>
          <w:sz w:val="24"/>
          <w:szCs w:val="24"/>
        </w:rPr>
      </w:pPr>
      <w:r w:rsidRPr="003614B6">
        <w:rPr>
          <w:rFonts w:ascii="Times New Roman" w:hAnsi="Times New Roman" w:cs="Times New Roman"/>
          <w:sz w:val="24"/>
          <w:szCs w:val="24"/>
        </w:rPr>
        <w:t>In almost all developing countries, when any one talks about agriculture, the issue of smallholder commercialization comes forth. And one of the common forms in which smallholder commercialization occurs in these countries is through production of cash crops in addition to staple crops. A cash crop is a crop that is primarily produced for market and largely sold, thus generating income for the farming households. In theory, it is generally conceivable that the basic motivation of cash crop is higher returns to used resources for its production</w:t>
      </w:r>
      <w:r w:rsidR="00AA4EEE">
        <w:rPr>
          <w:rFonts w:ascii="Times New Roman" w:hAnsi="Times New Roman" w:cs="Times New Roman"/>
          <w:sz w:val="24"/>
          <w:szCs w:val="24"/>
        </w:rPr>
        <w:t xml:space="preserve"> </w:t>
      </w:r>
      <w:sdt>
        <w:sdtPr>
          <w:rPr>
            <w:rFonts w:ascii="Times New Roman" w:hAnsi="Times New Roman" w:cs="Times New Roman"/>
            <w:sz w:val="24"/>
            <w:szCs w:val="24"/>
          </w:rPr>
          <w:id w:val="-524473704"/>
          <w:citation/>
        </w:sdtPr>
        <w:sdtEndPr/>
        <w:sdtContent>
          <w:r w:rsidR="00B138AD" w:rsidRPr="00E11FF4">
            <w:rPr>
              <w:rFonts w:ascii="Times New Roman" w:hAnsi="Times New Roman" w:cs="Times New Roman"/>
              <w:sz w:val="24"/>
              <w:szCs w:val="24"/>
            </w:rPr>
            <w:fldChar w:fldCharType="begin"/>
          </w:r>
          <w:r w:rsidRPr="00E11FF4">
            <w:rPr>
              <w:rFonts w:ascii="Times New Roman" w:hAnsi="Times New Roman" w:cs="Times New Roman"/>
              <w:sz w:val="24"/>
              <w:szCs w:val="24"/>
            </w:rPr>
            <w:instrText xml:space="preserve"> CITATION AGR17 \l 1033 </w:instrText>
          </w:r>
          <w:r w:rsidR="00B138AD" w:rsidRPr="00E11FF4">
            <w:rPr>
              <w:rFonts w:ascii="Times New Roman" w:hAnsi="Times New Roman" w:cs="Times New Roman"/>
              <w:sz w:val="24"/>
              <w:szCs w:val="24"/>
            </w:rPr>
            <w:fldChar w:fldCharType="separate"/>
          </w:r>
          <w:r w:rsidRPr="00E11FF4">
            <w:rPr>
              <w:rFonts w:ascii="Times New Roman" w:hAnsi="Times New Roman" w:cs="Times New Roman"/>
              <w:noProof/>
              <w:sz w:val="24"/>
              <w:szCs w:val="24"/>
            </w:rPr>
            <w:t>(AGRA, 2017)</w:t>
          </w:r>
          <w:r w:rsidR="00B138AD" w:rsidRPr="00E11FF4">
            <w:rPr>
              <w:rFonts w:ascii="Times New Roman" w:hAnsi="Times New Roman" w:cs="Times New Roman"/>
              <w:sz w:val="24"/>
              <w:szCs w:val="24"/>
            </w:rPr>
            <w:fldChar w:fldCharType="end"/>
          </w:r>
        </w:sdtContent>
      </w:sdt>
      <w:r w:rsidRPr="003614B6">
        <w:rPr>
          <w:rFonts w:ascii="Times New Roman" w:hAnsi="Times New Roman" w:cs="Times New Roman"/>
          <w:sz w:val="24"/>
          <w:szCs w:val="24"/>
        </w:rPr>
        <w:t>. In this regard, many recorded literatures reflect the importance of cash cropping in developing countries as it can be defined in terms of land use, employment, output, income or export at household, village, regional or national levels</w:t>
      </w:r>
      <w:r w:rsidR="00B9024D">
        <w:rPr>
          <w:rFonts w:ascii="Times New Roman" w:hAnsi="Times New Roman" w:cs="Times New Roman"/>
          <w:sz w:val="24"/>
          <w:szCs w:val="24"/>
        </w:rPr>
        <w:t xml:space="preserve"> </w:t>
      </w:r>
      <w:r w:rsidR="00A43F54" w:rsidRPr="00227E77">
        <w:rPr>
          <w:rFonts w:ascii="Times New Roman" w:hAnsi="Times New Roman" w:cs="Times New Roman"/>
          <w:noProof/>
          <w:sz w:val="24"/>
          <w:szCs w:val="24"/>
        </w:rPr>
        <w:t>(</w:t>
      </w:r>
      <w:r w:rsidR="00A43F54">
        <w:rPr>
          <w:rFonts w:ascii="Times New Roman" w:hAnsi="Times New Roman" w:cs="Times New Roman"/>
          <w:noProof/>
          <w:sz w:val="24"/>
          <w:szCs w:val="24"/>
        </w:rPr>
        <w:t>Poulton</w:t>
      </w:r>
      <w:r w:rsidRPr="00227E77">
        <w:rPr>
          <w:rFonts w:ascii="Times New Roman" w:hAnsi="Times New Roman" w:cs="Times New Roman"/>
          <w:noProof/>
          <w:sz w:val="24"/>
          <w:szCs w:val="24"/>
        </w:rPr>
        <w:t xml:space="preserve"> et al.</w:t>
      </w:r>
      <w:r w:rsidR="00244C31">
        <w:rPr>
          <w:rFonts w:ascii="Times New Roman" w:hAnsi="Times New Roman" w:cs="Times New Roman"/>
          <w:noProof/>
          <w:sz w:val="24"/>
          <w:szCs w:val="24"/>
        </w:rPr>
        <w:t xml:space="preserve"> </w:t>
      </w:r>
      <w:r w:rsidRPr="00227E77">
        <w:rPr>
          <w:rFonts w:ascii="Times New Roman" w:hAnsi="Times New Roman" w:cs="Times New Roman"/>
          <w:noProof/>
          <w:sz w:val="24"/>
          <w:szCs w:val="24"/>
        </w:rPr>
        <w:t>2001)</w:t>
      </w:r>
      <w:r w:rsidR="00A43F54">
        <w:rPr>
          <w:rFonts w:ascii="Times New Roman" w:hAnsi="Times New Roman" w:cs="Times New Roman"/>
          <w:noProof/>
          <w:sz w:val="24"/>
          <w:szCs w:val="24"/>
        </w:rPr>
        <w:t>.</w:t>
      </w:r>
    </w:p>
    <w:p w:rsidR="00D97E9C" w:rsidRPr="00796198" w:rsidRDefault="00D97E9C" w:rsidP="00F03C41">
      <w:pPr>
        <w:shd w:val="clear" w:color="auto" w:fill="FFFFFF" w:themeFill="background1"/>
        <w:autoSpaceDE w:val="0"/>
        <w:autoSpaceDN w:val="0"/>
        <w:adjustRightInd w:val="0"/>
        <w:spacing w:before="120" w:after="120" w:line="360" w:lineRule="auto"/>
        <w:jc w:val="both"/>
        <w:rPr>
          <w:rFonts w:ascii="Times New Roman" w:hAnsi="Times New Roman" w:cs="Times New Roman"/>
          <w:sz w:val="24"/>
          <w:szCs w:val="24"/>
        </w:rPr>
      </w:pPr>
      <w:r w:rsidRPr="00796198">
        <w:rPr>
          <w:rFonts w:ascii="Times New Roman" w:hAnsi="Times New Roman" w:cs="Times New Roman"/>
          <w:sz w:val="24"/>
          <w:szCs w:val="24"/>
        </w:rPr>
        <w:t>Africa has about 51 million farms of which 80% (or 41 million) are smaller than 2 ha in size and their numbers are still increasing in most countries. Africa wide, farms smaller than 2 ha produce about 30% of total agricultural output, while farms 4–20 ha produce another 50%. The available evidence shows that many of these farms are efficient low cost producers which obtain higher yields, on average, than many larger sized farms, and are quite able to compete in markets given a fair opportunity</w:t>
      </w:r>
      <w:r w:rsidR="00854AE3">
        <w:rPr>
          <w:rFonts w:ascii="Times New Roman" w:hAnsi="Times New Roman" w:cs="Times New Roman"/>
          <w:sz w:val="24"/>
          <w:szCs w:val="24"/>
        </w:rPr>
        <w:t xml:space="preserve"> </w:t>
      </w:r>
      <w:sdt>
        <w:sdtPr>
          <w:rPr>
            <w:rFonts w:ascii="Times New Roman" w:hAnsi="Times New Roman" w:cs="Times New Roman"/>
            <w:sz w:val="24"/>
            <w:szCs w:val="24"/>
          </w:rPr>
          <w:id w:val="-1846540057"/>
          <w:citation/>
        </w:sdtPr>
        <w:sdtEndPr/>
        <w:sdtContent>
          <w:r w:rsidR="00B138AD" w:rsidRPr="00E11FF4">
            <w:rPr>
              <w:rFonts w:ascii="Times New Roman" w:hAnsi="Times New Roman" w:cs="Times New Roman"/>
              <w:sz w:val="24"/>
              <w:szCs w:val="24"/>
            </w:rPr>
            <w:fldChar w:fldCharType="begin"/>
          </w:r>
          <w:r w:rsidRPr="00E11FF4">
            <w:rPr>
              <w:rFonts w:ascii="Times New Roman" w:hAnsi="Times New Roman" w:cs="Times New Roman"/>
              <w:sz w:val="24"/>
              <w:szCs w:val="24"/>
            </w:rPr>
            <w:instrText xml:space="preserve"> CITATION AGR17 \l 1033 </w:instrText>
          </w:r>
          <w:r w:rsidR="00B138AD" w:rsidRPr="00E11FF4">
            <w:rPr>
              <w:rFonts w:ascii="Times New Roman" w:hAnsi="Times New Roman" w:cs="Times New Roman"/>
              <w:sz w:val="24"/>
              <w:szCs w:val="24"/>
            </w:rPr>
            <w:fldChar w:fldCharType="separate"/>
          </w:r>
          <w:r w:rsidRPr="00E11FF4">
            <w:rPr>
              <w:rFonts w:ascii="Times New Roman" w:hAnsi="Times New Roman" w:cs="Times New Roman"/>
              <w:noProof/>
              <w:sz w:val="24"/>
              <w:szCs w:val="24"/>
            </w:rPr>
            <w:t>(AGRA, 2017)</w:t>
          </w:r>
          <w:r w:rsidR="00B138AD" w:rsidRPr="00E11FF4">
            <w:rPr>
              <w:rFonts w:ascii="Times New Roman" w:hAnsi="Times New Roman" w:cs="Times New Roman"/>
              <w:sz w:val="24"/>
              <w:szCs w:val="24"/>
            </w:rPr>
            <w:fldChar w:fldCharType="end"/>
          </w:r>
        </w:sdtContent>
      </w:sdt>
      <w:r w:rsidRPr="00796198">
        <w:rPr>
          <w:rFonts w:ascii="Times New Roman" w:hAnsi="Times New Roman" w:cs="Times New Roman"/>
          <w:sz w:val="24"/>
          <w:szCs w:val="24"/>
        </w:rPr>
        <w:t xml:space="preserve">. </w:t>
      </w:r>
    </w:p>
    <w:p w:rsidR="00D97E9C" w:rsidRPr="003614B6" w:rsidRDefault="00D97E9C" w:rsidP="00F03C41">
      <w:pPr>
        <w:autoSpaceDE w:val="0"/>
        <w:autoSpaceDN w:val="0"/>
        <w:adjustRightInd w:val="0"/>
        <w:spacing w:before="120" w:after="120" w:line="360" w:lineRule="auto"/>
        <w:jc w:val="both"/>
        <w:rPr>
          <w:rFonts w:ascii="Times New Roman" w:hAnsi="Times New Roman" w:cs="Times New Roman"/>
          <w:sz w:val="24"/>
          <w:szCs w:val="24"/>
        </w:rPr>
      </w:pPr>
      <w:r w:rsidRPr="003614B6">
        <w:rPr>
          <w:rFonts w:ascii="Times New Roman" w:hAnsi="Times New Roman" w:cs="Times New Roman"/>
          <w:sz w:val="24"/>
          <w:szCs w:val="24"/>
        </w:rPr>
        <w:t xml:space="preserve">However, the issue of cash crop production is strongly controversial in many ways, especially in Africa. Primarily, cash cropping are favored from their potential contribution to growth, employment and external balances and its expansion is recommended to exploit comparative advantage and provide the basis for industrial development through internal linkages. On the other hand, cash crops are opposed by those who disagree with these benefits and point out to additional drawbacks, especially in the spheres of food security. This part of literature argues that, this contrary view is particularly associated with the </w:t>
      </w:r>
      <w:r w:rsidRPr="003614B6">
        <w:rPr>
          <w:rFonts w:ascii="Times New Roman" w:hAnsi="Times New Roman" w:cs="Times New Roman"/>
          <w:sz w:val="24"/>
          <w:szCs w:val="24"/>
        </w:rPr>
        <w:lastRenderedPageBreak/>
        <w:t xml:space="preserve">sustained critique of the food-first tendency </w:t>
      </w:r>
      <w:sdt>
        <w:sdtPr>
          <w:rPr>
            <w:rFonts w:ascii="TimesNewRomanPSMT" w:hAnsi="TimesNewRomanPSMT" w:cs="TimesNewRomanPSMT"/>
            <w:sz w:val="24"/>
            <w:szCs w:val="24"/>
          </w:rPr>
          <w:id w:val="1951964379"/>
          <w:citation/>
        </w:sdtPr>
        <w:sdtEndPr/>
        <w:sdtContent>
          <w:r w:rsidR="00B138AD" w:rsidRPr="003614B6">
            <w:rPr>
              <w:rFonts w:ascii="TimesNewRomanPSMT" w:hAnsi="TimesNewRomanPSMT" w:cs="TimesNewRomanPSMT"/>
              <w:sz w:val="24"/>
              <w:szCs w:val="24"/>
            </w:rPr>
            <w:fldChar w:fldCharType="begin"/>
          </w:r>
          <w:r w:rsidRPr="003614B6">
            <w:rPr>
              <w:rFonts w:ascii="Times New Roman" w:hAnsi="Times New Roman" w:cs="Times New Roman"/>
              <w:sz w:val="24"/>
              <w:szCs w:val="24"/>
            </w:rPr>
            <w:instrText xml:space="preserve">CITATION Faf04 \l 1033 </w:instrText>
          </w:r>
          <w:r w:rsidR="00B138AD" w:rsidRPr="003614B6">
            <w:rPr>
              <w:rFonts w:ascii="TimesNewRomanPSMT" w:hAnsi="TimesNewRomanPSMT" w:cs="TimesNewRomanPSMT"/>
              <w:sz w:val="24"/>
              <w:szCs w:val="24"/>
            </w:rPr>
            <w:fldChar w:fldCharType="separate"/>
          </w:r>
          <w:r w:rsidRPr="003614B6">
            <w:rPr>
              <w:rFonts w:ascii="Times New Roman" w:hAnsi="Times New Roman" w:cs="Times New Roman"/>
              <w:noProof/>
              <w:sz w:val="24"/>
              <w:szCs w:val="24"/>
            </w:rPr>
            <w:t>(Fernando, 1989)</w:t>
          </w:r>
          <w:r w:rsidR="00B138AD" w:rsidRPr="003614B6">
            <w:rPr>
              <w:rFonts w:ascii="TimesNewRomanPSMT" w:hAnsi="TimesNewRomanPSMT" w:cs="TimesNewRomanPSMT"/>
              <w:sz w:val="24"/>
              <w:szCs w:val="24"/>
            </w:rPr>
            <w:fldChar w:fldCharType="end"/>
          </w:r>
        </w:sdtContent>
      </w:sdt>
      <w:r w:rsidRPr="003614B6">
        <w:rPr>
          <w:rFonts w:ascii="Times New Roman" w:hAnsi="Times New Roman" w:cs="Times New Roman"/>
          <w:sz w:val="24"/>
          <w:szCs w:val="24"/>
        </w:rPr>
        <w:t xml:space="preserve">. These bodies of critics describe cash crops as the enemy of food security. Of course, the main debate in this case was comes from the fact that cash and food crop productions competes for farm household resources (especially in developing countries where these resources are scarce and limited). And this competition is fierce particularly under missing or imperfect food markets in which households prefer to produce their own food crops to secure household consumption at the expense of higher returns from cash crop production </w:t>
      </w:r>
      <w:r w:rsidR="00A43F54">
        <w:rPr>
          <w:rFonts w:ascii="Times New Roman" w:hAnsi="Times New Roman" w:cs="Times New Roman"/>
          <w:noProof/>
          <w:sz w:val="24"/>
          <w:szCs w:val="24"/>
        </w:rPr>
        <w:t>(</w:t>
      </w:r>
      <w:r w:rsidR="00244C31">
        <w:rPr>
          <w:rFonts w:ascii="Times New Roman" w:hAnsi="Times New Roman" w:cs="Times New Roman"/>
          <w:noProof/>
          <w:sz w:val="24"/>
          <w:szCs w:val="24"/>
        </w:rPr>
        <w:t>Janvry</w:t>
      </w:r>
      <w:r w:rsidR="00A43F54">
        <w:rPr>
          <w:rFonts w:ascii="Times New Roman" w:hAnsi="Times New Roman" w:cs="Times New Roman"/>
          <w:noProof/>
          <w:sz w:val="24"/>
          <w:szCs w:val="24"/>
        </w:rPr>
        <w:t>,</w:t>
      </w:r>
      <w:r w:rsidR="00244C31">
        <w:rPr>
          <w:rFonts w:ascii="Times New Roman" w:hAnsi="Times New Roman" w:cs="Times New Roman"/>
          <w:noProof/>
          <w:sz w:val="24"/>
          <w:szCs w:val="24"/>
        </w:rPr>
        <w:t xml:space="preserve"> </w:t>
      </w:r>
      <w:r w:rsidRPr="008C51CC">
        <w:rPr>
          <w:rFonts w:ascii="Times New Roman" w:hAnsi="Times New Roman" w:cs="Times New Roman"/>
          <w:noProof/>
          <w:sz w:val="24"/>
          <w:szCs w:val="24"/>
        </w:rPr>
        <w:t>1994</w:t>
      </w:r>
      <w:r w:rsidR="00244C31">
        <w:rPr>
          <w:rFonts w:ascii="Times New Roman" w:hAnsi="Times New Roman" w:cs="Times New Roman"/>
          <w:noProof/>
          <w:sz w:val="24"/>
          <w:szCs w:val="24"/>
        </w:rPr>
        <w:t>) ,</w:t>
      </w:r>
      <w:r w:rsidR="00A43F54" w:rsidRPr="00A43F54">
        <w:rPr>
          <w:rFonts w:ascii="Times New Roman" w:hAnsi="Times New Roman" w:cs="Times New Roman"/>
          <w:noProof/>
          <w:sz w:val="24"/>
          <w:szCs w:val="24"/>
        </w:rPr>
        <w:t xml:space="preserve"> </w:t>
      </w:r>
      <w:r w:rsidR="00A43F54">
        <w:rPr>
          <w:rFonts w:ascii="Times New Roman" w:hAnsi="Times New Roman" w:cs="Times New Roman"/>
          <w:noProof/>
          <w:sz w:val="24"/>
          <w:szCs w:val="24"/>
        </w:rPr>
        <w:t>(</w:t>
      </w:r>
      <w:r w:rsidR="00244C31">
        <w:rPr>
          <w:rFonts w:ascii="Times New Roman" w:hAnsi="Times New Roman" w:cs="Times New Roman"/>
          <w:noProof/>
          <w:sz w:val="24"/>
          <w:szCs w:val="24"/>
        </w:rPr>
        <w:t>Geremew</w:t>
      </w:r>
      <w:r w:rsidR="00A43F54">
        <w:rPr>
          <w:rFonts w:ascii="Times New Roman" w:hAnsi="Times New Roman" w:cs="Times New Roman"/>
          <w:noProof/>
          <w:sz w:val="24"/>
          <w:szCs w:val="24"/>
        </w:rPr>
        <w:t>,</w:t>
      </w:r>
      <w:r w:rsidR="00244C31">
        <w:rPr>
          <w:rFonts w:ascii="Times New Roman" w:hAnsi="Times New Roman" w:cs="Times New Roman"/>
          <w:noProof/>
          <w:sz w:val="24"/>
          <w:szCs w:val="24"/>
        </w:rPr>
        <w:t xml:space="preserve"> </w:t>
      </w:r>
      <w:r w:rsidRPr="008C51CC">
        <w:rPr>
          <w:rFonts w:ascii="Times New Roman" w:hAnsi="Times New Roman" w:cs="Times New Roman"/>
          <w:noProof/>
          <w:sz w:val="24"/>
          <w:szCs w:val="24"/>
        </w:rPr>
        <w:t>2012</w:t>
      </w:r>
      <w:r w:rsidR="00244C31">
        <w:rPr>
          <w:rFonts w:ascii="Times New Roman" w:hAnsi="Times New Roman" w:cs="Times New Roman"/>
          <w:noProof/>
          <w:sz w:val="24"/>
          <w:szCs w:val="24"/>
        </w:rPr>
        <w:t xml:space="preserve">) and </w:t>
      </w:r>
      <w:r w:rsidR="00A43F54">
        <w:rPr>
          <w:rFonts w:ascii="Times New Roman" w:hAnsi="Times New Roman" w:cs="Times New Roman"/>
          <w:noProof/>
          <w:sz w:val="24"/>
          <w:szCs w:val="24"/>
        </w:rPr>
        <w:t>(</w:t>
      </w:r>
      <w:r w:rsidR="00244C31">
        <w:rPr>
          <w:rFonts w:ascii="Times New Roman" w:hAnsi="Times New Roman" w:cs="Times New Roman"/>
          <w:noProof/>
          <w:sz w:val="24"/>
          <w:szCs w:val="24"/>
        </w:rPr>
        <w:t>calyn</w:t>
      </w:r>
      <w:r w:rsidR="00A43F54">
        <w:rPr>
          <w:rFonts w:ascii="Times New Roman" w:hAnsi="Times New Roman" w:cs="Times New Roman"/>
          <w:noProof/>
          <w:sz w:val="24"/>
          <w:szCs w:val="24"/>
        </w:rPr>
        <w:t>,</w:t>
      </w:r>
      <w:r w:rsidRPr="008C51CC">
        <w:rPr>
          <w:rFonts w:ascii="Times New Roman" w:hAnsi="Times New Roman" w:cs="Times New Roman"/>
          <w:noProof/>
          <w:sz w:val="24"/>
          <w:szCs w:val="24"/>
        </w:rPr>
        <w:t xml:space="preserve"> 2014)</w:t>
      </w:r>
      <w:r w:rsidRPr="003614B6">
        <w:rPr>
          <w:rFonts w:ascii="Times New Roman" w:hAnsi="Times New Roman" w:cs="Times New Roman"/>
          <w:sz w:val="24"/>
          <w:szCs w:val="24"/>
        </w:rPr>
        <w:t>.</w:t>
      </w:r>
    </w:p>
    <w:p w:rsidR="00D97E9C" w:rsidRPr="003614B6" w:rsidRDefault="00D97E9C" w:rsidP="00F03C41">
      <w:pPr>
        <w:autoSpaceDE w:val="0"/>
        <w:autoSpaceDN w:val="0"/>
        <w:adjustRightInd w:val="0"/>
        <w:spacing w:before="120" w:after="120" w:line="360" w:lineRule="auto"/>
        <w:jc w:val="both"/>
        <w:rPr>
          <w:rFonts w:ascii="Times New Roman" w:hAnsi="Times New Roman" w:cs="Times New Roman"/>
          <w:sz w:val="24"/>
          <w:szCs w:val="24"/>
        </w:rPr>
      </w:pPr>
      <w:r w:rsidRPr="003614B6">
        <w:rPr>
          <w:rFonts w:ascii="Times New Roman" w:hAnsi="Times New Roman" w:cs="Times New Roman"/>
          <w:sz w:val="24"/>
          <w:szCs w:val="24"/>
        </w:rPr>
        <w:t>Despite these arguments, many household level studies show the complementary nature of food and cash crop productions at household levels</w:t>
      </w:r>
      <w:r>
        <w:rPr>
          <w:rFonts w:ascii="Times New Roman" w:hAnsi="Times New Roman" w:cs="Times New Roman"/>
          <w:sz w:val="24"/>
          <w:szCs w:val="24"/>
        </w:rPr>
        <w:t xml:space="preserve"> and argues</w:t>
      </w:r>
      <w:r w:rsidRPr="003614B6">
        <w:rPr>
          <w:rFonts w:ascii="Times New Roman" w:hAnsi="Times New Roman" w:cs="Times New Roman"/>
          <w:sz w:val="24"/>
          <w:szCs w:val="24"/>
        </w:rPr>
        <w:t xml:space="preserve"> its</w:t>
      </w:r>
      <w:r w:rsidR="007B4D01">
        <w:rPr>
          <w:rFonts w:ascii="Times New Roman" w:hAnsi="Times New Roman" w:cs="Times New Roman"/>
          <w:sz w:val="24"/>
          <w:szCs w:val="24"/>
        </w:rPr>
        <w:t xml:space="preserve"> </w:t>
      </w:r>
      <w:r w:rsidRPr="003614B6">
        <w:rPr>
          <w:rFonts w:ascii="Times New Roman" w:hAnsi="Times New Roman" w:cs="Times New Roman"/>
          <w:sz w:val="24"/>
          <w:szCs w:val="24"/>
        </w:rPr>
        <w:t>bases on the income and financial linkages between the two types of crops.</w:t>
      </w:r>
      <w:r w:rsidR="007B4D01">
        <w:rPr>
          <w:rFonts w:ascii="Times New Roman" w:hAnsi="Times New Roman" w:cs="Times New Roman"/>
          <w:sz w:val="24"/>
          <w:szCs w:val="24"/>
        </w:rPr>
        <w:t xml:space="preserve"> </w:t>
      </w:r>
      <w:r w:rsidRPr="003614B6">
        <w:rPr>
          <w:rFonts w:ascii="Times New Roman" w:hAnsi="Times New Roman" w:cs="Times New Roman"/>
          <w:sz w:val="24"/>
          <w:szCs w:val="24"/>
        </w:rPr>
        <w:t>The income from cash crops might be used either to purchase food crops from a market, which permits allocating most household resources to cash crop production, or to purchase external inputs for the production of food crops that enhance food crop productivity and cash cropping is necessarily never associated with declining of food production at either the household or national levels</w:t>
      </w:r>
      <w:r w:rsidR="007D60F2">
        <w:rPr>
          <w:rFonts w:ascii="Times New Roman" w:hAnsi="Times New Roman" w:cs="Times New Roman"/>
          <w:sz w:val="24"/>
          <w:szCs w:val="24"/>
        </w:rPr>
        <w:t xml:space="preserve"> </w:t>
      </w:r>
      <w:r w:rsidR="00F75515" w:rsidRPr="008C51CC">
        <w:rPr>
          <w:rFonts w:ascii="Times New Roman" w:hAnsi="Times New Roman" w:cs="Times New Roman"/>
          <w:noProof/>
          <w:sz w:val="24"/>
          <w:szCs w:val="24"/>
        </w:rPr>
        <w:t>(</w:t>
      </w:r>
      <w:r w:rsidRPr="008C51CC">
        <w:rPr>
          <w:rFonts w:ascii="Times New Roman" w:hAnsi="Times New Roman" w:cs="Times New Roman"/>
          <w:noProof/>
          <w:sz w:val="24"/>
          <w:szCs w:val="24"/>
        </w:rPr>
        <w:t>Poulton, et</w:t>
      </w:r>
      <w:r w:rsidR="00891401">
        <w:rPr>
          <w:rFonts w:ascii="Times New Roman" w:hAnsi="Times New Roman" w:cs="Times New Roman"/>
          <w:noProof/>
          <w:sz w:val="24"/>
          <w:szCs w:val="24"/>
        </w:rPr>
        <w:t xml:space="preserve"> </w:t>
      </w:r>
      <w:r w:rsidRPr="008C51CC">
        <w:rPr>
          <w:rFonts w:ascii="Times New Roman" w:hAnsi="Times New Roman" w:cs="Times New Roman"/>
          <w:noProof/>
          <w:sz w:val="24"/>
          <w:szCs w:val="24"/>
        </w:rPr>
        <w:t>al.</w:t>
      </w:r>
      <w:r w:rsidR="00891401">
        <w:rPr>
          <w:rFonts w:ascii="Times New Roman" w:hAnsi="Times New Roman" w:cs="Times New Roman"/>
          <w:noProof/>
          <w:sz w:val="24"/>
          <w:szCs w:val="24"/>
        </w:rPr>
        <w:t xml:space="preserve"> </w:t>
      </w:r>
      <w:r w:rsidRPr="008C51CC">
        <w:rPr>
          <w:rFonts w:ascii="Times New Roman" w:hAnsi="Times New Roman" w:cs="Times New Roman"/>
          <w:noProof/>
          <w:sz w:val="24"/>
          <w:szCs w:val="24"/>
        </w:rPr>
        <w:t>2001</w:t>
      </w:r>
      <w:r w:rsidR="00B25D11">
        <w:rPr>
          <w:rFonts w:ascii="Times New Roman" w:hAnsi="Times New Roman" w:cs="Times New Roman"/>
          <w:noProof/>
          <w:sz w:val="24"/>
          <w:szCs w:val="24"/>
        </w:rPr>
        <w:t xml:space="preserve">) and </w:t>
      </w:r>
      <w:r w:rsidR="00F75515">
        <w:rPr>
          <w:rFonts w:ascii="Times New Roman" w:hAnsi="Times New Roman" w:cs="Times New Roman"/>
          <w:noProof/>
          <w:sz w:val="24"/>
          <w:szCs w:val="24"/>
        </w:rPr>
        <w:t>(</w:t>
      </w:r>
      <w:r w:rsidR="00B25D11">
        <w:rPr>
          <w:rFonts w:ascii="Times New Roman" w:hAnsi="Times New Roman" w:cs="Times New Roman"/>
          <w:noProof/>
          <w:sz w:val="24"/>
          <w:szCs w:val="24"/>
        </w:rPr>
        <w:t>Geremew</w:t>
      </w:r>
      <w:r w:rsidR="00F75515">
        <w:rPr>
          <w:rFonts w:ascii="Times New Roman" w:hAnsi="Times New Roman" w:cs="Times New Roman"/>
          <w:noProof/>
          <w:sz w:val="24"/>
          <w:szCs w:val="24"/>
        </w:rPr>
        <w:t>,</w:t>
      </w:r>
      <w:r w:rsidR="00B25D11">
        <w:rPr>
          <w:rFonts w:ascii="Times New Roman" w:hAnsi="Times New Roman" w:cs="Times New Roman"/>
          <w:noProof/>
          <w:sz w:val="24"/>
          <w:szCs w:val="24"/>
        </w:rPr>
        <w:t xml:space="preserve"> </w:t>
      </w:r>
      <w:r w:rsidR="00891401">
        <w:rPr>
          <w:rFonts w:ascii="Times New Roman" w:hAnsi="Times New Roman" w:cs="Times New Roman"/>
          <w:noProof/>
          <w:sz w:val="24"/>
          <w:szCs w:val="24"/>
        </w:rPr>
        <w:t>2</w:t>
      </w:r>
      <w:r w:rsidRPr="008C51CC">
        <w:rPr>
          <w:rFonts w:ascii="Times New Roman" w:hAnsi="Times New Roman" w:cs="Times New Roman"/>
          <w:noProof/>
          <w:sz w:val="24"/>
          <w:szCs w:val="24"/>
        </w:rPr>
        <w:t>012)</w:t>
      </w:r>
      <w:r w:rsidRPr="003614B6">
        <w:rPr>
          <w:rFonts w:ascii="Times New Roman" w:hAnsi="Times New Roman" w:cs="Times New Roman"/>
          <w:sz w:val="24"/>
          <w:szCs w:val="24"/>
        </w:rPr>
        <w:t>.</w:t>
      </w:r>
    </w:p>
    <w:p w:rsidR="00D97E9C" w:rsidRPr="003614B6" w:rsidRDefault="00D97E9C" w:rsidP="00F03C41">
      <w:pPr>
        <w:autoSpaceDE w:val="0"/>
        <w:autoSpaceDN w:val="0"/>
        <w:adjustRightInd w:val="0"/>
        <w:spacing w:before="120" w:after="120" w:line="360" w:lineRule="auto"/>
        <w:jc w:val="both"/>
        <w:rPr>
          <w:rFonts w:ascii="Times New Roman" w:hAnsi="Times New Roman" w:cs="Times New Roman"/>
          <w:sz w:val="24"/>
          <w:szCs w:val="24"/>
        </w:rPr>
      </w:pPr>
      <w:r w:rsidRPr="003614B6">
        <w:rPr>
          <w:rFonts w:ascii="Times New Roman" w:hAnsi="Times New Roman" w:cs="Times New Roman"/>
          <w:sz w:val="24"/>
          <w:szCs w:val="24"/>
        </w:rPr>
        <w:t>In general, the bodies of literature suggest that, increased productions of crops for markets are both an inevitable feature of rural development and essential in the countries where agricultural sector was believed to support the general economic development. This part of literature evidences the accompanying greater productivity and higher household incomes as a sign of such development benefit from cash crop production by smallholder farmers. This evidence suggests that in many cases small-scale cash cropping is both technically and economically efficient</w:t>
      </w:r>
      <w:r w:rsidR="004D1EC3">
        <w:rPr>
          <w:rFonts w:ascii="Times New Roman" w:hAnsi="Times New Roman" w:cs="Times New Roman"/>
          <w:sz w:val="24"/>
          <w:szCs w:val="24"/>
        </w:rPr>
        <w:t xml:space="preserve"> </w:t>
      </w:r>
      <w:sdt>
        <w:sdtPr>
          <w:rPr>
            <w:rFonts w:ascii="TimesNewRomanPSMT" w:hAnsi="TimesNewRomanPSMT" w:cs="TimesNewRomanPSMT"/>
            <w:sz w:val="24"/>
            <w:szCs w:val="24"/>
          </w:rPr>
          <w:id w:val="-806632221"/>
          <w:citation/>
        </w:sdtPr>
        <w:sdtEndPr/>
        <w:sdtContent>
          <w:r w:rsidR="00B138AD" w:rsidRPr="003614B6">
            <w:rPr>
              <w:rFonts w:ascii="TimesNewRomanPSMT" w:hAnsi="TimesNewRomanPSMT" w:cs="TimesNewRomanPSMT"/>
              <w:sz w:val="24"/>
              <w:szCs w:val="24"/>
            </w:rPr>
            <w:fldChar w:fldCharType="begin"/>
          </w:r>
          <w:r w:rsidRPr="003614B6">
            <w:rPr>
              <w:rFonts w:ascii="Times New Roman" w:hAnsi="Times New Roman" w:cs="Times New Roman"/>
              <w:sz w:val="24"/>
              <w:szCs w:val="24"/>
            </w:rPr>
            <w:instrText xml:space="preserve">CITATION Faf04 \l 1033 </w:instrText>
          </w:r>
          <w:r w:rsidR="00B138AD" w:rsidRPr="003614B6">
            <w:rPr>
              <w:rFonts w:ascii="TimesNewRomanPSMT" w:hAnsi="TimesNewRomanPSMT" w:cs="TimesNewRomanPSMT"/>
              <w:sz w:val="24"/>
              <w:szCs w:val="24"/>
            </w:rPr>
            <w:fldChar w:fldCharType="separate"/>
          </w:r>
          <w:r w:rsidRPr="003614B6">
            <w:rPr>
              <w:rFonts w:ascii="Times New Roman" w:hAnsi="Times New Roman" w:cs="Times New Roman"/>
              <w:noProof/>
              <w:sz w:val="24"/>
              <w:szCs w:val="24"/>
            </w:rPr>
            <w:t>(Fernando, 1989)</w:t>
          </w:r>
          <w:r w:rsidR="00B138AD" w:rsidRPr="003614B6">
            <w:rPr>
              <w:rFonts w:ascii="TimesNewRomanPSMT" w:hAnsi="TimesNewRomanPSMT" w:cs="TimesNewRomanPSMT"/>
              <w:sz w:val="24"/>
              <w:szCs w:val="24"/>
            </w:rPr>
            <w:fldChar w:fldCharType="end"/>
          </w:r>
        </w:sdtContent>
      </w:sdt>
      <w:r w:rsidRPr="003614B6">
        <w:rPr>
          <w:rFonts w:ascii="Times New Roman" w:hAnsi="Times New Roman" w:cs="Times New Roman"/>
          <w:sz w:val="24"/>
          <w:szCs w:val="24"/>
        </w:rPr>
        <w:t>.</w:t>
      </w:r>
    </w:p>
    <w:p w:rsidR="00D97E9C" w:rsidRDefault="00D97E9C" w:rsidP="00F03C41">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What the researcher wants to conclude from above</w:t>
      </w:r>
      <w:r w:rsidRPr="003614B6">
        <w:rPr>
          <w:rFonts w:ascii="Times New Roman" w:hAnsi="Times New Roman" w:cs="Times New Roman"/>
          <w:sz w:val="24"/>
          <w:szCs w:val="24"/>
        </w:rPr>
        <w:t xml:space="preserve"> literature</w:t>
      </w:r>
      <w:r>
        <w:rPr>
          <w:rFonts w:ascii="Times New Roman" w:hAnsi="Times New Roman" w:cs="Times New Roman"/>
          <w:sz w:val="24"/>
          <w:szCs w:val="24"/>
        </w:rPr>
        <w:t>s</w:t>
      </w:r>
      <w:r w:rsidRPr="003614B6">
        <w:rPr>
          <w:rFonts w:ascii="Times New Roman" w:hAnsi="Times New Roman" w:cs="Times New Roman"/>
          <w:sz w:val="24"/>
          <w:szCs w:val="24"/>
        </w:rPr>
        <w:t xml:space="preserve"> is that, at least in theory, production of cash crops may enable farm households to obtain more income that they could obtain by devoting the same household resources to staple crops. I</w:t>
      </w:r>
      <w:r>
        <w:rPr>
          <w:rFonts w:ascii="Times New Roman" w:hAnsi="Times New Roman" w:cs="Times New Roman"/>
          <w:sz w:val="24"/>
          <w:szCs w:val="24"/>
        </w:rPr>
        <w:t>n addition these theoretical liter</w:t>
      </w:r>
      <w:r w:rsidRPr="003614B6">
        <w:rPr>
          <w:rFonts w:ascii="Times New Roman" w:hAnsi="Times New Roman" w:cs="Times New Roman"/>
          <w:sz w:val="24"/>
          <w:szCs w:val="24"/>
        </w:rPr>
        <w:t xml:space="preserve">atures suggest that, cash crops are the main source of export revenue for many developing countries. This is also true in Ethiopian case, since Ethiopian export is primarily agricultural commodities. And many reports and facts indicate that, these crops are basically produced by smallholder agriculture sub-sector. Thus, it is important to analyze the status of </w:t>
      </w:r>
      <w:r w:rsidRPr="003614B6">
        <w:rPr>
          <w:rFonts w:ascii="Times New Roman" w:hAnsi="Times New Roman" w:cs="Times New Roman"/>
          <w:sz w:val="24"/>
          <w:szCs w:val="24"/>
        </w:rPr>
        <w:lastRenderedPageBreak/>
        <w:t xml:space="preserve">smallholder farmers in production </w:t>
      </w:r>
      <w:r>
        <w:rPr>
          <w:rFonts w:ascii="Times New Roman" w:hAnsi="Times New Roman" w:cs="Times New Roman"/>
          <w:sz w:val="24"/>
          <w:szCs w:val="24"/>
        </w:rPr>
        <w:t xml:space="preserve">participation of </w:t>
      </w:r>
      <w:r w:rsidRPr="003614B6">
        <w:rPr>
          <w:rFonts w:ascii="Times New Roman" w:hAnsi="Times New Roman" w:cs="Times New Roman"/>
          <w:sz w:val="24"/>
          <w:szCs w:val="24"/>
        </w:rPr>
        <w:t>export potential cash crops, based on the available theory. Here the main effort is not to analyze the issue by considering these smallholders as they are specialized in cash cropping, rather we will focus on analyzing the issue by considering as these farmers can produce the two crops simultaneously by well management of household resources. Of course, production of some cash crops may entirely depend on agro-ecological conditions. This also requires special focus and we accounted for the issue in the study going to undertake. With these theoretical establishments, we turn to focus on factors affecting smallholder farmers to participate in production of these crops.</w:t>
      </w:r>
    </w:p>
    <w:p w:rsidR="00D97E9C" w:rsidRPr="00732179" w:rsidRDefault="00A955C5" w:rsidP="00F03C41">
      <w:pPr>
        <w:pStyle w:val="Heading2"/>
        <w:spacing w:before="120" w:after="120" w:line="360" w:lineRule="auto"/>
        <w:jc w:val="both"/>
        <w:rPr>
          <w:rFonts w:ascii="Times New Roman" w:hAnsi="Times New Roman" w:cs="Times New Roman"/>
          <w:color w:val="auto"/>
        </w:rPr>
      </w:pPr>
      <w:bookmarkStart w:id="29" w:name="_Toc16174745"/>
      <w:r>
        <w:rPr>
          <w:rFonts w:ascii="Times New Roman" w:hAnsi="Times New Roman" w:cs="Times New Roman"/>
          <w:color w:val="auto"/>
        </w:rPr>
        <w:t>2.4</w:t>
      </w:r>
      <w:r w:rsidR="00D97E9C" w:rsidRPr="00732179">
        <w:rPr>
          <w:rFonts w:ascii="Times New Roman" w:hAnsi="Times New Roman" w:cs="Times New Roman"/>
          <w:color w:val="auto"/>
        </w:rPr>
        <w:t>. Market Performance of crop</w:t>
      </w:r>
      <w:r w:rsidR="00BC6979">
        <w:rPr>
          <w:rFonts w:ascii="Times New Roman" w:hAnsi="Times New Roman" w:cs="Times New Roman"/>
          <w:color w:val="auto"/>
        </w:rPr>
        <w:t xml:space="preserve"> </w:t>
      </w:r>
      <w:r w:rsidR="00BC6979" w:rsidRPr="00732179">
        <w:rPr>
          <w:rFonts w:ascii="Times New Roman" w:hAnsi="Times New Roman" w:cs="Times New Roman"/>
          <w:color w:val="auto"/>
        </w:rPr>
        <w:t>s</w:t>
      </w:r>
      <w:r w:rsidR="00BC6979">
        <w:rPr>
          <w:rFonts w:ascii="Times New Roman" w:hAnsi="Times New Roman" w:cs="Times New Roman"/>
          <w:color w:val="auto"/>
        </w:rPr>
        <w:t>ector</w:t>
      </w:r>
      <w:r w:rsidR="00D97E9C" w:rsidRPr="00732179">
        <w:rPr>
          <w:rFonts w:ascii="Times New Roman" w:hAnsi="Times New Roman" w:cs="Times New Roman"/>
          <w:color w:val="auto"/>
        </w:rPr>
        <w:t xml:space="preserve"> in Ethiopia</w:t>
      </w:r>
      <w:bookmarkEnd w:id="29"/>
    </w:p>
    <w:p w:rsidR="00D97E9C" w:rsidRPr="00AB281B" w:rsidRDefault="00D97E9C" w:rsidP="00F03C41">
      <w:pPr>
        <w:autoSpaceDE w:val="0"/>
        <w:autoSpaceDN w:val="0"/>
        <w:adjustRightInd w:val="0"/>
        <w:spacing w:before="120" w:after="120" w:line="360" w:lineRule="auto"/>
        <w:jc w:val="both"/>
        <w:rPr>
          <w:rFonts w:ascii="Times New Roman" w:hAnsi="Times New Roman" w:cs="Times New Roman"/>
          <w:sz w:val="24"/>
          <w:szCs w:val="24"/>
        </w:rPr>
      </w:pPr>
      <w:r w:rsidRPr="00AB281B">
        <w:rPr>
          <w:rFonts w:ascii="Times New Roman" w:hAnsi="Times New Roman" w:cs="Times New Roman"/>
          <w:sz w:val="24"/>
          <w:szCs w:val="24"/>
        </w:rPr>
        <w:t>An important measure of market performance is market conc</w:t>
      </w:r>
      <w:r>
        <w:rPr>
          <w:rFonts w:ascii="Times New Roman" w:hAnsi="Times New Roman" w:cs="Times New Roman"/>
          <w:sz w:val="24"/>
          <w:szCs w:val="24"/>
        </w:rPr>
        <w:t xml:space="preserve">entration. </w:t>
      </w:r>
      <w:r w:rsidRPr="00AB281B">
        <w:rPr>
          <w:rFonts w:ascii="Times New Roman" w:hAnsi="Times New Roman" w:cs="Times New Roman"/>
          <w:sz w:val="24"/>
          <w:szCs w:val="24"/>
        </w:rPr>
        <w:t xml:space="preserve">Concentration refers to the number and relative size distribution of buyers/sellers in a market. An Ethiopian market structure study estimated that about 90 percent of the traders account for 57 percent of the </w:t>
      </w:r>
      <w:r>
        <w:rPr>
          <w:rFonts w:ascii="Times New Roman" w:hAnsi="Times New Roman" w:cs="Times New Roman"/>
          <w:sz w:val="24"/>
          <w:szCs w:val="24"/>
        </w:rPr>
        <w:t>crop</w:t>
      </w:r>
      <w:r w:rsidRPr="00AB281B">
        <w:rPr>
          <w:rFonts w:ascii="Times New Roman" w:hAnsi="Times New Roman" w:cs="Times New Roman"/>
          <w:sz w:val="24"/>
          <w:szCs w:val="24"/>
        </w:rPr>
        <w:t xml:space="preserve"> volum</w:t>
      </w:r>
      <w:r w:rsidR="00DC0AB2">
        <w:rPr>
          <w:rFonts w:ascii="Times New Roman" w:hAnsi="Times New Roman" w:cs="Times New Roman"/>
          <w:sz w:val="24"/>
          <w:szCs w:val="24"/>
        </w:rPr>
        <w:t>e wholesale traders’ purchased</w:t>
      </w:r>
      <w:r w:rsidRPr="00AB281B">
        <w:rPr>
          <w:rFonts w:ascii="Times New Roman" w:hAnsi="Times New Roman" w:cs="Times New Roman"/>
          <w:sz w:val="24"/>
          <w:szCs w:val="24"/>
        </w:rPr>
        <w:t>. While the largest 10 percent of wholesalers acc</w:t>
      </w:r>
      <w:r>
        <w:rPr>
          <w:rFonts w:ascii="Times New Roman" w:hAnsi="Times New Roman" w:cs="Times New Roman"/>
          <w:sz w:val="24"/>
          <w:szCs w:val="24"/>
        </w:rPr>
        <w:t>ount for about 43 percent of</w:t>
      </w:r>
      <w:r w:rsidR="00E7134D">
        <w:rPr>
          <w:rFonts w:ascii="Times New Roman" w:hAnsi="Times New Roman" w:cs="Times New Roman"/>
          <w:sz w:val="24"/>
          <w:szCs w:val="24"/>
        </w:rPr>
        <w:t xml:space="preserve"> </w:t>
      </w:r>
      <w:r>
        <w:rPr>
          <w:rFonts w:ascii="Times New Roman" w:hAnsi="Times New Roman" w:cs="Times New Roman"/>
          <w:sz w:val="24"/>
          <w:szCs w:val="24"/>
        </w:rPr>
        <w:t>the product value</w:t>
      </w:r>
      <w:r w:rsidRPr="00AB281B">
        <w:rPr>
          <w:rFonts w:ascii="Times New Roman" w:hAnsi="Times New Roman" w:cs="Times New Roman"/>
          <w:sz w:val="24"/>
          <w:szCs w:val="24"/>
        </w:rPr>
        <w:t xml:space="preserve"> marketed nationally, the bottom 40 percent have an insignificant share of less than 10 percent</w:t>
      </w:r>
      <w:r>
        <w:rPr>
          <w:rFonts w:ascii="Times New Roman" w:hAnsi="Times New Roman" w:cs="Times New Roman"/>
          <w:sz w:val="24"/>
          <w:szCs w:val="24"/>
        </w:rPr>
        <w:t xml:space="preserve">. </w:t>
      </w:r>
      <w:r w:rsidRPr="00AB281B">
        <w:rPr>
          <w:rFonts w:ascii="Times New Roman" w:hAnsi="Times New Roman" w:cs="Times New Roman"/>
          <w:sz w:val="24"/>
          <w:szCs w:val="24"/>
        </w:rPr>
        <w:t>However, the</w:t>
      </w:r>
      <w:r>
        <w:rPr>
          <w:rFonts w:ascii="Times New Roman" w:hAnsi="Times New Roman" w:cs="Times New Roman"/>
          <w:sz w:val="24"/>
          <w:szCs w:val="24"/>
        </w:rPr>
        <w:t xml:space="preserve"> USAID</w:t>
      </w:r>
      <w:r w:rsidRPr="00AB281B">
        <w:rPr>
          <w:rFonts w:ascii="Times New Roman" w:hAnsi="Times New Roman" w:cs="Times New Roman"/>
          <w:sz w:val="24"/>
          <w:szCs w:val="24"/>
        </w:rPr>
        <w:t xml:space="preserve"> study team reports low levels of market concentration; no single trader or group of traders sell or buy such a large share of grain at the woreda or local market. There is no evidence of collusion or non-competitive behavior in the markets surveyed. Market share of grains at the local markets differ from market to market and by the type of </w:t>
      </w:r>
      <w:r>
        <w:rPr>
          <w:rFonts w:ascii="Times New Roman" w:hAnsi="Times New Roman" w:cs="Times New Roman"/>
          <w:sz w:val="24"/>
          <w:szCs w:val="24"/>
        </w:rPr>
        <w:t>crop</w:t>
      </w:r>
      <w:r w:rsidRPr="00AB281B">
        <w:rPr>
          <w:rFonts w:ascii="Times New Roman" w:hAnsi="Times New Roman" w:cs="Times New Roman"/>
          <w:sz w:val="24"/>
          <w:szCs w:val="24"/>
        </w:rPr>
        <w:t xml:space="preserve"> traded</w:t>
      </w:r>
      <w:r w:rsidR="00407D1E">
        <w:rPr>
          <w:rFonts w:ascii="Times New Roman" w:hAnsi="Times New Roman" w:cs="Times New Roman"/>
          <w:sz w:val="24"/>
          <w:szCs w:val="24"/>
        </w:rPr>
        <w:t xml:space="preserve"> </w:t>
      </w:r>
      <w:sdt>
        <w:sdtPr>
          <w:rPr>
            <w:rFonts w:ascii="Times New Roman" w:hAnsi="Times New Roman" w:cs="Times New Roman"/>
            <w:sz w:val="24"/>
            <w:szCs w:val="24"/>
          </w:rPr>
          <w:id w:val="881057106"/>
          <w:citation/>
        </w:sdtPr>
        <w:sdtEndPr/>
        <w:sdtContent>
          <w:r w:rsidR="00B138AD" w:rsidRPr="00F53992">
            <w:rPr>
              <w:rFonts w:ascii="Times New Roman" w:hAnsi="Times New Roman" w:cs="Times New Roman"/>
              <w:sz w:val="24"/>
              <w:szCs w:val="24"/>
            </w:rPr>
            <w:fldChar w:fldCharType="begin"/>
          </w:r>
          <w:r w:rsidRPr="00F53992">
            <w:rPr>
              <w:rFonts w:ascii="Times New Roman" w:hAnsi="Times New Roman" w:cs="Times New Roman"/>
              <w:sz w:val="24"/>
              <w:szCs w:val="24"/>
            </w:rPr>
            <w:instrText xml:space="preserve"> CITATION USA18 \l 1033 </w:instrText>
          </w:r>
          <w:r w:rsidR="00B138AD" w:rsidRPr="00F53992">
            <w:rPr>
              <w:rFonts w:ascii="Times New Roman" w:hAnsi="Times New Roman" w:cs="Times New Roman"/>
              <w:sz w:val="24"/>
              <w:szCs w:val="24"/>
            </w:rPr>
            <w:fldChar w:fldCharType="separate"/>
          </w:r>
          <w:r w:rsidRPr="00F53992">
            <w:rPr>
              <w:rFonts w:ascii="Times New Roman" w:hAnsi="Times New Roman" w:cs="Times New Roman"/>
              <w:noProof/>
              <w:sz w:val="24"/>
              <w:szCs w:val="24"/>
            </w:rPr>
            <w:t>(USAID, 2018)</w:t>
          </w:r>
          <w:r w:rsidR="00B138AD" w:rsidRPr="00F53992">
            <w:rPr>
              <w:rFonts w:ascii="Times New Roman" w:hAnsi="Times New Roman" w:cs="Times New Roman"/>
              <w:sz w:val="24"/>
              <w:szCs w:val="24"/>
            </w:rPr>
            <w:fldChar w:fldCharType="end"/>
          </w:r>
        </w:sdtContent>
      </w:sdt>
      <w:r w:rsidRPr="00AB281B">
        <w:rPr>
          <w:rFonts w:ascii="Times New Roman" w:hAnsi="Times New Roman" w:cs="Times New Roman"/>
          <w:sz w:val="24"/>
          <w:szCs w:val="24"/>
        </w:rPr>
        <w:t xml:space="preserve">. </w:t>
      </w:r>
    </w:p>
    <w:p w:rsidR="00D97E9C" w:rsidRPr="00AB281B" w:rsidRDefault="00D97E9C" w:rsidP="00F03C41">
      <w:pPr>
        <w:autoSpaceDE w:val="0"/>
        <w:autoSpaceDN w:val="0"/>
        <w:adjustRightInd w:val="0"/>
        <w:spacing w:before="120" w:after="120" w:line="360" w:lineRule="auto"/>
        <w:jc w:val="both"/>
        <w:rPr>
          <w:rFonts w:ascii="Times New Roman" w:hAnsi="Times New Roman" w:cs="Times New Roman"/>
          <w:sz w:val="24"/>
          <w:szCs w:val="24"/>
        </w:rPr>
      </w:pPr>
      <w:r w:rsidRPr="00AB281B">
        <w:rPr>
          <w:rFonts w:ascii="Times New Roman" w:hAnsi="Times New Roman" w:cs="Times New Roman"/>
          <w:sz w:val="24"/>
          <w:szCs w:val="24"/>
        </w:rPr>
        <w:t xml:space="preserve">Another indicator of the normal function and performance of market is the way </w:t>
      </w:r>
      <w:r>
        <w:rPr>
          <w:rFonts w:ascii="Times New Roman" w:hAnsi="Times New Roman" w:cs="Times New Roman"/>
          <w:sz w:val="24"/>
          <w:szCs w:val="24"/>
        </w:rPr>
        <w:t>crops</w:t>
      </w:r>
      <w:r w:rsidRPr="00AB281B">
        <w:rPr>
          <w:rFonts w:ascii="Times New Roman" w:hAnsi="Times New Roman" w:cs="Times New Roman"/>
          <w:sz w:val="24"/>
          <w:szCs w:val="24"/>
        </w:rPr>
        <w:t xml:space="preserve"> price is determined, which is through negotiation betwe</w:t>
      </w:r>
      <w:r>
        <w:rPr>
          <w:rFonts w:ascii="Times New Roman" w:hAnsi="Times New Roman" w:cs="Times New Roman"/>
          <w:sz w:val="24"/>
          <w:szCs w:val="24"/>
        </w:rPr>
        <w:t>en the grain seller and buyer. Based on</w:t>
      </w:r>
      <w:r w:rsidR="00861005">
        <w:rPr>
          <w:rFonts w:ascii="Times New Roman" w:hAnsi="Times New Roman" w:cs="Times New Roman"/>
          <w:sz w:val="24"/>
          <w:szCs w:val="24"/>
        </w:rPr>
        <w:t xml:space="preserve"> </w:t>
      </w:r>
      <w:r w:rsidRPr="00AB281B">
        <w:rPr>
          <w:rFonts w:ascii="Times New Roman" w:hAnsi="Times New Roman" w:cs="Times New Roman"/>
          <w:sz w:val="24"/>
          <w:szCs w:val="24"/>
        </w:rPr>
        <w:t>PSNP</w:t>
      </w:r>
      <w:r>
        <w:rPr>
          <w:rFonts w:ascii="Times New Roman" w:hAnsi="Times New Roman" w:cs="Times New Roman"/>
          <w:sz w:val="24"/>
          <w:szCs w:val="24"/>
        </w:rPr>
        <w:t xml:space="preserve"> survey result on market condition and food availability in Ethiopia m</w:t>
      </w:r>
      <w:r w:rsidRPr="00AB281B">
        <w:rPr>
          <w:rFonts w:ascii="Times New Roman" w:hAnsi="Times New Roman" w:cs="Times New Roman"/>
          <w:sz w:val="24"/>
          <w:szCs w:val="24"/>
        </w:rPr>
        <w:t>ore th</w:t>
      </w:r>
      <w:r>
        <w:rPr>
          <w:rFonts w:ascii="Times New Roman" w:hAnsi="Times New Roman" w:cs="Times New Roman"/>
          <w:sz w:val="24"/>
          <w:szCs w:val="24"/>
        </w:rPr>
        <w:t>an two-third, about 84 percent</w:t>
      </w:r>
      <w:r w:rsidR="00861005">
        <w:rPr>
          <w:rFonts w:ascii="Times New Roman" w:hAnsi="Times New Roman" w:cs="Times New Roman"/>
          <w:sz w:val="24"/>
          <w:szCs w:val="24"/>
        </w:rPr>
        <w:t xml:space="preserve"> </w:t>
      </w:r>
      <w:r>
        <w:rPr>
          <w:rFonts w:ascii="Times New Roman" w:hAnsi="Times New Roman" w:cs="Times New Roman"/>
          <w:sz w:val="24"/>
          <w:szCs w:val="24"/>
        </w:rPr>
        <w:t xml:space="preserve">of </w:t>
      </w:r>
      <w:r w:rsidRPr="00AB281B">
        <w:rPr>
          <w:rFonts w:ascii="Times New Roman" w:hAnsi="Times New Roman" w:cs="Times New Roman"/>
          <w:sz w:val="24"/>
          <w:szCs w:val="24"/>
        </w:rPr>
        <w:t>price</w:t>
      </w:r>
      <w:r>
        <w:rPr>
          <w:rFonts w:ascii="Times New Roman" w:hAnsi="Times New Roman" w:cs="Times New Roman"/>
          <w:sz w:val="24"/>
          <w:szCs w:val="24"/>
        </w:rPr>
        <w:t>s</w:t>
      </w:r>
      <w:r w:rsidRPr="00AB281B">
        <w:rPr>
          <w:rFonts w:ascii="Times New Roman" w:hAnsi="Times New Roman" w:cs="Times New Roman"/>
          <w:sz w:val="24"/>
          <w:szCs w:val="24"/>
        </w:rPr>
        <w:t xml:space="preserve"> determined by market forces, confirming that no single buyer or groups of buyers dominate the grain market. Wholesaler set their prices based on the market dynamics, considering the cost of transportation, storage and market services, such as commission and broker fees plus a small profit margin. </w:t>
      </w:r>
      <w:r>
        <w:rPr>
          <w:rFonts w:ascii="Times New Roman" w:hAnsi="Times New Roman" w:cs="Times New Roman"/>
          <w:sz w:val="24"/>
          <w:szCs w:val="24"/>
        </w:rPr>
        <w:t xml:space="preserve">They recommended that; </w:t>
      </w:r>
      <w:r w:rsidRPr="00AB281B">
        <w:rPr>
          <w:rFonts w:ascii="Times New Roman" w:hAnsi="Times New Roman" w:cs="Times New Roman"/>
          <w:sz w:val="24"/>
          <w:szCs w:val="24"/>
        </w:rPr>
        <w:t>to help the farmer negotiate better, the trade office is raising awareness around the influence of middle men, shortening the marketing chain and reducing cost, particularly in the regions producing export crops such as sesame and haricot beans</w:t>
      </w:r>
      <w:r w:rsidR="003D4C64">
        <w:rPr>
          <w:rFonts w:ascii="Times New Roman" w:hAnsi="Times New Roman" w:cs="Times New Roman"/>
          <w:sz w:val="24"/>
          <w:szCs w:val="24"/>
        </w:rPr>
        <w:t xml:space="preserve"> </w:t>
      </w:r>
      <w:sdt>
        <w:sdtPr>
          <w:rPr>
            <w:rFonts w:ascii="Times New Roman" w:hAnsi="Times New Roman" w:cs="Times New Roman"/>
            <w:sz w:val="24"/>
            <w:szCs w:val="24"/>
          </w:rPr>
          <w:id w:val="-47609858"/>
          <w:citation/>
        </w:sdtPr>
        <w:sdtEndPr/>
        <w:sdtContent>
          <w:r w:rsidR="00B138AD" w:rsidRPr="00DF754E">
            <w:rPr>
              <w:rFonts w:ascii="Times New Roman" w:hAnsi="Times New Roman" w:cs="Times New Roman"/>
              <w:sz w:val="24"/>
              <w:szCs w:val="24"/>
            </w:rPr>
            <w:fldChar w:fldCharType="begin"/>
          </w:r>
          <w:r w:rsidRPr="00DF754E">
            <w:rPr>
              <w:rFonts w:ascii="Times New Roman" w:hAnsi="Times New Roman" w:cs="Times New Roman"/>
              <w:sz w:val="24"/>
              <w:szCs w:val="24"/>
            </w:rPr>
            <w:instrText xml:space="preserve"> CITATION PSN17 \l 1033 </w:instrText>
          </w:r>
          <w:r w:rsidR="00B138AD" w:rsidRPr="00DF754E">
            <w:rPr>
              <w:rFonts w:ascii="Times New Roman" w:hAnsi="Times New Roman" w:cs="Times New Roman"/>
              <w:sz w:val="24"/>
              <w:szCs w:val="24"/>
            </w:rPr>
            <w:fldChar w:fldCharType="separate"/>
          </w:r>
          <w:r w:rsidRPr="00DF754E">
            <w:rPr>
              <w:rFonts w:ascii="Times New Roman" w:hAnsi="Times New Roman" w:cs="Times New Roman"/>
              <w:noProof/>
              <w:sz w:val="24"/>
              <w:szCs w:val="24"/>
            </w:rPr>
            <w:t>(PSNP, 2017)</w:t>
          </w:r>
          <w:r w:rsidR="00B138AD" w:rsidRPr="00DF754E">
            <w:rPr>
              <w:rFonts w:ascii="Times New Roman" w:hAnsi="Times New Roman" w:cs="Times New Roman"/>
              <w:sz w:val="24"/>
              <w:szCs w:val="24"/>
            </w:rPr>
            <w:fldChar w:fldCharType="end"/>
          </w:r>
        </w:sdtContent>
      </w:sdt>
      <w:r w:rsidRPr="00AB281B">
        <w:rPr>
          <w:rFonts w:ascii="Times New Roman" w:hAnsi="Times New Roman" w:cs="Times New Roman"/>
          <w:sz w:val="24"/>
          <w:szCs w:val="24"/>
        </w:rPr>
        <w:t xml:space="preserve">. </w:t>
      </w:r>
    </w:p>
    <w:p w:rsidR="00D97E9C" w:rsidRPr="00183606" w:rsidRDefault="00D97E9C" w:rsidP="00F03C41">
      <w:pPr>
        <w:autoSpaceDE w:val="0"/>
        <w:autoSpaceDN w:val="0"/>
        <w:adjustRightInd w:val="0"/>
        <w:spacing w:before="120" w:after="120" w:line="360" w:lineRule="auto"/>
        <w:jc w:val="both"/>
        <w:rPr>
          <w:rFonts w:ascii="Times New Roman" w:hAnsi="Times New Roman" w:cs="Times New Roman"/>
          <w:sz w:val="24"/>
          <w:szCs w:val="24"/>
        </w:rPr>
      </w:pPr>
      <w:r w:rsidRPr="00AB281B">
        <w:rPr>
          <w:rFonts w:ascii="Times New Roman" w:hAnsi="Times New Roman" w:cs="Times New Roman"/>
          <w:sz w:val="24"/>
          <w:szCs w:val="24"/>
        </w:rPr>
        <w:lastRenderedPageBreak/>
        <w:t xml:space="preserve">The timing of trader </w:t>
      </w:r>
      <w:r>
        <w:rPr>
          <w:rFonts w:ascii="Times New Roman" w:hAnsi="Times New Roman" w:cs="Times New Roman"/>
          <w:sz w:val="24"/>
          <w:szCs w:val="24"/>
        </w:rPr>
        <w:t>crop</w:t>
      </w:r>
      <w:r w:rsidRPr="00AB281B">
        <w:rPr>
          <w:rFonts w:ascii="Times New Roman" w:hAnsi="Times New Roman" w:cs="Times New Roman"/>
          <w:sz w:val="24"/>
          <w:szCs w:val="24"/>
        </w:rPr>
        <w:t xml:space="preserve"> sales differs from trader to trader. Some traders keep their stock until the price increases; many sell their </w:t>
      </w:r>
      <w:r>
        <w:rPr>
          <w:rFonts w:ascii="Times New Roman" w:hAnsi="Times New Roman" w:cs="Times New Roman"/>
          <w:sz w:val="24"/>
          <w:szCs w:val="24"/>
        </w:rPr>
        <w:t>stock</w:t>
      </w:r>
      <w:r w:rsidRPr="00AB281B">
        <w:rPr>
          <w:rFonts w:ascii="Times New Roman" w:hAnsi="Times New Roman" w:cs="Times New Roman"/>
          <w:sz w:val="24"/>
          <w:szCs w:val="24"/>
        </w:rPr>
        <w:t xml:space="preserve"> within 2 to 3 months of purchase. Most large traders sell their grains either to the terminal market in Addis Ababa, to urban areas with large consumer demand or to deficit areas like Dire Dawa and Mekele. A major share of the grain traders purchase from surplus woredas is transported to terminal markets fo</w:t>
      </w:r>
      <w:r w:rsidR="000B4E21">
        <w:rPr>
          <w:rFonts w:ascii="Times New Roman" w:hAnsi="Times New Roman" w:cs="Times New Roman"/>
          <w:sz w:val="24"/>
          <w:szCs w:val="24"/>
        </w:rPr>
        <w:t>r supply to either consumers (e.g. teff) or export markets (e.g.</w:t>
      </w:r>
      <w:r w:rsidRPr="00AB281B">
        <w:rPr>
          <w:rFonts w:ascii="Times New Roman" w:hAnsi="Times New Roman" w:cs="Times New Roman"/>
          <w:sz w:val="24"/>
          <w:szCs w:val="24"/>
        </w:rPr>
        <w:t xml:space="preserve"> pulse and sesame). Wholesale suppliers also sell to other wholesalers who redistribute grain to millers, processors and retailers. Similarly, the grain destined for deficit areas are sold both at the wholesalers’ warehouses and through medium size traders in the deficit markets. According to the Ethiopian grain market structure study, the inter-market grain flow is coordinated by the brokers operating in the main terminal markets, particularly Addis Ababa. The brokers are specialized by route and coordinate grain buying, selling, transporting and pricing activities</w:t>
      </w:r>
      <w:r w:rsidR="00B86807">
        <w:rPr>
          <w:rFonts w:ascii="Times New Roman" w:hAnsi="Times New Roman" w:cs="Times New Roman"/>
          <w:sz w:val="24"/>
          <w:szCs w:val="24"/>
        </w:rPr>
        <w:t xml:space="preserve"> </w:t>
      </w:r>
      <w:sdt>
        <w:sdtPr>
          <w:rPr>
            <w:rFonts w:ascii="Times New Roman" w:hAnsi="Times New Roman" w:cs="Times New Roman"/>
            <w:sz w:val="24"/>
            <w:szCs w:val="24"/>
          </w:rPr>
          <w:id w:val="-2012202849"/>
          <w:citation/>
        </w:sdtPr>
        <w:sdtEndPr/>
        <w:sdtContent>
          <w:r w:rsidR="00B138AD" w:rsidRPr="00F53992">
            <w:rPr>
              <w:rFonts w:ascii="Times New Roman" w:hAnsi="Times New Roman" w:cs="Times New Roman"/>
              <w:sz w:val="24"/>
              <w:szCs w:val="24"/>
            </w:rPr>
            <w:fldChar w:fldCharType="begin"/>
          </w:r>
          <w:r w:rsidRPr="00F53992">
            <w:rPr>
              <w:rFonts w:ascii="Times New Roman" w:hAnsi="Times New Roman" w:cs="Times New Roman"/>
              <w:sz w:val="24"/>
              <w:szCs w:val="24"/>
            </w:rPr>
            <w:instrText xml:space="preserve"> CITATION USA18 \l 1033 </w:instrText>
          </w:r>
          <w:r w:rsidR="00B138AD" w:rsidRPr="00F53992">
            <w:rPr>
              <w:rFonts w:ascii="Times New Roman" w:hAnsi="Times New Roman" w:cs="Times New Roman"/>
              <w:sz w:val="24"/>
              <w:szCs w:val="24"/>
            </w:rPr>
            <w:fldChar w:fldCharType="separate"/>
          </w:r>
          <w:r w:rsidRPr="00F53992">
            <w:rPr>
              <w:rFonts w:ascii="Times New Roman" w:hAnsi="Times New Roman" w:cs="Times New Roman"/>
              <w:noProof/>
              <w:sz w:val="24"/>
              <w:szCs w:val="24"/>
            </w:rPr>
            <w:t>(USAID, 2018)</w:t>
          </w:r>
          <w:r w:rsidR="00B138AD" w:rsidRPr="00F53992">
            <w:rPr>
              <w:rFonts w:ascii="Times New Roman" w:hAnsi="Times New Roman" w:cs="Times New Roman"/>
              <w:sz w:val="24"/>
              <w:szCs w:val="24"/>
            </w:rPr>
            <w:fldChar w:fldCharType="end"/>
          </w:r>
        </w:sdtContent>
      </w:sdt>
      <w:r w:rsidRPr="00AB281B">
        <w:rPr>
          <w:rFonts w:ascii="Times New Roman" w:hAnsi="Times New Roman" w:cs="Times New Roman"/>
          <w:sz w:val="24"/>
          <w:szCs w:val="24"/>
        </w:rPr>
        <w:t xml:space="preserve">. </w:t>
      </w:r>
    </w:p>
    <w:p w:rsidR="00D97E9C" w:rsidRPr="00F722D1" w:rsidRDefault="000B4E21" w:rsidP="00F03C41">
      <w:pPr>
        <w:pStyle w:val="Heading2"/>
        <w:spacing w:before="120" w:after="120" w:line="360" w:lineRule="auto"/>
        <w:rPr>
          <w:rFonts w:ascii="Times New Roman" w:hAnsi="Times New Roman" w:cs="Times New Roman"/>
          <w:color w:val="auto"/>
        </w:rPr>
      </w:pPr>
      <w:bookmarkStart w:id="30" w:name="_Toc16174746"/>
      <w:r>
        <w:rPr>
          <w:rFonts w:ascii="Times New Roman" w:hAnsi="Times New Roman" w:cs="Times New Roman"/>
          <w:color w:val="auto"/>
        </w:rPr>
        <w:t>2.5</w:t>
      </w:r>
      <w:r w:rsidR="005546D0">
        <w:rPr>
          <w:rFonts w:ascii="Times New Roman" w:hAnsi="Times New Roman" w:cs="Times New Roman"/>
          <w:color w:val="auto"/>
        </w:rPr>
        <w:t>.</w:t>
      </w:r>
      <w:r w:rsidR="00D97E9C" w:rsidRPr="00F722D1">
        <w:rPr>
          <w:rFonts w:ascii="Times New Roman" w:hAnsi="Times New Roman" w:cs="Times New Roman"/>
          <w:color w:val="auto"/>
        </w:rPr>
        <w:t xml:space="preserve"> Smallholder Farmers </w:t>
      </w:r>
      <w:r w:rsidR="00107973">
        <w:rPr>
          <w:rFonts w:ascii="Times New Roman" w:hAnsi="Times New Roman" w:cs="Times New Roman"/>
          <w:color w:val="auto"/>
        </w:rPr>
        <w:t>Participation in</w:t>
      </w:r>
      <w:r w:rsidR="00107973" w:rsidRPr="00F722D1">
        <w:rPr>
          <w:rFonts w:ascii="Times New Roman" w:hAnsi="Times New Roman" w:cs="Times New Roman"/>
          <w:color w:val="auto"/>
        </w:rPr>
        <w:t xml:space="preserve"> </w:t>
      </w:r>
      <w:r w:rsidR="00D97E9C" w:rsidRPr="00F722D1">
        <w:rPr>
          <w:rFonts w:ascii="Times New Roman" w:hAnsi="Times New Roman" w:cs="Times New Roman"/>
          <w:color w:val="auto"/>
        </w:rPr>
        <w:t>Cash cropping</w:t>
      </w:r>
      <w:bookmarkEnd w:id="30"/>
      <w:r w:rsidR="00D97E9C" w:rsidRPr="00F722D1">
        <w:rPr>
          <w:rFonts w:ascii="Times New Roman" w:hAnsi="Times New Roman" w:cs="Times New Roman"/>
          <w:color w:val="auto"/>
        </w:rPr>
        <w:t xml:space="preserve"> </w:t>
      </w:r>
    </w:p>
    <w:p w:rsidR="00D97E9C" w:rsidRPr="00F84440" w:rsidRDefault="00D97E9C" w:rsidP="00F03C41">
      <w:pPr>
        <w:autoSpaceDE w:val="0"/>
        <w:autoSpaceDN w:val="0"/>
        <w:adjustRightInd w:val="0"/>
        <w:spacing w:before="120" w:after="120" w:line="360" w:lineRule="auto"/>
        <w:jc w:val="both"/>
        <w:rPr>
          <w:rFonts w:ascii="Times New Roman" w:hAnsi="Times New Roman" w:cs="Times New Roman"/>
          <w:sz w:val="24"/>
          <w:szCs w:val="24"/>
        </w:rPr>
      </w:pPr>
      <w:r w:rsidRPr="00F84440">
        <w:rPr>
          <w:rFonts w:ascii="Times New Roman" w:hAnsi="Times New Roman" w:cs="Times New Roman"/>
          <w:sz w:val="24"/>
          <w:szCs w:val="24"/>
        </w:rPr>
        <w:t>This section reviews some relevant literatures on smallholder farmers’ participation in cash crop production and marketing. We start with the available literatures on different cash crops participation observed in different countries and then the researcher is going to review specific literature on sesame production and marking in Ethiopian case.</w:t>
      </w:r>
    </w:p>
    <w:p w:rsidR="00D97E9C" w:rsidRDefault="00D97E9C" w:rsidP="00F03C41">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By the study on</w:t>
      </w:r>
      <w:r w:rsidRPr="00F84440">
        <w:rPr>
          <w:rFonts w:ascii="Times New Roman" w:hAnsi="Times New Roman" w:cs="Times New Roman"/>
          <w:sz w:val="24"/>
          <w:szCs w:val="24"/>
        </w:rPr>
        <w:t xml:space="preserve"> cotton production in Zimbabwe</w:t>
      </w:r>
      <w:r>
        <w:rPr>
          <w:rFonts w:ascii="Times New Roman" w:hAnsi="Times New Roman" w:cs="Times New Roman"/>
          <w:sz w:val="24"/>
          <w:szCs w:val="24"/>
        </w:rPr>
        <w:t xml:space="preserve"> by</w:t>
      </w:r>
      <w:r w:rsidR="00D45B35">
        <w:rPr>
          <w:rFonts w:ascii="Times New Roman" w:hAnsi="Times New Roman" w:cs="Times New Roman"/>
          <w:sz w:val="24"/>
          <w:szCs w:val="24"/>
        </w:rPr>
        <w:t xml:space="preserve"> </w:t>
      </w:r>
      <w:r w:rsidR="00ED7B88" w:rsidRPr="00021A6F">
        <w:rPr>
          <w:rFonts w:ascii="Times New Roman" w:hAnsi="Times New Roman" w:cs="Times New Roman"/>
          <w:noProof/>
          <w:sz w:val="24"/>
          <w:szCs w:val="24"/>
        </w:rPr>
        <w:t>(</w:t>
      </w:r>
      <w:r w:rsidR="00FE4D6E">
        <w:rPr>
          <w:rFonts w:ascii="Times New Roman" w:hAnsi="Times New Roman" w:cs="Times New Roman"/>
          <w:noProof/>
          <w:sz w:val="24"/>
          <w:szCs w:val="24"/>
        </w:rPr>
        <w:t>Govereh &amp; Jayne</w:t>
      </w:r>
      <w:r w:rsidR="00FE4D6E" w:rsidRPr="00FE4D6E">
        <w:rPr>
          <w:rFonts w:ascii="Times New Roman" w:hAnsi="Times New Roman" w:cs="Times New Roman"/>
          <w:noProof/>
          <w:sz w:val="24"/>
          <w:szCs w:val="24"/>
        </w:rPr>
        <w:t xml:space="preserve"> </w:t>
      </w:r>
      <w:r w:rsidRPr="00021A6F">
        <w:rPr>
          <w:rFonts w:ascii="Times New Roman" w:hAnsi="Times New Roman" w:cs="Times New Roman"/>
          <w:noProof/>
          <w:sz w:val="24"/>
          <w:szCs w:val="24"/>
        </w:rPr>
        <w:t>2003)</w:t>
      </w:r>
      <w:r w:rsidRPr="00F84440">
        <w:rPr>
          <w:rFonts w:ascii="Times New Roman" w:hAnsi="Times New Roman" w:cs="Times New Roman"/>
          <w:sz w:val="24"/>
          <w:szCs w:val="24"/>
        </w:rPr>
        <w:t xml:space="preserve"> observed that the most critical determinants of smallholder decision to produce cotton in Zimbabwe include farmer education levels, distance from the nearest buyer, and the early clearance of the tsetse fly</w:t>
      </w:r>
      <w:r>
        <w:rPr>
          <w:rFonts w:ascii="Times New Roman" w:hAnsi="Times New Roman" w:cs="Times New Roman"/>
          <w:sz w:val="24"/>
          <w:szCs w:val="24"/>
        </w:rPr>
        <w:t>,</w:t>
      </w:r>
      <w:r w:rsidR="00D45B35">
        <w:rPr>
          <w:rFonts w:ascii="Times New Roman" w:hAnsi="Times New Roman" w:cs="Times New Roman"/>
          <w:sz w:val="24"/>
          <w:szCs w:val="24"/>
        </w:rPr>
        <w:t xml:space="preserve"> </w:t>
      </w:r>
      <w:r w:rsidRPr="00F84440">
        <w:rPr>
          <w:rFonts w:ascii="Times New Roman" w:hAnsi="Times New Roman" w:cs="Times New Roman"/>
          <w:sz w:val="24"/>
          <w:szCs w:val="24"/>
        </w:rPr>
        <w:t>traction equipment and draft</w:t>
      </w:r>
      <w:r>
        <w:rPr>
          <w:rFonts w:ascii="Times New Roman" w:hAnsi="Times New Roman" w:cs="Times New Roman"/>
          <w:sz w:val="24"/>
          <w:szCs w:val="24"/>
        </w:rPr>
        <w:t>ing</w:t>
      </w:r>
      <w:r w:rsidRPr="00F84440">
        <w:rPr>
          <w:rFonts w:ascii="Times New Roman" w:hAnsi="Times New Roman" w:cs="Times New Roman"/>
          <w:sz w:val="24"/>
          <w:szCs w:val="24"/>
        </w:rPr>
        <w:t xml:space="preserve"> power. </w:t>
      </w:r>
    </w:p>
    <w:p w:rsidR="00D97E9C" w:rsidRPr="00F84440" w:rsidRDefault="00D97E9C" w:rsidP="00F03C41">
      <w:pPr>
        <w:autoSpaceDE w:val="0"/>
        <w:autoSpaceDN w:val="0"/>
        <w:adjustRightInd w:val="0"/>
        <w:spacing w:before="120" w:after="120" w:line="360" w:lineRule="auto"/>
        <w:jc w:val="both"/>
        <w:rPr>
          <w:rFonts w:ascii="Times New Roman" w:hAnsi="Times New Roman" w:cs="Times New Roman"/>
          <w:sz w:val="24"/>
          <w:szCs w:val="24"/>
        </w:rPr>
      </w:pPr>
      <w:r w:rsidRPr="00F84440">
        <w:rPr>
          <w:rFonts w:ascii="Times New Roman" w:hAnsi="Times New Roman" w:cs="Times New Roman"/>
          <w:sz w:val="24"/>
          <w:szCs w:val="24"/>
        </w:rPr>
        <w:t>The high costs related to purchasing food on the market make cash crop production unattractive, despite higher returns of cash crops on the farm and also the author suggested that, it is economically unviable to replace food crop production with cash crop production. Thus, according to the author food security condition is the one possible factor in limiting smallholder farmers to produce any cash crops</w:t>
      </w:r>
      <w:r w:rsidR="00EF7E46">
        <w:rPr>
          <w:rFonts w:ascii="Times New Roman" w:hAnsi="Times New Roman" w:cs="Times New Roman"/>
          <w:sz w:val="24"/>
          <w:szCs w:val="24"/>
        </w:rPr>
        <w:t xml:space="preserve"> </w:t>
      </w:r>
      <w:sdt>
        <w:sdtPr>
          <w:rPr>
            <w:rFonts w:ascii="Times New Roman" w:hAnsi="Times New Roman" w:cs="Times New Roman"/>
            <w:sz w:val="24"/>
            <w:szCs w:val="24"/>
          </w:rPr>
          <w:id w:val="-901511899"/>
          <w:citation/>
        </w:sdtPr>
        <w:sdtEndPr/>
        <w:sdtContent>
          <w:r w:rsidR="00B138AD" w:rsidRPr="00EF1EAA">
            <w:rPr>
              <w:rFonts w:ascii="Times New Roman" w:hAnsi="Times New Roman" w:cs="Times New Roman"/>
              <w:sz w:val="24"/>
              <w:szCs w:val="24"/>
            </w:rPr>
            <w:fldChar w:fldCharType="begin"/>
          </w:r>
          <w:r w:rsidRPr="00EF1EAA">
            <w:rPr>
              <w:rFonts w:ascii="Times New Roman" w:hAnsi="Times New Roman" w:cs="Times New Roman"/>
              <w:sz w:val="24"/>
              <w:szCs w:val="24"/>
            </w:rPr>
            <w:instrText xml:space="preserve">CITATION Jay94 \l 1033 </w:instrText>
          </w:r>
          <w:r w:rsidR="00B138AD" w:rsidRPr="00EF1EAA">
            <w:rPr>
              <w:rFonts w:ascii="Times New Roman" w:hAnsi="Times New Roman" w:cs="Times New Roman"/>
              <w:sz w:val="24"/>
              <w:szCs w:val="24"/>
            </w:rPr>
            <w:fldChar w:fldCharType="separate"/>
          </w:r>
          <w:r w:rsidRPr="00EF1EAA">
            <w:rPr>
              <w:rFonts w:ascii="Times New Roman" w:hAnsi="Times New Roman" w:cs="Times New Roman"/>
              <w:noProof/>
              <w:sz w:val="24"/>
              <w:szCs w:val="24"/>
            </w:rPr>
            <w:t>(Jayne, 1994)</w:t>
          </w:r>
          <w:r w:rsidR="00B138AD" w:rsidRPr="00EF1EAA">
            <w:rPr>
              <w:rFonts w:ascii="Times New Roman" w:hAnsi="Times New Roman" w:cs="Times New Roman"/>
              <w:sz w:val="24"/>
              <w:szCs w:val="24"/>
            </w:rPr>
            <w:fldChar w:fldCharType="end"/>
          </w:r>
        </w:sdtContent>
      </w:sdt>
      <w:r w:rsidRPr="00F84440">
        <w:rPr>
          <w:rFonts w:ascii="Times New Roman" w:hAnsi="Times New Roman" w:cs="Times New Roman"/>
          <w:sz w:val="24"/>
          <w:szCs w:val="24"/>
        </w:rPr>
        <w:t xml:space="preserve">. </w:t>
      </w:r>
    </w:p>
    <w:p w:rsidR="00D97E9C" w:rsidRPr="00F84440" w:rsidRDefault="00D97E9C" w:rsidP="00F03C41">
      <w:pPr>
        <w:autoSpaceDE w:val="0"/>
        <w:autoSpaceDN w:val="0"/>
        <w:adjustRightInd w:val="0"/>
        <w:spacing w:before="120" w:after="120" w:line="360" w:lineRule="auto"/>
        <w:jc w:val="both"/>
        <w:rPr>
          <w:rFonts w:ascii="Times New Roman" w:hAnsi="Times New Roman" w:cs="Times New Roman"/>
          <w:sz w:val="24"/>
          <w:szCs w:val="24"/>
        </w:rPr>
      </w:pPr>
      <w:r w:rsidRPr="00F84440">
        <w:rPr>
          <w:rFonts w:ascii="Times New Roman" w:hAnsi="Times New Roman" w:cs="Times New Roman"/>
          <w:sz w:val="24"/>
          <w:szCs w:val="24"/>
        </w:rPr>
        <w:t xml:space="preserve">Similarly, the main challenge and constraint factor for smallholder farmers’ to participate in cash crop production is the low productivity in food crop production and its market failure. According to these authors, as farmers have access to secure their food demand they are most likely to participate in production of market-oriented cash crops </w:t>
      </w:r>
      <w:r w:rsidR="00E538DF" w:rsidRPr="009852E0">
        <w:rPr>
          <w:rFonts w:ascii="Times New Roman" w:hAnsi="Times New Roman" w:cs="Times New Roman"/>
          <w:noProof/>
          <w:sz w:val="24"/>
          <w:szCs w:val="24"/>
        </w:rPr>
        <w:t>(</w:t>
      </w:r>
      <w:r w:rsidR="00A811A3">
        <w:rPr>
          <w:rFonts w:ascii="Times New Roman" w:hAnsi="Times New Roman" w:cs="Times New Roman"/>
          <w:noProof/>
          <w:sz w:val="24"/>
          <w:szCs w:val="24"/>
        </w:rPr>
        <w:t>Boughton et al.</w:t>
      </w:r>
      <w:r w:rsidR="00A811A3" w:rsidRPr="00A811A3">
        <w:rPr>
          <w:rFonts w:ascii="Times New Roman" w:hAnsi="Times New Roman" w:cs="Times New Roman"/>
          <w:noProof/>
          <w:sz w:val="24"/>
          <w:szCs w:val="24"/>
        </w:rPr>
        <w:t xml:space="preserve"> </w:t>
      </w:r>
      <w:r w:rsidRPr="009852E0">
        <w:rPr>
          <w:rFonts w:ascii="Times New Roman" w:hAnsi="Times New Roman" w:cs="Times New Roman"/>
          <w:noProof/>
          <w:sz w:val="24"/>
          <w:szCs w:val="24"/>
        </w:rPr>
        <w:t>2007)</w:t>
      </w:r>
      <w:r w:rsidRPr="00F84440">
        <w:rPr>
          <w:rFonts w:ascii="Times New Roman" w:hAnsi="Times New Roman" w:cs="Times New Roman"/>
          <w:sz w:val="24"/>
          <w:szCs w:val="24"/>
        </w:rPr>
        <w:t>.</w:t>
      </w:r>
    </w:p>
    <w:p w:rsidR="00D97E9C" w:rsidRPr="00F84440" w:rsidRDefault="00D97E9C" w:rsidP="00F03C41">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w:t>
      </w:r>
      <w:r w:rsidRPr="00F84440">
        <w:rPr>
          <w:rFonts w:ascii="Times New Roman" w:hAnsi="Times New Roman" w:cs="Times New Roman"/>
          <w:sz w:val="24"/>
          <w:szCs w:val="24"/>
        </w:rPr>
        <w:t xml:space="preserve"> farmer’s decision to cultivate a given cash crop can be influenced by factors including household characteristics; economic factors (including the crop profitability and market availability); institutional factors (e.g. availability of extension, inputs and credit services); and environmental factors that involve the crop’s compatibility to existing climate, soil, disease and pest conditions</w:t>
      </w:r>
      <w:r w:rsidR="00D64F6F">
        <w:rPr>
          <w:rFonts w:ascii="Times New Roman" w:hAnsi="Times New Roman" w:cs="Times New Roman"/>
          <w:sz w:val="24"/>
          <w:szCs w:val="24"/>
        </w:rPr>
        <w:t xml:space="preserve"> </w:t>
      </w:r>
      <w:r w:rsidR="00E538DF" w:rsidRPr="001E3B5C">
        <w:rPr>
          <w:rFonts w:ascii="Times New Roman" w:hAnsi="Times New Roman" w:cs="Times New Roman"/>
          <w:noProof/>
          <w:sz w:val="24"/>
          <w:szCs w:val="24"/>
        </w:rPr>
        <w:t>(</w:t>
      </w:r>
      <w:r w:rsidR="00747F53">
        <w:rPr>
          <w:rFonts w:ascii="Times New Roman" w:hAnsi="Times New Roman" w:cs="Times New Roman"/>
          <w:noProof/>
          <w:sz w:val="24"/>
          <w:szCs w:val="24"/>
        </w:rPr>
        <w:t>G.Lukanu et al.</w:t>
      </w:r>
      <w:r w:rsidRPr="001E3B5C">
        <w:rPr>
          <w:rFonts w:ascii="Times New Roman" w:hAnsi="Times New Roman" w:cs="Times New Roman"/>
          <w:noProof/>
          <w:sz w:val="24"/>
          <w:szCs w:val="24"/>
        </w:rPr>
        <w:t xml:space="preserve"> 2013)</w:t>
      </w:r>
      <w:r w:rsidRPr="00F84440">
        <w:rPr>
          <w:rFonts w:ascii="Times New Roman" w:hAnsi="Times New Roman" w:cs="Times New Roman"/>
          <w:sz w:val="24"/>
          <w:szCs w:val="24"/>
        </w:rPr>
        <w:t>.</w:t>
      </w:r>
    </w:p>
    <w:p w:rsidR="00D97E9C" w:rsidRDefault="00D97E9C" w:rsidP="00F03C41">
      <w:pPr>
        <w:autoSpaceDE w:val="0"/>
        <w:autoSpaceDN w:val="0"/>
        <w:adjustRightInd w:val="0"/>
        <w:spacing w:before="120" w:after="120" w:line="360" w:lineRule="auto"/>
        <w:jc w:val="both"/>
        <w:rPr>
          <w:rFonts w:ascii="Times New Roman" w:hAnsi="Times New Roman" w:cs="Times New Roman"/>
          <w:bCs/>
          <w:sz w:val="24"/>
          <w:szCs w:val="24"/>
        </w:rPr>
      </w:pPr>
      <w:r w:rsidRPr="00100661">
        <w:rPr>
          <w:rFonts w:ascii="Times New Roman" w:hAnsi="Times New Roman" w:cs="Times New Roman"/>
          <w:sz w:val="24"/>
          <w:szCs w:val="24"/>
        </w:rPr>
        <w:t xml:space="preserve">Various </w:t>
      </w:r>
      <w:r w:rsidRPr="00F84440">
        <w:rPr>
          <w:rFonts w:ascii="Times New Roman" w:hAnsi="Times New Roman" w:cs="Times New Roman"/>
          <w:sz w:val="24"/>
          <w:szCs w:val="24"/>
        </w:rPr>
        <w:t xml:space="preserve">empirical </w:t>
      </w:r>
      <w:r w:rsidRPr="00100661">
        <w:rPr>
          <w:rFonts w:ascii="Times New Roman" w:hAnsi="Times New Roman" w:cs="Times New Roman"/>
          <w:sz w:val="24"/>
          <w:szCs w:val="24"/>
        </w:rPr>
        <w:t>studies by different authors</w:t>
      </w:r>
      <w:r w:rsidR="008C45F4">
        <w:rPr>
          <w:rFonts w:ascii="Times New Roman" w:hAnsi="Times New Roman" w:cs="Times New Roman"/>
          <w:sz w:val="24"/>
          <w:szCs w:val="24"/>
        </w:rPr>
        <w:t xml:space="preserve"> </w:t>
      </w:r>
      <w:r w:rsidRPr="00100661">
        <w:rPr>
          <w:rFonts w:ascii="Times New Roman" w:hAnsi="Times New Roman" w:cs="Times New Roman"/>
          <w:sz w:val="24"/>
          <w:szCs w:val="24"/>
        </w:rPr>
        <w:t xml:space="preserve">were undertaken regarding </w:t>
      </w:r>
      <w:r>
        <w:rPr>
          <w:rFonts w:ascii="Times New Roman" w:hAnsi="Times New Roman" w:cs="Times New Roman"/>
          <w:sz w:val="24"/>
          <w:szCs w:val="24"/>
        </w:rPr>
        <w:t xml:space="preserve">factors influencing status of </w:t>
      </w:r>
      <w:r w:rsidRPr="00100661">
        <w:rPr>
          <w:rFonts w:ascii="Times New Roman" w:hAnsi="Times New Roman" w:cs="Times New Roman"/>
          <w:sz w:val="24"/>
          <w:szCs w:val="24"/>
        </w:rPr>
        <w:t>sesame production</w:t>
      </w:r>
      <w:r>
        <w:rPr>
          <w:rFonts w:ascii="Times New Roman" w:hAnsi="Times New Roman" w:cs="Times New Roman"/>
          <w:sz w:val="24"/>
          <w:szCs w:val="24"/>
        </w:rPr>
        <w:t>, marketing and farmers’ participation decision</w:t>
      </w:r>
      <w:r w:rsidRPr="00100661">
        <w:rPr>
          <w:rFonts w:ascii="Times New Roman" w:hAnsi="Times New Roman" w:cs="Times New Roman"/>
          <w:sz w:val="24"/>
          <w:szCs w:val="24"/>
        </w:rPr>
        <w:t xml:space="preserve"> in Ethiopia so far</w:t>
      </w:r>
      <w:r>
        <w:rPr>
          <w:rFonts w:ascii="Times New Roman" w:hAnsi="Times New Roman" w:cs="Times New Roman"/>
          <w:sz w:val="24"/>
          <w:szCs w:val="24"/>
        </w:rPr>
        <w:t xml:space="preserve"> and identified different set of factors. For example</w:t>
      </w:r>
      <w:r>
        <w:rPr>
          <w:rFonts w:ascii="Times New Roman" w:hAnsi="Times New Roman" w:cs="Times New Roman"/>
          <w:bCs/>
          <w:sz w:val="24"/>
          <w:szCs w:val="24"/>
        </w:rPr>
        <w:t>;</w:t>
      </w:r>
      <w:r w:rsidR="008C45F4">
        <w:rPr>
          <w:rFonts w:ascii="Times New Roman" w:hAnsi="Times New Roman" w:cs="Times New Roman"/>
          <w:bCs/>
          <w:sz w:val="24"/>
          <w:szCs w:val="24"/>
        </w:rPr>
        <w:t xml:space="preserve"> </w:t>
      </w:r>
      <w:r>
        <w:rPr>
          <w:rFonts w:ascii="Times New Roman" w:hAnsi="Times New Roman" w:cs="Times New Roman"/>
          <w:bCs/>
          <w:sz w:val="24"/>
          <w:szCs w:val="24"/>
        </w:rPr>
        <w:t>S</w:t>
      </w:r>
      <w:r w:rsidRPr="00100661">
        <w:rPr>
          <w:rFonts w:ascii="Times New Roman" w:hAnsi="Times New Roman" w:cs="Times New Roman"/>
          <w:bCs/>
          <w:sz w:val="24"/>
          <w:szCs w:val="24"/>
        </w:rPr>
        <w:t>trategic analysis of sesame production</w:t>
      </w:r>
      <w:r>
        <w:rPr>
          <w:rFonts w:ascii="Times New Roman" w:hAnsi="Times New Roman" w:cs="Times New Roman"/>
          <w:bCs/>
          <w:sz w:val="24"/>
          <w:szCs w:val="24"/>
        </w:rPr>
        <w:t xml:space="preserve"> participation</w:t>
      </w:r>
      <w:r w:rsidRPr="00100661">
        <w:rPr>
          <w:rFonts w:ascii="Times New Roman" w:hAnsi="Times New Roman" w:cs="Times New Roman"/>
          <w:bCs/>
          <w:sz w:val="24"/>
          <w:szCs w:val="24"/>
        </w:rPr>
        <w:t xml:space="preserve"> and market Chain in Humera District, Tigray region</w:t>
      </w:r>
      <w:r>
        <w:rPr>
          <w:rFonts w:ascii="Times New Roman" w:hAnsi="Times New Roman" w:cs="Times New Roman"/>
          <w:bCs/>
          <w:sz w:val="24"/>
          <w:szCs w:val="24"/>
        </w:rPr>
        <w:t xml:space="preserve">; by </w:t>
      </w:r>
      <w:sdt>
        <w:sdtPr>
          <w:rPr>
            <w:rFonts w:ascii="Times New Roman" w:hAnsi="Times New Roman" w:cs="Times New Roman"/>
            <w:sz w:val="24"/>
            <w:szCs w:val="24"/>
          </w:rPr>
          <w:id w:val="1063988142"/>
          <w:citation/>
        </w:sdtPr>
        <w:sdtEndPr/>
        <w:sdtContent>
          <w:r w:rsidR="00B138AD" w:rsidRPr="00D712F5">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Ger17 \l 1033 </w:instrText>
          </w:r>
          <w:r w:rsidR="00B138AD" w:rsidRPr="00D712F5">
            <w:rPr>
              <w:rFonts w:ascii="Times New Roman" w:hAnsi="Times New Roman" w:cs="Times New Roman"/>
              <w:sz w:val="24"/>
              <w:szCs w:val="24"/>
            </w:rPr>
            <w:fldChar w:fldCharType="separate"/>
          </w:r>
          <w:r w:rsidRPr="00E213B2">
            <w:rPr>
              <w:rFonts w:ascii="Times New Roman" w:hAnsi="Times New Roman" w:cs="Times New Roman"/>
              <w:noProof/>
              <w:sz w:val="24"/>
              <w:szCs w:val="24"/>
            </w:rPr>
            <w:t>(Magarssa, 2017)</w:t>
          </w:r>
          <w:r w:rsidR="00B138AD" w:rsidRPr="00D712F5">
            <w:rPr>
              <w:rFonts w:ascii="Times New Roman" w:hAnsi="Times New Roman" w:cs="Times New Roman"/>
              <w:sz w:val="24"/>
              <w:szCs w:val="24"/>
            </w:rPr>
            <w:fldChar w:fldCharType="end"/>
          </w:r>
        </w:sdtContent>
      </w:sdt>
      <w:r>
        <w:rPr>
          <w:rFonts w:ascii="Times New Roman" w:hAnsi="Times New Roman" w:cs="Times New Roman"/>
          <w:bCs/>
          <w:sz w:val="24"/>
          <w:szCs w:val="24"/>
        </w:rPr>
        <w:t xml:space="preserve"> concentrated on asset ownership and institutional factors; </w:t>
      </w:r>
      <w:r w:rsidRPr="00100661">
        <w:rPr>
          <w:rFonts w:ascii="Times New Roman" w:hAnsi="Times New Roman" w:cs="Times New Roman"/>
          <w:sz w:val="24"/>
          <w:szCs w:val="24"/>
        </w:rPr>
        <w:t xml:space="preserve">Production and </w:t>
      </w:r>
      <w:r w:rsidRPr="00100661">
        <w:rPr>
          <w:rFonts w:ascii="Times New Roman" w:hAnsi="Times New Roman" w:cs="Times New Roman"/>
          <w:bCs/>
          <w:sz w:val="24"/>
          <w:szCs w:val="24"/>
        </w:rPr>
        <w:t>value chain analysis of sesame in Asosa Beneshangul Gumuz region</w:t>
      </w:r>
      <w:r>
        <w:rPr>
          <w:rFonts w:ascii="Times New Roman" w:hAnsi="Times New Roman" w:cs="Times New Roman"/>
          <w:bCs/>
          <w:sz w:val="24"/>
          <w:szCs w:val="24"/>
        </w:rPr>
        <w:t xml:space="preserve"> by</w:t>
      </w:r>
      <w:r w:rsidR="00EB7CC5">
        <w:rPr>
          <w:rFonts w:ascii="Times New Roman" w:hAnsi="Times New Roman" w:cs="Times New Roman"/>
          <w:bCs/>
          <w:sz w:val="24"/>
          <w:szCs w:val="24"/>
        </w:rPr>
        <w:t xml:space="preserve"> </w:t>
      </w:r>
      <w:sdt>
        <w:sdtPr>
          <w:rPr>
            <w:rFonts w:ascii="Times New Roman" w:hAnsi="Times New Roman" w:cs="Times New Roman"/>
            <w:b/>
            <w:bCs/>
            <w:sz w:val="24"/>
            <w:szCs w:val="24"/>
          </w:rPr>
          <w:id w:val="1249468179"/>
          <w:citation/>
        </w:sdtPr>
        <w:sdtEndPr/>
        <w:sdtContent>
          <w:r w:rsidR="00B138AD" w:rsidRPr="00004CE9">
            <w:rPr>
              <w:rFonts w:ascii="Times New Roman" w:hAnsi="Times New Roman" w:cs="Times New Roman"/>
              <w:b/>
              <w:bCs/>
              <w:sz w:val="24"/>
              <w:szCs w:val="24"/>
            </w:rPr>
            <w:fldChar w:fldCharType="begin"/>
          </w:r>
          <w:r w:rsidRPr="00004CE9">
            <w:rPr>
              <w:rFonts w:ascii="Times New Roman" w:hAnsi="Times New Roman" w:cs="Times New Roman"/>
              <w:b/>
              <w:bCs/>
              <w:sz w:val="24"/>
              <w:szCs w:val="24"/>
            </w:rPr>
            <w:instrText xml:space="preserve"> CITATION Hag17 \l 1033 </w:instrText>
          </w:r>
          <w:r w:rsidR="00B138AD" w:rsidRPr="00004CE9">
            <w:rPr>
              <w:rFonts w:ascii="Times New Roman" w:hAnsi="Times New Roman" w:cs="Times New Roman"/>
              <w:b/>
              <w:bCs/>
              <w:sz w:val="24"/>
              <w:szCs w:val="24"/>
            </w:rPr>
            <w:fldChar w:fldCharType="separate"/>
          </w:r>
          <w:r w:rsidRPr="00004CE9">
            <w:rPr>
              <w:rFonts w:ascii="Times New Roman" w:hAnsi="Times New Roman" w:cs="Times New Roman"/>
              <w:noProof/>
              <w:sz w:val="24"/>
              <w:szCs w:val="24"/>
            </w:rPr>
            <w:t>(Hagos, 2017)</w:t>
          </w:r>
          <w:r w:rsidR="00B138AD" w:rsidRPr="00004CE9">
            <w:rPr>
              <w:rFonts w:ascii="Times New Roman" w:hAnsi="Times New Roman" w:cs="Times New Roman"/>
              <w:b/>
              <w:bCs/>
              <w:sz w:val="24"/>
              <w:szCs w:val="24"/>
            </w:rPr>
            <w:fldChar w:fldCharType="end"/>
          </w:r>
        </w:sdtContent>
      </w:sdt>
      <w:r>
        <w:rPr>
          <w:rFonts w:ascii="Times New Roman" w:hAnsi="Times New Roman" w:cs="Times New Roman"/>
          <w:bCs/>
          <w:sz w:val="24"/>
          <w:szCs w:val="24"/>
        </w:rPr>
        <w:t xml:space="preserve"> concentrated on transaction cost and institutional factors</w:t>
      </w:r>
      <w:r>
        <w:rPr>
          <w:rFonts w:ascii="Times New Roman" w:hAnsi="Times New Roman" w:cs="Times New Roman"/>
          <w:sz w:val="24"/>
          <w:szCs w:val="24"/>
        </w:rPr>
        <w:t xml:space="preserve">; Analysis of smallholder farmers marketing participation of sesame crop by </w:t>
      </w:r>
      <w:r w:rsidR="00F75515">
        <w:rPr>
          <w:rFonts w:ascii="Times New Roman" w:hAnsi="Times New Roman" w:cs="Times New Roman"/>
          <w:sz w:val="24"/>
          <w:szCs w:val="24"/>
        </w:rPr>
        <w:t>(</w:t>
      </w:r>
      <w:r w:rsidR="00747F53">
        <w:rPr>
          <w:rFonts w:ascii="Times New Roman" w:hAnsi="Times New Roman" w:cs="Times New Roman"/>
          <w:sz w:val="24"/>
          <w:szCs w:val="24"/>
        </w:rPr>
        <w:t>Geremew</w:t>
      </w:r>
      <w:r w:rsidR="00F75515">
        <w:rPr>
          <w:rFonts w:ascii="Times New Roman" w:hAnsi="Times New Roman" w:cs="Times New Roman"/>
          <w:sz w:val="24"/>
          <w:szCs w:val="24"/>
        </w:rPr>
        <w:t>,</w:t>
      </w:r>
      <w:r w:rsidR="00747F53">
        <w:rPr>
          <w:rFonts w:ascii="Times New Roman" w:hAnsi="Times New Roman" w:cs="Times New Roman"/>
          <w:sz w:val="24"/>
          <w:szCs w:val="24"/>
        </w:rPr>
        <w:t xml:space="preserve"> </w:t>
      </w:r>
      <w:r>
        <w:rPr>
          <w:rFonts w:ascii="Times New Roman" w:hAnsi="Times New Roman" w:cs="Times New Roman"/>
          <w:sz w:val="24"/>
          <w:szCs w:val="24"/>
        </w:rPr>
        <w:t xml:space="preserve">2012) concentrated on institutional and farm specific factors; </w:t>
      </w:r>
      <w:r w:rsidRPr="00100661">
        <w:rPr>
          <w:rFonts w:ascii="Times New Roman" w:hAnsi="Times New Roman" w:cs="Times New Roman"/>
          <w:bCs/>
          <w:sz w:val="24"/>
          <w:szCs w:val="24"/>
        </w:rPr>
        <w:t>and determinants of sesame</w:t>
      </w:r>
      <w:r>
        <w:rPr>
          <w:rFonts w:ascii="Times New Roman" w:hAnsi="Times New Roman" w:cs="Times New Roman"/>
          <w:bCs/>
          <w:sz w:val="24"/>
          <w:szCs w:val="24"/>
        </w:rPr>
        <w:t xml:space="preserve"> production and</w:t>
      </w:r>
      <w:r w:rsidRPr="00100661">
        <w:rPr>
          <w:rFonts w:ascii="Times New Roman" w:hAnsi="Times New Roman" w:cs="Times New Roman"/>
          <w:bCs/>
          <w:sz w:val="24"/>
          <w:szCs w:val="24"/>
        </w:rPr>
        <w:t xml:space="preserve"> mar</w:t>
      </w:r>
      <w:r>
        <w:rPr>
          <w:rFonts w:ascii="Times New Roman" w:hAnsi="Times New Roman" w:cs="Times New Roman"/>
          <w:bCs/>
          <w:sz w:val="24"/>
          <w:szCs w:val="24"/>
        </w:rPr>
        <w:t>ket supply in Melokoza District of</w:t>
      </w:r>
      <w:r w:rsidRPr="00100661">
        <w:rPr>
          <w:rFonts w:ascii="Times New Roman" w:hAnsi="Times New Roman" w:cs="Times New Roman"/>
          <w:bCs/>
          <w:sz w:val="24"/>
          <w:szCs w:val="24"/>
        </w:rPr>
        <w:t xml:space="preserve"> Southern Ethiopia</w:t>
      </w:r>
      <w:r>
        <w:rPr>
          <w:rFonts w:ascii="Times New Roman" w:hAnsi="Times New Roman" w:cs="Times New Roman"/>
          <w:bCs/>
          <w:sz w:val="24"/>
          <w:szCs w:val="24"/>
        </w:rPr>
        <w:t xml:space="preserve"> by </w:t>
      </w:r>
      <w:r w:rsidR="00F75515" w:rsidRPr="00F75515">
        <w:rPr>
          <w:rFonts w:ascii="Times New Roman" w:hAnsi="Times New Roman" w:cs="Times New Roman"/>
          <w:sz w:val="24"/>
          <w:szCs w:val="24"/>
        </w:rPr>
        <w:t xml:space="preserve">(Goshme </w:t>
      </w:r>
      <w:r w:rsidR="00747F53" w:rsidRPr="00F75515">
        <w:rPr>
          <w:rFonts w:ascii="Times New Roman" w:hAnsi="Times New Roman" w:cs="Times New Roman"/>
          <w:sz w:val="24"/>
          <w:szCs w:val="24"/>
        </w:rPr>
        <w:t>et</w:t>
      </w:r>
      <w:r w:rsidR="00F75515" w:rsidRPr="00F75515">
        <w:rPr>
          <w:rFonts w:ascii="Times New Roman" w:hAnsi="Times New Roman" w:cs="Times New Roman"/>
          <w:sz w:val="24"/>
          <w:szCs w:val="24"/>
        </w:rPr>
        <w:t xml:space="preserve"> </w:t>
      </w:r>
      <w:r w:rsidR="00747F53" w:rsidRPr="00F75515">
        <w:rPr>
          <w:rFonts w:ascii="Times New Roman" w:hAnsi="Times New Roman" w:cs="Times New Roman"/>
          <w:sz w:val="24"/>
          <w:szCs w:val="24"/>
        </w:rPr>
        <w:t>al</w:t>
      </w:r>
      <w:r w:rsidR="00F75515">
        <w:rPr>
          <w:rFonts w:ascii="Times New Roman" w:hAnsi="Times New Roman" w:cs="Times New Roman"/>
          <w:sz w:val="24"/>
          <w:szCs w:val="24"/>
        </w:rPr>
        <w:t>.</w:t>
      </w:r>
      <w:r w:rsidR="00F75515" w:rsidRPr="00F75515">
        <w:rPr>
          <w:rFonts w:ascii="Times New Roman" w:hAnsi="Times New Roman" w:cs="Times New Roman"/>
          <w:sz w:val="24"/>
          <w:szCs w:val="24"/>
        </w:rPr>
        <w:t xml:space="preserve"> </w:t>
      </w:r>
      <w:r w:rsidR="00747F53" w:rsidRPr="00F75515">
        <w:rPr>
          <w:rFonts w:ascii="Times New Roman" w:hAnsi="Times New Roman" w:cs="Times New Roman"/>
          <w:sz w:val="24"/>
          <w:szCs w:val="24"/>
        </w:rPr>
        <w:t>2018)</w:t>
      </w:r>
      <w:r>
        <w:rPr>
          <w:rFonts w:ascii="Times New Roman" w:hAnsi="Times New Roman" w:cs="Times New Roman"/>
          <w:bCs/>
          <w:sz w:val="24"/>
          <w:szCs w:val="24"/>
        </w:rPr>
        <w:t xml:space="preserve"> concentrated on external factors, asset ownership factor, and institutional factories.</w:t>
      </w:r>
    </w:p>
    <w:p w:rsidR="00D97E9C" w:rsidRPr="00F84440" w:rsidRDefault="00D97E9C" w:rsidP="00F03C41">
      <w:pPr>
        <w:autoSpaceDE w:val="0"/>
        <w:autoSpaceDN w:val="0"/>
        <w:adjustRightInd w:val="0"/>
        <w:spacing w:before="120" w:after="120" w:line="360" w:lineRule="auto"/>
        <w:jc w:val="both"/>
        <w:rPr>
          <w:rFonts w:ascii="Times New Roman" w:hAnsi="Times New Roman" w:cs="Times New Roman"/>
          <w:sz w:val="24"/>
          <w:szCs w:val="24"/>
        </w:rPr>
      </w:pPr>
      <w:r w:rsidRPr="00F84440">
        <w:rPr>
          <w:rFonts w:ascii="Times New Roman" w:hAnsi="Times New Roman" w:cs="Times New Roman"/>
          <w:sz w:val="24"/>
          <w:szCs w:val="24"/>
        </w:rPr>
        <w:t>The study by</w:t>
      </w:r>
      <w:r w:rsidR="00223AAA">
        <w:rPr>
          <w:rFonts w:ascii="Times New Roman" w:hAnsi="Times New Roman" w:cs="Times New Roman"/>
          <w:sz w:val="24"/>
          <w:szCs w:val="24"/>
        </w:rPr>
        <w:t xml:space="preserve"> </w:t>
      </w:r>
      <w:r w:rsidR="00F75515" w:rsidRPr="00021A6F">
        <w:rPr>
          <w:rFonts w:ascii="Times New Roman" w:hAnsi="Times New Roman" w:cs="Times New Roman"/>
          <w:noProof/>
          <w:sz w:val="24"/>
          <w:szCs w:val="24"/>
        </w:rPr>
        <w:t>(</w:t>
      </w:r>
      <w:r w:rsidRPr="00021A6F">
        <w:rPr>
          <w:rFonts w:ascii="Times New Roman" w:hAnsi="Times New Roman" w:cs="Times New Roman"/>
          <w:noProof/>
          <w:sz w:val="24"/>
          <w:szCs w:val="24"/>
        </w:rPr>
        <w:t>Alemu an</w:t>
      </w:r>
      <w:r w:rsidR="00747F53">
        <w:rPr>
          <w:rFonts w:ascii="Times New Roman" w:hAnsi="Times New Roman" w:cs="Times New Roman"/>
          <w:noProof/>
          <w:sz w:val="24"/>
          <w:szCs w:val="24"/>
        </w:rPr>
        <w:t>d W. Meijerink</w:t>
      </w:r>
      <w:r w:rsidR="00F75515">
        <w:rPr>
          <w:rFonts w:ascii="Times New Roman" w:hAnsi="Times New Roman" w:cs="Times New Roman"/>
          <w:noProof/>
          <w:sz w:val="24"/>
          <w:szCs w:val="24"/>
        </w:rPr>
        <w:t>,</w:t>
      </w:r>
      <w:r w:rsidRPr="00021A6F">
        <w:rPr>
          <w:rFonts w:ascii="Times New Roman" w:hAnsi="Times New Roman" w:cs="Times New Roman"/>
          <w:noProof/>
          <w:sz w:val="24"/>
          <w:szCs w:val="24"/>
        </w:rPr>
        <w:t xml:space="preserve"> 2010)</w:t>
      </w:r>
      <w:r w:rsidRPr="00F84440">
        <w:rPr>
          <w:rFonts w:ascii="Times New Roman" w:hAnsi="Times New Roman" w:cs="Times New Roman"/>
          <w:sz w:val="24"/>
          <w:szCs w:val="24"/>
        </w:rPr>
        <w:t xml:space="preserve"> suggests that the presence of high transaction costs, related to the lack of sufficient market coordination between buyers and sellers, the lack of market information, the lack of trust among market actors, the lack of contract enforcement, and the lack of grades and standards narrows market channels in Ethiopia at present. They argued that the persistence of such high transaction costs and contract risk have resulted in limited arbitrage and weak investments by private traders, leading to limited market volumes, weak responsiveness to price signals and high price volatility, all of which have a negative impact on smallholder producer livelihoods.</w:t>
      </w:r>
    </w:p>
    <w:p w:rsidR="00D97E9C" w:rsidRPr="00F84440" w:rsidRDefault="00D97E9C" w:rsidP="00F03C41">
      <w:pPr>
        <w:autoSpaceDE w:val="0"/>
        <w:autoSpaceDN w:val="0"/>
        <w:adjustRightInd w:val="0"/>
        <w:spacing w:before="120" w:after="120" w:line="360" w:lineRule="auto"/>
        <w:jc w:val="both"/>
        <w:rPr>
          <w:rFonts w:ascii="Times New Roman" w:hAnsi="Times New Roman" w:cs="Times New Roman"/>
          <w:sz w:val="24"/>
          <w:szCs w:val="24"/>
        </w:rPr>
      </w:pPr>
      <w:r w:rsidRPr="00F84440">
        <w:rPr>
          <w:rFonts w:ascii="Times New Roman" w:hAnsi="Times New Roman" w:cs="Times New Roman"/>
          <w:sz w:val="24"/>
          <w:szCs w:val="24"/>
        </w:rPr>
        <w:t>The sesame production system in Ethiopia has suffers from traditional farming practices, un-improved seed and lack of fertilizer use</w:t>
      </w:r>
      <w:r w:rsidR="00E67363">
        <w:rPr>
          <w:rFonts w:ascii="Times New Roman" w:hAnsi="Times New Roman" w:cs="Times New Roman"/>
          <w:sz w:val="24"/>
          <w:szCs w:val="24"/>
        </w:rPr>
        <w:t xml:space="preserve"> </w:t>
      </w:r>
      <w:r w:rsidR="00F75515" w:rsidRPr="001B784F">
        <w:rPr>
          <w:rFonts w:ascii="Times New Roman" w:hAnsi="Times New Roman" w:cs="Times New Roman"/>
          <w:noProof/>
          <w:sz w:val="24"/>
          <w:szCs w:val="24"/>
        </w:rPr>
        <w:t>(</w:t>
      </w:r>
      <w:r w:rsidR="00747F53">
        <w:rPr>
          <w:rFonts w:ascii="Times New Roman" w:hAnsi="Times New Roman" w:cs="Times New Roman"/>
          <w:noProof/>
          <w:sz w:val="24"/>
          <w:szCs w:val="24"/>
        </w:rPr>
        <w:t>Wijnands et al.</w:t>
      </w:r>
      <w:r w:rsidRPr="001B784F">
        <w:rPr>
          <w:rFonts w:ascii="Times New Roman" w:hAnsi="Times New Roman" w:cs="Times New Roman"/>
          <w:noProof/>
          <w:sz w:val="24"/>
          <w:szCs w:val="24"/>
        </w:rPr>
        <w:t xml:space="preserve"> 2007)</w:t>
      </w:r>
      <w:r w:rsidRPr="00F84440">
        <w:rPr>
          <w:rFonts w:ascii="Times New Roman" w:hAnsi="Times New Roman" w:cs="Times New Roman"/>
          <w:sz w:val="24"/>
          <w:szCs w:val="24"/>
        </w:rPr>
        <w:t>.They suggested that these situations were resulted in low productivity of the sesame crop per hectare to be far below</w:t>
      </w:r>
      <w:r>
        <w:rPr>
          <w:rFonts w:ascii="Times New Roman" w:hAnsi="Times New Roman" w:cs="Times New Roman"/>
          <w:sz w:val="24"/>
          <w:szCs w:val="24"/>
        </w:rPr>
        <w:t xml:space="preserve"> potential. The CSA survey report also suggested that due to similar constraint productivity of the same crop was below</w:t>
      </w:r>
      <w:r w:rsidRPr="00F84440">
        <w:rPr>
          <w:rFonts w:ascii="Times New Roman" w:hAnsi="Times New Roman" w:cs="Times New Roman"/>
          <w:sz w:val="24"/>
          <w:szCs w:val="24"/>
        </w:rPr>
        <w:t xml:space="preserve"> the estimated FAO potential (16 quintals/ha), which is only 8.52 quintals/ha in Ethiopia in 2010/2011 cropping season </w:t>
      </w:r>
      <w:sdt>
        <w:sdtPr>
          <w:rPr>
            <w:rFonts w:ascii="Times New Roman" w:hAnsi="Times New Roman" w:cs="Times New Roman"/>
            <w:sz w:val="24"/>
            <w:szCs w:val="24"/>
          </w:rPr>
          <w:id w:val="1068536024"/>
          <w:citation/>
        </w:sdtPr>
        <w:sdtEndPr/>
        <w:sdtContent>
          <w:r w:rsidR="00B138AD" w:rsidRPr="00021A6F">
            <w:rPr>
              <w:rFonts w:ascii="Times New Roman" w:hAnsi="Times New Roman" w:cs="Times New Roman"/>
              <w:sz w:val="24"/>
              <w:szCs w:val="24"/>
            </w:rPr>
            <w:fldChar w:fldCharType="begin"/>
          </w:r>
          <w:r w:rsidRPr="00021A6F">
            <w:rPr>
              <w:rFonts w:ascii="Times New Roman" w:hAnsi="Times New Roman" w:cs="Times New Roman"/>
              <w:sz w:val="24"/>
              <w:szCs w:val="24"/>
            </w:rPr>
            <w:instrText xml:space="preserve">CITATION CSA111 \t  \l 1033 </w:instrText>
          </w:r>
          <w:r w:rsidR="00B138AD" w:rsidRPr="00021A6F">
            <w:rPr>
              <w:rFonts w:ascii="Times New Roman" w:hAnsi="Times New Roman" w:cs="Times New Roman"/>
              <w:sz w:val="24"/>
              <w:szCs w:val="24"/>
            </w:rPr>
            <w:fldChar w:fldCharType="separate"/>
          </w:r>
          <w:r w:rsidRPr="00021A6F">
            <w:rPr>
              <w:rFonts w:ascii="Times New Roman" w:hAnsi="Times New Roman" w:cs="Times New Roman"/>
              <w:noProof/>
              <w:sz w:val="24"/>
              <w:szCs w:val="24"/>
            </w:rPr>
            <w:t>(CSA, 2011)</w:t>
          </w:r>
          <w:r w:rsidR="00B138AD" w:rsidRPr="00021A6F">
            <w:rPr>
              <w:rFonts w:ascii="Times New Roman" w:hAnsi="Times New Roman" w:cs="Times New Roman"/>
              <w:sz w:val="24"/>
              <w:szCs w:val="24"/>
            </w:rPr>
            <w:fldChar w:fldCharType="end"/>
          </w:r>
        </w:sdtContent>
      </w:sdt>
      <w:r w:rsidRPr="00F84440">
        <w:rPr>
          <w:rFonts w:ascii="TimesNewRomanPSMT" w:hAnsi="TimesNewRomanPSMT" w:cs="TimesNewRomanPSMT"/>
          <w:sz w:val="24"/>
          <w:szCs w:val="24"/>
        </w:rPr>
        <w:t>.</w:t>
      </w:r>
    </w:p>
    <w:p w:rsidR="00D97E9C" w:rsidRPr="00097A13" w:rsidRDefault="00D97E9C" w:rsidP="00F03C41">
      <w:pPr>
        <w:autoSpaceDE w:val="0"/>
        <w:autoSpaceDN w:val="0"/>
        <w:adjustRightInd w:val="0"/>
        <w:spacing w:before="120" w:after="120" w:line="360" w:lineRule="auto"/>
        <w:jc w:val="both"/>
        <w:rPr>
          <w:rFonts w:ascii="Times New Roman" w:hAnsi="Times New Roman" w:cs="Times New Roman"/>
          <w:sz w:val="24"/>
          <w:szCs w:val="24"/>
        </w:rPr>
      </w:pPr>
      <w:r w:rsidRPr="00097A13">
        <w:rPr>
          <w:rFonts w:ascii="Times New Roman" w:hAnsi="Times New Roman" w:cs="Times New Roman"/>
          <w:sz w:val="24"/>
          <w:szCs w:val="24"/>
        </w:rPr>
        <w:lastRenderedPageBreak/>
        <w:t>The survey study at Humera and east Wellega Zone, argued that despite the potential for increasing the production and productivity of sesame seed in Ethiopia, a number of challenges inhibiting its production and productivity in the country. Among the many production constraints the author have listed, the most important includes lack of improved cultivars, poor seed supply system and a lack of adequate knowledge of farming and post-harvest crop management. In addition, the author found that the severe biotic stresses were also the major sesame production related problems in Humera and east Wellega areas. The same author concludes that smallholder farmers’ lack the necessary technical and material input to improve their sesame production and productivity in Ethiopia</w:t>
      </w:r>
      <w:r w:rsidR="00F96570">
        <w:rPr>
          <w:rFonts w:ascii="Times New Roman" w:hAnsi="Times New Roman" w:cs="Times New Roman"/>
          <w:sz w:val="24"/>
          <w:szCs w:val="24"/>
        </w:rPr>
        <w:t xml:space="preserve"> </w:t>
      </w:r>
      <w:r w:rsidR="009B604F" w:rsidRPr="00097A13">
        <w:rPr>
          <w:rFonts w:ascii="Times New Roman" w:hAnsi="Times New Roman" w:cs="Times New Roman"/>
          <w:noProof/>
          <w:sz w:val="24"/>
          <w:szCs w:val="24"/>
        </w:rPr>
        <w:t>(</w:t>
      </w:r>
      <w:r w:rsidRPr="00097A13">
        <w:rPr>
          <w:rFonts w:ascii="Times New Roman" w:hAnsi="Times New Roman" w:cs="Times New Roman"/>
          <w:noProof/>
          <w:sz w:val="24"/>
          <w:szCs w:val="24"/>
        </w:rPr>
        <w:t>So</w:t>
      </w:r>
      <w:r w:rsidR="00824C5A">
        <w:rPr>
          <w:rFonts w:ascii="Times New Roman" w:hAnsi="Times New Roman" w:cs="Times New Roman"/>
          <w:noProof/>
          <w:sz w:val="24"/>
          <w:szCs w:val="24"/>
        </w:rPr>
        <w:t>rsa et al.</w:t>
      </w:r>
      <w:r w:rsidR="00747F53" w:rsidRPr="00747F53">
        <w:rPr>
          <w:rFonts w:ascii="Times New Roman" w:hAnsi="Times New Roman" w:cs="Times New Roman"/>
          <w:noProof/>
          <w:sz w:val="24"/>
          <w:szCs w:val="24"/>
        </w:rPr>
        <w:t xml:space="preserve"> </w:t>
      </w:r>
      <w:r w:rsidR="00824C5A">
        <w:rPr>
          <w:rFonts w:ascii="Times New Roman" w:hAnsi="Times New Roman" w:cs="Times New Roman"/>
          <w:noProof/>
          <w:sz w:val="24"/>
          <w:szCs w:val="24"/>
        </w:rPr>
        <w:t>2009</w:t>
      </w:r>
      <w:r w:rsidR="00747F53">
        <w:rPr>
          <w:rFonts w:ascii="Times New Roman" w:hAnsi="Times New Roman" w:cs="Times New Roman"/>
          <w:noProof/>
          <w:sz w:val="24"/>
          <w:szCs w:val="24"/>
        </w:rPr>
        <w:t xml:space="preserve">) </w:t>
      </w:r>
      <w:r w:rsidR="00824C5A">
        <w:rPr>
          <w:rFonts w:ascii="Times New Roman" w:hAnsi="Times New Roman" w:cs="Times New Roman"/>
          <w:noProof/>
          <w:sz w:val="24"/>
          <w:szCs w:val="24"/>
        </w:rPr>
        <w:t xml:space="preserve"> and </w:t>
      </w:r>
      <w:r w:rsidR="009B604F">
        <w:rPr>
          <w:rFonts w:ascii="Times New Roman" w:hAnsi="Times New Roman" w:cs="Times New Roman"/>
          <w:noProof/>
          <w:sz w:val="24"/>
          <w:szCs w:val="24"/>
        </w:rPr>
        <w:t>(</w:t>
      </w:r>
      <w:r w:rsidR="00824C5A">
        <w:rPr>
          <w:rFonts w:ascii="Times New Roman" w:hAnsi="Times New Roman" w:cs="Times New Roman"/>
          <w:noProof/>
          <w:sz w:val="24"/>
          <w:szCs w:val="24"/>
        </w:rPr>
        <w:t>Fikre et al</w:t>
      </w:r>
      <w:r w:rsidR="00471DD1">
        <w:rPr>
          <w:rFonts w:ascii="Times New Roman" w:hAnsi="Times New Roman" w:cs="Times New Roman"/>
          <w:noProof/>
          <w:sz w:val="24"/>
          <w:szCs w:val="24"/>
        </w:rPr>
        <w:t>.</w:t>
      </w:r>
      <w:r w:rsidRPr="00097A13">
        <w:rPr>
          <w:rFonts w:ascii="Times New Roman" w:hAnsi="Times New Roman" w:cs="Times New Roman"/>
          <w:noProof/>
          <w:sz w:val="24"/>
          <w:szCs w:val="24"/>
        </w:rPr>
        <w:t xml:space="preserve"> 2017)</w:t>
      </w:r>
      <w:r w:rsidRPr="00097A13">
        <w:rPr>
          <w:rFonts w:ascii="Times New Roman" w:hAnsi="Times New Roman" w:cs="Times New Roman"/>
          <w:sz w:val="24"/>
          <w:szCs w:val="24"/>
        </w:rPr>
        <w:t>.</w:t>
      </w:r>
    </w:p>
    <w:p w:rsidR="00D97E9C" w:rsidRDefault="00D97E9C" w:rsidP="00F03C41">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Oxfam research report on Ethiopian sesame production and marketing in case of Metekel and Assosa districts of Beneshangul Gumuz in 2015 identified that climatic changes, </w:t>
      </w:r>
      <w:r w:rsidR="0058736F">
        <w:rPr>
          <w:rFonts w:ascii="Times New Roman" w:hAnsi="Times New Roman" w:cs="Times New Roman"/>
          <w:sz w:val="24"/>
          <w:szCs w:val="24"/>
        </w:rPr>
        <w:t xml:space="preserve">skills </w:t>
      </w:r>
      <w:r>
        <w:rPr>
          <w:rFonts w:ascii="Times New Roman" w:hAnsi="Times New Roman" w:cs="Times New Roman"/>
          <w:sz w:val="24"/>
          <w:szCs w:val="24"/>
        </w:rPr>
        <w:t>of farmers, infrastructure, and market information, use of farm technology, demographic features and socio-economic situations of farming households are an important factors for determining smallholder farmer’s participation in cash crop production</w:t>
      </w:r>
      <w:r w:rsidR="0058736F">
        <w:rPr>
          <w:rFonts w:ascii="Times New Roman" w:hAnsi="Times New Roman" w:cs="Times New Roman"/>
          <w:sz w:val="24"/>
          <w:szCs w:val="24"/>
        </w:rPr>
        <w:t xml:space="preserve"> </w:t>
      </w:r>
      <w:sdt>
        <w:sdtPr>
          <w:rPr>
            <w:rFonts w:ascii="Times New Roman" w:hAnsi="Times New Roman" w:cs="Times New Roman"/>
            <w:sz w:val="24"/>
            <w:szCs w:val="24"/>
          </w:rPr>
          <w:id w:val="2010627579"/>
          <w:citation/>
        </w:sdtPr>
        <w:sdtEndPr/>
        <w:sdtContent>
          <w:r w:rsidR="00B138AD" w:rsidRPr="00B669D1">
            <w:rPr>
              <w:rFonts w:ascii="Times New Roman" w:hAnsi="Times New Roman" w:cs="Times New Roman"/>
              <w:sz w:val="24"/>
              <w:szCs w:val="24"/>
            </w:rPr>
            <w:fldChar w:fldCharType="begin"/>
          </w:r>
          <w:r w:rsidRPr="00B669D1">
            <w:rPr>
              <w:rFonts w:ascii="Times New Roman" w:hAnsi="Times New Roman" w:cs="Times New Roman"/>
              <w:sz w:val="24"/>
              <w:szCs w:val="24"/>
            </w:rPr>
            <w:instrText xml:space="preserve"> CITATION Oxf15 \l 1033 </w:instrText>
          </w:r>
          <w:r w:rsidR="00B138AD" w:rsidRPr="00B669D1">
            <w:rPr>
              <w:rFonts w:ascii="Times New Roman" w:hAnsi="Times New Roman" w:cs="Times New Roman"/>
              <w:sz w:val="24"/>
              <w:szCs w:val="24"/>
            </w:rPr>
            <w:fldChar w:fldCharType="separate"/>
          </w:r>
          <w:r w:rsidRPr="00B669D1">
            <w:rPr>
              <w:rFonts w:ascii="Times New Roman" w:hAnsi="Times New Roman" w:cs="Times New Roman"/>
              <w:noProof/>
              <w:sz w:val="24"/>
              <w:szCs w:val="24"/>
            </w:rPr>
            <w:t>(Oxfam, 2015)</w:t>
          </w:r>
          <w:r w:rsidR="00B138AD" w:rsidRPr="00B669D1">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D97E9C" w:rsidRDefault="00D97E9C" w:rsidP="00F03C41">
      <w:pPr>
        <w:autoSpaceDE w:val="0"/>
        <w:autoSpaceDN w:val="0"/>
        <w:adjustRightInd w:val="0"/>
        <w:spacing w:before="120" w:after="120" w:line="360" w:lineRule="auto"/>
        <w:jc w:val="both"/>
        <w:rPr>
          <w:rFonts w:ascii="Times New Roman" w:hAnsi="Times New Roman" w:cs="Times New Roman"/>
          <w:sz w:val="24"/>
          <w:szCs w:val="24"/>
        </w:rPr>
      </w:pPr>
      <w:r w:rsidRPr="0045399F">
        <w:rPr>
          <w:rFonts w:ascii="Times New Roman" w:hAnsi="Times New Roman" w:cs="Times New Roman"/>
          <w:sz w:val="24"/>
          <w:szCs w:val="24"/>
        </w:rPr>
        <w:t>USAID on Bellmon analysis of Crop Availability and Market Analysis in Ethiopia at produc</w:t>
      </w:r>
      <w:r>
        <w:rPr>
          <w:rFonts w:ascii="Times New Roman" w:hAnsi="Times New Roman" w:cs="Times New Roman"/>
          <w:sz w:val="24"/>
          <w:szCs w:val="24"/>
        </w:rPr>
        <w:t>tion base identified; farm size</w:t>
      </w:r>
      <w:r w:rsidRPr="0045399F">
        <w:rPr>
          <w:rFonts w:ascii="Times New Roman" w:hAnsi="Times New Roman" w:cs="Times New Roman"/>
          <w:sz w:val="24"/>
          <w:szCs w:val="24"/>
        </w:rPr>
        <w:t>,</w:t>
      </w:r>
      <w:r w:rsidR="00CE4880">
        <w:rPr>
          <w:rFonts w:ascii="Times New Roman" w:hAnsi="Times New Roman" w:cs="Times New Roman"/>
          <w:sz w:val="24"/>
          <w:szCs w:val="24"/>
        </w:rPr>
        <w:t xml:space="preserve"> </w:t>
      </w:r>
      <w:r w:rsidRPr="0045399F">
        <w:rPr>
          <w:rFonts w:ascii="Times New Roman" w:hAnsi="Times New Roman" w:cs="Times New Roman"/>
          <w:sz w:val="24"/>
          <w:szCs w:val="24"/>
        </w:rPr>
        <w:t xml:space="preserve">climatic change and agro-ecology, nature of cultivation land and access to market and finance are </w:t>
      </w:r>
      <w:r>
        <w:rPr>
          <w:rFonts w:ascii="Times New Roman" w:hAnsi="Times New Roman" w:cs="Times New Roman"/>
          <w:sz w:val="24"/>
          <w:szCs w:val="24"/>
        </w:rPr>
        <w:t>recognized</w:t>
      </w:r>
      <w:r w:rsidRPr="0045399F">
        <w:rPr>
          <w:rFonts w:ascii="Times New Roman" w:hAnsi="Times New Roman" w:cs="Times New Roman"/>
          <w:sz w:val="24"/>
          <w:szCs w:val="24"/>
        </w:rPr>
        <w:t xml:space="preserve"> as factors for determining smallholder farmers’ participation in crop production.</w:t>
      </w:r>
      <w:r w:rsidR="00CE4880">
        <w:rPr>
          <w:rFonts w:ascii="Times New Roman" w:hAnsi="Times New Roman" w:cs="Times New Roman"/>
          <w:sz w:val="24"/>
          <w:szCs w:val="24"/>
        </w:rPr>
        <w:t xml:space="preserve"> </w:t>
      </w:r>
      <w:r w:rsidRPr="0045399F">
        <w:rPr>
          <w:rFonts w:ascii="Times New Roman" w:hAnsi="Times New Roman" w:cs="Times New Roman"/>
          <w:sz w:val="24"/>
          <w:szCs w:val="24"/>
        </w:rPr>
        <w:t>In this regard Most of the land in Ethiopia is not suitable for cultivation; cultivated crop area was about 14 million hectares in 2016/2017 accounting for just 13 percent of the total area of Ethiopia. In 2016/2017, cereals were grown in approximately 72 percent of the total area and were cultivated by a total of 16.3 million farmers. Together, these farmers produced a total of 25.3 million tons of cereals which is below countries potentia</w:t>
      </w:r>
      <w:r w:rsidRPr="00B669D1">
        <w:rPr>
          <w:rFonts w:ascii="Times New Roman" w:hAnsi="Times New Roman" w:cs="Times New Roman"/>
          <w:sz w:val="24"/>
          <w:szCs w:val="24"/>
        </w:rPr>
        <w:t xml:space="preserve">l </w:t>
      </w:r>
      <w:sdt>
        <w:sdtPr>
          <w:rPr>
            <w:rFonts w:ascii="Times New Roman" w:hAnsi="Times New Roman" w:cs="Times New Roman"/>
            <w:sz w:val="24"/>
            <w:szCs w:val="24"/>
          </w:rPr>
          <w:id w:val="-1965035745"/>
          <w:citation/>
        </w:sdtPr>
        <w:sdtEndPr>
          <w:rPr>
            <w:rFonts w:asciiTheme="minorHAnsi" w:hAnsiTheme="minorHAnsi" w:cstheme="minorBidi"/>
            <w:sz w:val="22"/>
            <w:szCs w:val="22"/>
          </w:rPr>
        </w:sdtEndPr>
        <w:sdtContent>
          <w:r w:rsidR="00B138AD" w:rsidRPr="00B669D1">
            <w:rPr>
              <w:rFonts w:ascii="Times New Roman" w:hAnsi="Times New Roman" w:cs="Times New Roman"/>
              <w:sz w:val="24"/>
              <w:szCs w:val="24"/>
            </w:rPr>
            <w:fldChar w:fldCharType="begin"/>
          </w:r>
          <w:r w:rsidRPr="00B669D1">
            <w:rPr>
              <w:rFonts w:ascii="Times New Roman" w:hAnsi="Times New Roman" w:cs="Times New Roman"/>
              <w:sz w:val="24"/>
              <w:szCs w:val="24"/>
            </w:rPr>
            <w:instrText xml:space="preserve"> CITATION USA18 \l 1033 </w:instrText>
          </w:r>
          <w:r w:rsidR="00B138AD" w:rsidRPr="00B669D1">
            <w:rPr>
              <w:rFonts w:ascii="Times New Roman" w:hAnsi="Times New Roman" w:cs="Times New Roman"/>
              <w:sz w:val="24"/>
              <w:szCs w:val="24"/>
            </w:rPr>
            <w:fldChar w:fldCharType="separate"/>
          </w:r>
          <w:r w:rsidRPr="00B669D1">
            <w:rPr>
              <w:rFonts w:ascii="Times New Roman" w:hAnsi="Times New Roman" w:cs="Times New Roman"/>
              <w:noProof/>
              <w:sz w:val="24"/>
              <w:szCs w:val="24"/>
            </w:rPr>
            <w:t>(USAID, 2018)</w:t>
          </w:r>
          <w:r w:rsidR="00B138AD" w:rsidRPr="00B669D1">
            <w:rPr>
              <w:rFonts w:ascii="Times New Roman" w:hAnsi="Times New Roman" w:cs="Times New Roman"/>
              <w:sz w:val="24"/>
              <w:szCs w:val="24"/>
            </w:rPr>
            <w:fldChar w:fldCharType="end"/>
          </w:r>
        </w:sdtContent>
      </w:sdt>
      <w:r w:rsidRPr="0045399F">
        <w:rPr>
          <w:rFonts w:ascii="Times New Roman" w:hAnsi="Times New Roman" w:cs="Times New Roman"/>
          <w:sz w:val="24"/>
          <w:szCs w:val="24"/>
        </w:rPr>
        <w:t>.</w:t>
      </w:r>
    </w:p>
    <w:p w:rsidR="00D97E9C" w:rsidRPr="00B426C6" w:rsidRDefault="00D97E9C" w:rsidP="00F03C41">
      <w:pPr>
        <w:autoSpaceDE w:val="0"/>
        <w:autoSpaceDN w:val="0"/>
        <w:adjustRightInd w:val="0"/>
        <w:spacing w:before="120" w:after="120" w:line="360" w:lineRule="auto"/>
        <w:jc w:val="both"/>
        <w:rPr>
          <w:rFonts w:ascii="Times New Roman" w:hAnsi="Times New Roman" w:cs="Times New Roman"/>
          <w:sz w:val="24"/>
          <w:szCs w:val="24"/>
        </w:rPr>
      </w:pPr>
      <w:r w:rsidRPr="00F84440">
        <w:rPr>
          <w:rFonts w:ascii="Times New Roman" w:hAnsi="Times New Roman" w:cs="Times New Roman"/>
          <w:sz w:val="24"/>
          <w:szCs w:val="24"/>
        </w:rPr>
        <w:t>According to different reports</w:t>
      </w:r>
      <w:r>
        <w:rPr>
          <w:rFonts w:ascii="Times New Roman" w:hAnsi="Times New Roman" w:cs="Times New Roman"/>
          <w:sz w:val="24"/>
          <w:szCs w:val="24"/>
        </w:rPr>
        <w:t xml:space="preserve"> and literatures stated above the researcher summarize the points as</w:t>
      </w:r>
      <w:r w:rsidRPr="00F84440">
        <w:rPr>
          <w:rFonts w:ascii="Times New Roman" w:hAnsi="Times New Roman" w:cs="Times New Roman"/>
          <w:sz w:val="24"/>
          <w:szCs w:val="24"/>
        </w:rPr>
        <w:t xml:space="preserve">, the potential to increase </w:t>
      </w:r>
      <w:r w:rsidR="00C14B24">
        <w:rPr>
          <w:rFonts w:ascii="Times New Roman" w:hAnsi="Times New Roman" w:cs="Times New Roman"/>
          <w:sz w:val="24"/>
          <w:szCs w:val="24"/>
        </w:rPr>
        <w:t>farmers’</w:t>
      </w:r>
      <w:r w:rsidR="000F0B85">
        <w:rPr>
          <w:rFonts w:ascii="Times New Roman" w:hAnsi="Times New Roman" w:cs="Times New Roman"/>
          <w:sz w:val="24"/>
          <w:szCs w:val="24"/>
        </w:rPr>
        <w:t xml:space="preserve"> participation in</w:t>
      </w:r>
      <w:r w:rsidRPr="00F84440">
        <w:rPr>
          <w:rFonts w:ascii="Times New Roman" w:hAnsi="Times New Roman" w:cs="Times New Roman"/>
          <w:sz w:val="24"/>
          <w:szCs w:val="24"/>
        </w:rPr>
        <w:t xml:space="preserve"> crop production and </w:t>
      </w:r>
      <w:r w:rsidR="000F0B85">
        <w:rPr>
          <w:rFonts w:ascii="Times New Roman" w:hAnsi="Times New Roman" w:cs="Times New Roman"/>
          <w:sz w:val="24"/>
          <w:szCs w:val="24"/>
        </w:rPr>
        <w:t>marketing</w:t>
      </w:r>
      <w:r w:rsidRPr="00F84440">
        <w:rPr>
          <w:rFonts w:ascii="Times New Roman" w:hAnsi="Times New Roman" w:cs="Times New Roman"/>
          <w:sz w:val="24"/>
          <w:szCs w:val="24"/>
        </w:rPr>
        <w:t xml:space="preserve"> is still huge throughout the county. However, this substantial contribution to the economic development at national, regional and at family levels can be revitalized, if the above const</w:t>
      </w:r>
      <w:r>
        <w:rPr>
          <w:rFonts w:ascii="Times New Roman" w:hAnsi="Times New Roman" w:cs="Times New Roman"/>
          <w:sz w:val="24"/>
          <w:szCs w:val="24"/>
        </w:rPr>
        <w:t>raining factors could be</w:t>
      </w:r>
      <w:r w:rsidRPr="00F84440">
        <w:rPr>
          <w:rFonts w:ascii="Times New Roman" w:hAnsi="Times New Roman" w:cs="Times New Roman"/>
          <w:sz w:val="24"/>
          <w:szCs w:val="24"/>
        </w:rPr>
        <w:t xml:space="preserve"> minimized. In line with this, the study</w:t>
      </w:r>
      <w:r>
        <w:rPr>
          <w:rFonts w:ascii="Times New Roman" w:hAnsi="Times New Roman" w:cs="Times New Roman"/>
          <w:sz w:val="24"/>
          <w:szCs w:val="24"/>
        </w:rPr>
        <w:t xml:space="preserve"> undertake</w:t>
      </w:r>
      <w:r w:rsidR="000F0B85">
        <w:rPr>
          <w:rFonts w:ascii="Times New Roman" w:hAnsi="Times New Roman" w:cs="Times New Roman"/>
          <w:sz w:val="24"/>
          <w:szCs w:val="24"/>
        </w:rPr>
        <w:t>n</w:t>
      </w:r>
      <w:r w:rsidRPr="00F84440">
        <w:rPr>
          <w:rFonts w:ascii="Times New Roman" w:hAnsi="Times New Roman" w:cs="Times New Roman"/>
          <w:sz w:val="24"/>
          <w:szCs w:val="24"/>
        </w:rPr>
        <w:t xml:space="preserve"> </w:t>
      </w:r>
      <w:r w:rsidR="00C14B24">
        <w:rPr>
          <w:rFonts w:ascii="Times New Roman" w:hAnsi="Times New Roman" w:cs="Times New Roman"/>
          <w:sz w:val="24"/>
          <w:szCs w:val="24"/>
        </w:rPr>
        <w:t>aimed</w:t>
      </w:r>
      <w:r w:rsidRPr="00F84440">
        <w:rPr>
          <w:rFonts w:ascii="Times New Roman" w:hAnsi="Times New Roman" w:cs="Times New Roman"/>
          <w:sz w:val="24"/>
          <w:szCs w:val="24"/>
        </w:rPr>
        <w:t xml:space="preserve"> to contribute some empirical output into the existing literature by examining factors that </w:t>
      </w:r>
      <w:r w:rsidRPr="00F84440">
        <w:rPr>
          <w:rFonts w:ascii="Times New Roman" w:hAnsi="Times New Roman" w:cs="Times New Roman"/>
          <w:sz w:val="24"/>
          <w:szCs w:val="24"/>
        </w:rPr>
        <w:lastRenderedPageBreak/>
        <w:t>determine cash crop production and marketing by giving special regard to sesame.</w:t>
      </w:r>
      <w:r w:rsidR="00C14B24" w:rsidRPr="00C14B24">
        <w:rPr>
          <w:rFonts w:ascii="Times New Roman" w:hAnsi="Times New Roman" w:cs="Times New Roman"/>
          <w:sz w:val="24"/>
          <w:szCs w:val="24"/>
        </w:rPr>
        <w:t xml:space="preserve"> </w:t>
      </w:r>
      <w:r w:rsidR="00C14B24" w:rsidRPr="000F0B85">
        <w:rPr>
          <w:rFonts w:ascii="Times New Roman" w:hAnsi="Times New Roman" w:cs="Times New Roman"/>
          <w:sz w:val="24"/>
          <w:szCs w:val="24"/>
        </w:rPr>
        <w:t xml:space="preserve">The current study was </w:t>
      </w:r>
      <w:r w:rsidR="00C14B24">
        <w:rPr>
          <w:rFonts w:ascii="Times New Roman" w:hAnsi="Times New Roman" w:cs="Times New Roman"/>
          <w:sz w:val="24"/>
          <w:szCs w:val="24"/>
        </w:rPr>
        <w:t>also</w:t>
      </w:r>
      <w:r w:rsidR="00C14B24" w:rsidRPr="000F0B85">
        <w:rPr>
          <w:rFonts w:ascii="Times New Roman" w:hAnsi="Times New Roman" w:cs="Times New Roman"/>
          <w:sz w:val="24"/>
          <w:szCs w:val="24"/>
        </w:rPr>
        <w:t xml:space="preserve"> designed to analyze mix of different factors that affect smallholder farmers’ participation in production and marketing of sesame which is considered as smallholder cash crop in Ethiopia. </w:t>
      </w:r>
    </w:p>
    <w:p w:rsidR="00D97E9C" w:rsidRPr="007F6911" w:rsidRDefault="000604BD" w:rsidP="00F03C41">
      <w:pPr>
        <w:pStyle w:val="Heading2"/>
        <w:spacing w:before="120" w:after="120" w:line="360" w:lineRule="auto"/>
        <w:rPr>
          <w:rFonts w:ascii="Times New Roman" w:hAnsi="Times New Roman" w:cs="Times New Roman"/>
          <w:color w:val="auto"/>
        </w:rPr>
      </w:pPr>
      <w:bookmarkStart w:id="31" w:name="_Toc16174747"/>
      <w:r>
        <w:rPr>
          <w:rFonts w:ascii="Times New Roman" w:hAnsi="Times New Roman" w:cs="Times New Roman"/>
          <w:color w:val="auto"/>
        </w:rPr>
        <w:t>2.6</w:t>
      </w:r>
      <w:r w:rsidR="00D97E9C" w:rsidRPr="007F6911">
        <w:rPr>
          <w:rFonts w:ascii="Times New Roman" w:hAnsi="Times New Roman" w:cs="Times New Roman"/>
          <w:color w:val="auto"/>
        </w:rPr>
        <w:t>. Sesame Production and Marketing in Ethiopia</w:t>
      </w:r>
      <w:bookmarkEnd w:id="31"/>
    </w:p>
    <w:p w:rsidR="00D97E9C" w:rsidRPr="00CA0B2D" w:rsidRDefault="000604BD" w:rsidP="00CA0B2D">
      <w:pPr>
        <w:pStyle w:val="Heading3"/>
        <w:rPr>
          <w:rFonts w:ascii="Times New Roman" w:hAnsi="Times New Roman" w:cs="Times New Roman"/>
          <w:color w:val="000000" w:themeColor="text1"/>
        </w:rPr>
      </w:pPr>
      <w:bookmarkStart w:id="32" w:name="_Toc16174748"/>
      <w:r>
        <w:rPr>
          <w:rFonts w:ascii="Times New Roman" w:hAnsi="Times New Roman" w:cs="Times New Roman"/>
          <w:color w:val="000000" w:themeColor="text1"/>
        </w:rPr>
        <w:t>2.6</w:t>
      </w:r>
      <w:r w:rsidR="00D97E9C" w:rsidRPr="00CA0B2D">
        <w:rPr>
          <w:rFonts w:ascii="Times New Roman" w:hAnsi="Times New Roman" w:cs="Times New Roman"/>
          <w:color w:val="000000" w:themeColor="text1"/>
        </w:rPr>
        <w:t>.1 Sesame production in Ethiopia</w:t>
      </w:r>
      <w:bookmarkEnd w:id="32"/>
    </w:p>
    <w:p w:rsidR="00D97E9C" w:rsidRDefault="00D97E9C" w:rsidP="00F03C41">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The world </w:t>
      </w:r>
      <w:r w:rsidRPr="00257502">
        <w:rPr>
          <w:rFonts w:ascii="Times New Roman" w:hAnsi="Times New Roman" w:cs="Times New Roman"/>
          <w:sz w:val="24"/>
          <w:szCs w:val="24"/>
        </w:rPr>
        <w:t>production of sesame seeds is estimated at 3 million tones, and is steadily growing. Currently, Ethiopia is among the top five producers of sesame seed in the world, ranked at fourth place by covering about 8.18 percent of the total world production</w:t>
      </w:r>
      <w:r w:rsidR="00304F62">
        <w:rPr>
          <w:rFonts w:ascii="Times New Roman" w:hAnsi="Times New Roman" w:cs="Times New Roman"/>
          <w:sz w:val="24"/>
          <w:szCs w:val="24"/>
        </w:rPr>
        <w:t xml:space="preserve"> </w:t>
      </w:r>
      <w:r w:rsidR="00A63C0C" w:rsidRPr="00B426C6">
        <w:rPr>
          <w:rFonts w:ascii="Times New Roman" w:hAnsi="Times New Roman" w:cs="Times New Roman"/>
          <w:noProof/>
          <w:sz w:val="24"/>
          <w:szCs w:val="24"/>
        </w:rPr>
        <w:t>(FAOSTAT, 2012)</w:t>
      </w:r>
      <w:r w:rsidRPr="00257502">
        <w:rPr>
          <w:rFonts w:ascii="Times New Roman" w:hAnsi="Times New Roman" w:cs="Times New Roman"/>
          <w:sz w:val="24"/>
          <w:szCs w:val="24"/>
        </w:rPr>
        <w:t>. Next to coffee, sesame seed is the second largest agricultural export earner for Ethiopia, involving a number of small-holder farmers in its production throughout the nation</w:t>
      </w:r>
      <w:r w:rsidR="00304F62">
        <w:rPr>
          <w:rFonts w:ascii="Times New Roman" w:hAnsi="Times New Roman" w:cs="Times New Roman"/>
          <w:sz w:val="24"/>
          <w:szCs w:val="24"/>
        </w:rPr>
        <w:t xml:space="preserve"> </w:t>
      </w:r>
      <w:sdt>
        <w:sdtPr>
          <w:rPr>
            <w:rFonts w:ascii="Times New Roman" w:hAnsi="Times New Roman" w:cs="Times New Roman"/>
            <w:sz w:val="24"/>
            <w:szCs w:val="24"/>
          </w:rPr>
          <w:id w:val="-1981529702"/>
          <w:citation/>
        </w:sdtPr>
        <w:sdtEndPr/>
        <w:sdtContent>
          <w:r w:rsidR="00B138AD" w:rsidRPr="007F6911">
            <w:rPr>
              <w:rFonts w:ascii="Times New Roman" w:hAnsi="Times New Roman" w:cs="Times New Roman"/>
              <w:sz w:val="24"/>
              <w:szCs w:val="24"/>
            </w:rPr>
            <w:fldChar w:fldCharType="begin"/>
          </w:r>
          <w:r w:rsidRPr="007F6911">
            <w:rPr>
              <w:rFonts w:ascii="Times New Roman" w:hAnsi="Times New Roman" w:cs="Times New Roman"/>
              <w:sz w:val="24"/>
              <w:szCs w:val="24"/>
            </w:rPr>
            <w:instrText xml:space="preserve">CITATION CSA111 \t  \l 1033 </w:instrText>
          </w:r>
          <w:r w:rsidR="00B138AD" w:rsidRPr="007F6911">
            <w:rPr>
              <w:rFonts w:ascii="Times New Roman" w:hAnsi="Times New Roman" w:cs="Times New Roman"/>
              <w:sz w:val="24"/>
              <w:szCs w:val="24"/>
            </w:rPr>
            <w:fldChar w:fldCharType="separate"/>
          </w:r>
          <w:r w:rsidRPr="007F6911">
            <w:rPr>
              <w:rFonts w:ascii="Times New Roman" w:hAnsi="Times New Roman" w:cs="Times New Roman"/>
              <w:noProof/>
              <w:sz w:val="24"/>
              <w:szCs w:val="24"/>
            </w:rPr>
            <w:t>(CSA, 2011)</w:t>
          </w:r>
          <w:r w:rsidR="00B138AD" w:rsidRPr="007F6911">
            <w:rPr>
              <w:rFonts w:ascii="Times New Roman" w:hAnsi="Times New Roman" w:cs="Times New Roman"/>
              <w:sz w:val="24"/>
              <w:szCs w:val="24"/>
            </w:rPr>
            <w:fldChar w:fldCharType="end"/>
          </w:r>
        </w:sdtContent>
      </w:sdt>
      <w:r w:rsidRPr="00257502">
        <w:rPr>
          <w:rFonts w:ascii="Times New Roman" w:hAnsi="Times New Roman" w:cs="Times New Roman"/>
          <w:sz w:val="24"/>
          <w:szCs w:val="24"/>
        </w:rPr>
        <w:t>.</w:t>
      </w:r>
    </w:p>
    <w:p w:rsidR="00D97E9C" w:rsidRDefault="00D97E9C" w:rsidP="00F03C41">
      <w:pPr>
        <w:autoSpaceDE w:val="0"/>
        <w:autoSpaceDN w:val="0"/>
        <w:adjustRightInd w:val="0"/>
        <w:spacing w:before="120" w:after="120" w:line="360" w:lineRule="auto"/>
        <w:jc w:val="both"/>
        <w:rPr>
          <w:rFonts w:ascii="Times New Roman" w:hAnsi="Times New Roman" w:cs="Times New Roman"/>
          <w:sz w:val="24"/>
          <w:szCs w:val="24"/>
        </w:rPr>
      </w:pPr>
      <w:r w:rsidRPr="00257502">
        <w:rPr>
          <w:rFonts w:ascii="Times New Roman" w:hAnsi="Times New Roman" w:cs="Times New Roman"/>
          <w:sz w:val="24"/>
          <w:szCs w:val="24"/>
        </w:rPr>
        <w:t>According to different reports</w:t>
      </w:r>
      <w:r>
        <w:rPr>
          <w:rFonts w:ascii="Times New Roman" w:hAnsi="Times New Roman" w:cs="Times New Roman"/>
          <w:sz w:val="24"/>
          <w:szCs w:val="24"/>
        </w:rPr>
        <w:t xml:space="preserve"> and studies, sesame </w:t>
      </w:r>
      <w:r w:rsidRPr="00257502">
        <w:rPr>
          <w:rFonts w:ascii="Times New Roman" w:hAnsi="Times New Roman" w:cs="Times New Roman"/>
          <w:sz w:val="24"/>
          <w:szCs w:val="24"/>
        </w:rPr>
        <w:t xml:space="preserve">production and marketing has confirmed highly significant growth. In 1997, the total area under sesame production was about 64,000 ha </w:t>
      </w:r>
      <w:sdt>
        <w:sdtPr>
          <w:rPr>
            <w:rFonts w:ascii="Times New Roman" w:hAnsi="Times New Roman" w:cs="Times New Roman"/>
            <w:sz w:val="24"/>
            <w:szCs w:val="24"/>
          </w:rPr>
          <w:id w:val="-743097222"/>
          <w:citation/>
        </w:sdtPr>
        <w:sdtEndPr/>
        <w:sdtContent>
          <w:r w:rsidR="00B138AD" w:rsidRPr="009852E0">
            <w:rPr>
              <w:rFonts w:ascii="Times New Roman" w:hAnsi="Times New Roman" w:cs="Times New Roman"/>
              <w:sz w:val="24"/>
              <w:szCs w:val="24"/>
            </w:rPr>
            <w:fldChar w:fldCharType="begin"/>
          </w:r>
          <w:r w:rsidRPr="009852E0">
            <w:rPr>
              <w:rFonts w:ascii="Times New Roman" w:hAnsi="Times New Roman" w:cs="Times New Roman"/>
              <w:sz w:val="24"/>
              <w:szCs w:val="24"/>
            </w:rPr>
            <w:instrText xml:space="preserve">CITATION Placeholder11 \l 1033 </w:instrText>
          </w:r>
          <w:r w:rsidR="00B138AD" w:rsidRPr="009852E0">
            <w:rPr>
              <w:rFonts w:ascii="Times New Roman" w:hAnsi="Times New Roman" w:cs="Times New Roman"/>
              <w:sz w:val="24"/>
              <w:szCs w:val="24"/>
            </w:rPr>
            <w:fldChar w:fldCharType="separate"/>
          </w:r>
          <w:r w:rsidRPr="009852E0">
            <w:rPr>
              <w:rFonts w:ascii="Times New Roman" w:hAnsi="Times New Roman" w:cs="Times New Roman"/>
              <w:noProof/>
              <w:sz w:val="24"/>
              <w:szCs w:val="24"/>
            </w:rPr>
            <w:t>(Aysheshm, 2007)</w:t>
          </w:r>
          <w:r w:rsidR="00B138AD" w:rsidRPr="009852E0">
            <w:rPr>
              <w:rFonts w:ascii="Times New Roman" w:hAnsi="Times New Roman" w:cs="Times New Roman"/>
              <w:sz w:val="24"/>
              <w:szCs w:val="24"/>
            </w:rPr>
            <w:fldChar w:fldCharType="end"/>
          </w:r>
        </w:sdtContent>
      </w:sdt>
      <w:r w:rsidRPr="00257502">
        <w:rPr>
          <w:rFonts w:ascii="Times New Roman" w:hAnsi="Times New Roman" w:cs="Times New Roman"/>
          <w:sz w:val="24"/>
          <w:szCs w:val="24"/>
        </w:rPr>
        <w:t xml:space="preserve">. In 2010/2011 cropping season, the total area under sesame production reaches 384,682 hectare and about 327,740.92 ton of sesame seed has produced in the country </w:t>
      </w:r>
      <w:r w:rsidR="00A63C0C" w:rsidRPr="009852E0">
        <w:rPr>
          <w:rFonts w:ascii="Times New Roman" w:hAnsi="Times New Roman" w:cs="Times New Roman"/>
          <w:noProof/>
          <w:sz w:val="24"/>
          <w:szCs w:val="24"/>
        </w:rPr>
        <w:t>(CSA, 2011)</w:t>
      </w:r>
      <w:r w:rsidRPr="00257502">
        <w:rPr>
          <w:rFonts w:ascii="Times New Roman" w:hAnsi="Times New Roman" w:cs="Times New Roman"/>
          <w:sz w:val="24"/>
          <w:szCs w:val="24"/>
        </w:rPr>
        <w:t>. Despite, these trends in 2011/2012 production year sesame production and area under its cultivation has declined by about 25.31% and 12.26% respectively, compared to the preceding year. Accordingly, only 337,505.41 hectare of land has cultivated under its production and only about 2,447,833.59 quintal of output was produ</w:t>
      </w:r>
      <w:r w:rsidR="00D27524">
        <w:rPr>
          <w:rFonts w:ascii="Times New Roman" w:hAnsi="Times New Roman" w:cs="Times New Roman"/>
          <w:sz w:val="24"/>
          <w:szCs w:val="24"/>
        </w:rPr>
        <w:t xml:space="preserve">ced </w:t>
      </w:r>
      <w:sdt>
        <w:sdtPr>
          <w:rPr>
            <w:rFonts w:ascii="Times New Roman" w:eastAsia="Times New Roman" w:hAnsi="Times New Roman" w:cs="Times New Roman"/>
            <w:color w:val="000000"/>
            <w:sz w:val="24"/>
            <w:szCs w:val="24"/>
          </w:rPr>
          <w:id w:val="1955132081"/>
          <w:citation/>
        </w:sdtPr>
        <w:sdtEndPr/>
        <w:sdtContent>
          <w:r w:rsidR="00B138AD" w:rsidRPr="00400B1A">
            <w:rPr>
              <w:rFonts w:ascii="Times New Roman" w:eastAsia="Times New Roman" w:hAnsi="Times New Roman" w:cs="Times New Roman"/>
              <w:color w:val="000000"/>
              <w:sz w:val="24"/>
              <w:szCs w:val="24"/>
            </w:rPr>
            <w:fldChar w:fldCharType="begin"/>
          </w:r>
          <w:r w:rsidRPr="00400B1A">
            <w:rPr>
              <w:rFonts w:ascii="Times New Roman" w:hAnsi="Times New Roman" w:cs="Times New Roman"/>
              <w:sz w:val="24"/>
              <w:szCs w:val="24"/>
            </w:rPr>
            <w:instrText xml:space="preserve">CITATION CSA12 \t  \l 1033 </w:instrText>
          </w:r>
          <w:r w:rsidR="00B138AD" w:rsidRPr="00400B1A">
            <w:rPr>
              <w:rFonts w:ascii="Times New Roman" w:eastAsia="Times New Roman" w:hAnsi="Times New Roman" w:cs="Times New Roman"/>
              <w:color w:val="000000"/>
              <w:sz w:val="24"/>
              <w:szCs w:val="24"/>
            </w:rPr>
            <w:fldChar w:fldCharType="separate"/>
          </w:r>
          <w:r w:rsidRPr="00400B1A">
            <w:rPr>
              <w:rFonts w:ascii="Times New Roman" w:hAnsi="Times New Roman" w:cs="Times New Roman"/>
              <w:noProof/>
              <w:sz w:val="24"/>
              <w:szCs w:val="24"/>
            </w:rPr>
            <w:t>(CSA, 2012)</w:t>
          </w:r>
          <w:r w:rsidR="00B138AD" w:rsidRPr="00400B1A">
            <w:rPr>
              <w:rFonts w:ascii="Times New Roman" w:eastAsia="Times New Roman" w:hAnsi="Times New Roman" w:cs="Times New Roman"/>
              <w:color w:val="000000"/>
              <w:sz w:val="24"/>
              <w:szCs w:val="24"/>
            </w:rPr>
            <w:fldChar w:fldCharType="end"/>
          </w:r>
        </w:sdtContent>
      </w:sdt>
      <w:r w:rsidRPr="00257502">
        <w:rPr>
          <w:rFonts w:ascii="Times New Roman" w:hAnsi="Times New Roman" w:cs="Times New Roman"/>
          <w:sz w:val="24"/>
          <w:szCs w:val="24"/>
        </w:rPr>
        <w:t>. This indicates that not only the size of land allocated to sesame and its production volume was decreased, but also the crop yield too decreased from 8.52 quintal/hectare in 2010/2011 to 7.25 quintal/hectare in 2011/2012, by about 14.9%</w:t>
      </w:r>
      <w:r w:rsidR="00A07766">
        <w:rPr>
          <w:rFonts w:ascii="Times New Roman" w:hAnsi="Times New Roman" w:cs="Times New Roman"/>
          <w:sz w:val="24"/>
          <w:szCs w:val="24"/>
        </w:rPr>
        <w:t xml:space="preserve"> </w:t>
      </w:r>
      <w:r>
        <w:rPr>
          <w:rFonts w:ascii="Times New Roman" w:hAnsi="Times New Roman" w:cs="Times New Roman"/>
          <w:noProof/>
          <w:sz w:val="24"/>
          <w:szCs w:val="24"/>
        </w:rPr>
        <w:t>(CSA, 2013</w:t>
      </w:r>
      <w:r w:rsidRPr="00400B1A">
        <w:rPr>
          <w:rFonts w:ascii="Times New Roman" w:hAnsi="Times New Roman" w:cs="Times New Roman"/>
          <w:noProof/>
          <w:sz w:val="24"/>
          <w:szCs w:val="24"/>
        </w:rPr>
        <w:t>)</w:t>
      </w:r>
      <w:r w:rsidRPr="00257502">
        <w:rPr>
          <w:rFonts w:ascii="Times New Roman" w:hAnsi="Times New Roman" w:cs="Times New Roman"/>
          <w:sz w:val="24"/>
          <w:szCs w:val="24"/>
        </w:rPr>
        <w:t>.</w:t>
      </w:r>
    </w:p>
    <w:p w:rsidR="00D97E9C" w:rsidRPr="00E76EF0" w:rsidRDefault="00D97E9C" w:rsidP="00F03C41">
      <w:pPr>
        <w:autoSpaceDE w:val="0"/>
        <w:autoSpaceDN w:val="0"/>
        <w:adjustRightInd w:val="0"/>
        <w:spacing w:before="120" w:after="120" w:line="360" w:lineRule="auto"/>
        <w:jc w:val="both"/>
        <w:rPr>
          <w:rFonts w:ascii="Times New Roman" w:hAnsi="Times New Roman" w:cs="Times New Roman"/>
          <w:sz w:val="24"/>
          <w:szCs w:val="24"/>
        </w:rPr>
      </w:pPr>
      <w:r w:rsidRPr="00E76EF0">
        <w:rPr>
          <w:rFonts w:ascii="Times New Roman" w:hAnsi="Times New Roman" w:cs="Times New Roman"/>
          <w:sz w:val="24"/>
          <w:szCs w:val="24"/>
        </w:rPr>
        <w:t>Sesame production is dominated by more than 760 000 small-scale farmers, cultivating approximately 380 000 hectares of land. It is mainly cultivated as a cash crop. Sesame production has grown tremendously over the 2000-2012 period, at an annual average growth rate of 34 percent. This growth in production is mainly explained by extension although there has also been intensification. The total area harvested increased by more than 9</w:t>
      </w:r>
      <w:r>
        <w:rPr>
          <w:rFonts w:ascii="Times New Roman" w:hAnsi="Times New Roman" w:cs="Times New Roman"/>
          <w:sz w:val="24"/>
          <w:szCs w:val="24"/>
        </w:rPr>
        <w:t>00 percent between 2000 and 2012</w:t>
      </w:r>
      <w:r w:rsidRPr="00E76EF0">
        <w:rPr>
          <w:rFonts w:ascii="Times New Roman" w:hAnsi="Times New Roman" w:cs="Times New Roman"/>
          <w:sz w:val="24"/>
          <w:szCs w:val="24"/>
        </w:rPr>
        <w:t>. It reac</w:t>
      </w:r>
      <w:r>
        <w:rPr>
          <w:rFonts w:ascii="Times New Roman" w:hAnsi="Times New Roman" w:cs="Times New Roman"/>
          <w:sz w:val="24"/>
          <w:szCs w:val="24"/>
        </w:rPr>
        <w:t>hed a peak of 384 680 ha in 2012</w:t>
      </w:r>
      <w:r w:rsidRPr="00E76EF0">
        <w:rPr>
          <w:rFonts w:ascii="Times New Roman" w:hAnsi="Times New Roman" w:cs="Times New Roman"/>
          <w:sz w:val="24"/>
          <w:szCs w:val="24"/>
        </w:rPr>
        <w:t xml:space="preserve">, before decreasing to 239 532 ha in 2012. The average growth over the 2005-2012 periods was about 76 percent. </w:t>
      </w:r>
      <w:r w:rsidRPr="00E76EF0">
        <w:rPr>
          <w:rFonts w:ascii="Times New Roman" w:hAnsi="Times New Roman" w:cs="Times New Roman"/>
          <w:sz w:val="24"/>
          <w:szCs w:val="24"/>
        </w:rPr>
        <w:lastRenderedPageBreak/>
        <w:t>Yields went from 0.4 tons/ha in 2000 to 1.0 tons/ha in 2008, finally reaching almost 0.8 tons/ha in 2012. The decrease was o</w:t>
      </w:r>
      <w:r>
        <w:rPr>
          <w:rFonts w:ascii="Times New Roman" w:hAnsi="Times New Roman" w:cs="Times New Roman"/>
          <w:sz w:val="24"/>
          <w:szCs w:val="24"/>
        </w:rPr>
        <w:t>f -10 percent from 2005 to 2012.</w:t>
      </w:r>
      <w:r w:rsidRPr="00E76EF0">
        <w:rPr>
          <w:rFonts w:ascii="Times New Roman" w:hAnsi="Times New Roman" w:cs="Times New Roman"/>
          <w:sz w:val="24"/>
          <w:szCs w:val="24"/>
        </w:rPr>
        <w:t xml:space="preserve"> Although there was an increase in average yields from 2000 to 2012, they are still considered low compared to the full potential sesame production</w:t>
      </w:r>
      <w:r w:rsidR="00A07766">
        <w:rPr>
          <w:rFonts w:ascii="Times New Roman" w:hAnsi="Times New Roman" w:cs="Times New Roman"/>
          <w:sz w:val="24"/>
          <w:szCs w:val="24"/>
        </w:rPr>
        <w:t xml:space="preserve"> </w:t>
      </w:r>
      <w:r w:rsidR="000C703D">
        <w:rPr>
          <w:rFonts w:ascii="Times New Roman" w:hAnsi="Times New Roman" w:cs="Times New Roman"/>
          <w:noProof/>
          <w:sz w:val="24"/>
          <w:szCs w:val="24"/>
        </w:rPr>
        <w:t>(</w:t>
      </w:r>
      <w:r w:rsidR="00A63C0C" w:rsidRPr="00C8701D">
        <w:rPr>
          <w:rFonts w:ascii="Times New Roman" w:hAnsi="Times New Roman" w:cs="Times New Roman"/>
          <w:noProof/>
          <w:sz w:val="24"/>
          <w:szCs w:val="24"/>
        </w:rPr>
        <w:t>FAO, 2013)</w:t>
      </w:r>
      <w:r>
        <w:rPr>
          <w:rFonts w:ascii="Times New Roman" w:hAnsi="Times New Roman" w:cs="Times New Roman"/>
          <w:sz w:val="24"/>
          <w:szCs w:val="24"/>
        </w:rPr>
        <w:t>.</w:t>
      </w:r>
    </w:p>
    <w:p w:rsidR="00D97E9C" w:rsidRDefault="00D97E9C" w:rsidP="00F03C41">
      <w:pPr>
        <w:autoSpaceDE w:val="0"/>
        <w:autoSpaceDN w:val="0"/>
        <w:adjustRightInd w:val="0"/>
        <w:spacing w:before="120" w:after="120" w:line="360" w:lineRule="auto"/>
        <w:jc w:val="both"/>
        <w:rPr>
          <w:rFonts w:ascii="Times New Roman" w:hAnsi="Times New Roman" w:cs="Times New Roman"/>
          <w:color w:val="000000"/>
          <w:sz w:val="24"/>
          <w:szCs w:val="24"/>
        </w:rPr>
      </w:pPr>
      <w:r w:rsidRPr="00D05B6E">
        <w:rPr>
          <w:rFonts w:ascii="Times New Roman" w:hAnsi="Times New Roman" w:cs="Times New Roman"/>
          <w:sz w:val="24"/>
          <w:szCs w:val="24"/>
        </w:rPr>
        <w:t xml:space="preserve">Favorable climates have introduced a large diversity of sesame seed varieties including the world-famous Humera variety that is used in confectionary. Northwestern Ethiopia is particularly well suited for sesame production with Amhara a major producer of Humera sesame. Furthermore, there is an opportunity to align with Ethiopia’s Agricultural </w:t>
      </w:r>
      <w:r w:rsidRPr="00965E51">
        <w:rPr>
          <w:rFonts w:ascii="Times New Roman" w:hAnsi="Times New Roman" w:cs="Times New Roman"/>
          <w:color w:val="000000"/>
          <w:sz w:val="24"/>
          <w:szCs w:val="24"/>
        </w:rPr>
        <w:t>Commercialization Clusters (ACC) initiative. The identified Amhara Sesame Cluster has some of the highest sesame production in the country, comprising a 40% share of national production and Ethiopia contributes 7% of global sesame production</w:t>
      </w:r>
      <w:r w:rsidR="008B3095">
        <w:rPr>
          <w:rFonts w:ascii="Times New Roman" w:hAnsi="Times New Roman" w:cs="Times New Roman"/>
          <w:color w:val="000000"/>
          <w:sz w:val="24"/>
          <w:szCs w:val="24"/>
        </w:rPr>
        <w:t xml:space="preserve"> </w:t>
      </w:r>
      <w:sdt>
        <w:sdtPr>
          <w:rPr>
            <w:rFonts w:ascii="Times New Roman" w:hAnsi="Times New Roman" w:cs="Times New Roman"/>
            <w:sz w:val="24"/>
            <w:szCs w:val="24"/>
          </w:rPr>
          <w:id w:val="-371611982"/>
          <w:citation/>
        </w:sdtPr>
        <w:sdtEndPr/>
        <w:sdtContent>
          <w:r w:rsidR="00B138AD" w:rsidRPr="00A11DC0">
            <w:rPr>
              <w:rFonts w:ascii="Times New Roman" w:hAnsi="Times New Roman" w:cs="Times New Roman"/>
              <w:sz w:val="24"/>
              <w:szCs w:val="24"/>
            </w:rPr>
            <w:fldChar w:fldCharType="begin"/>
          </w:r>
          <w:r w:rsidRPr="00A11DC0">
            <w:rPr>
              <w:rFonts w:ascii="Times New Roman" w:hAnsi="Times New Roman" w:cs="Times New Roman"/>
              <w:sz w:val="24"/>
              <w:szCs w:val="24"/>
            </w:rPr>
            <w:instrText xml:space="preserve"> CITATION ATA16 \l 1033 </w:instrText>
          </w:r>
          <w:r w:rsidR="00B138AD" w:rsidRPr="00A11DC0">
            <w:rPr>
              <w:rFonts w:ascii="Times New Roman" w:hAnsi="Times New Roman" w:cs="Times New Roman"/>
              <w:sz w:val="24"/>
              <w:szCs w:val="24"/>
            </w:rPr>
            <w:fldChar w:fldCharType="separate"/>
          </w:r>
          <w:r w:rsidRPr="00A11DC0">
            <w:rPr>
              <w:rFonts w:ascii="Times New Roman" w:hAnsi="Times New Roman" w:cs="Times New Roman"/>
              <w:noProof/>
              <w:sz w:val="24"/>
              <w:szCs w:val="24"/>
            </w:rPr>
            <w:t>(ATA, 2016)</w:t>
          </w:r>
          <w:r w:rsidR="00B138AD" w:rsidRPr="00A11DC0">
            <w:rPr>
              <w:rFonts w:ascii="Times New Roman" w:hAnsi="Times New Roman" w:cs="Times New Roman"/>
              <w:sz w:val="24"/>
              <w:szCs w:val="24"/>
            </w:rPr>
            <w:fldChar w:fldCharType="end"/>
          </w:r>
        </w:sdtContent>
      </w:sdt>
      <w:r w:rsidRPr="00965E51">
        <w:rPr>
          <w:rFonts w:ascii="Times New Roman" w:hAnsi="Times New Roman" w:cs="Times New Roman"/>
          <w:color w:val="000000"/>
          <w:sz w:val="24"/>
          <w:szCs w:val="24"/>
        </w:rPr>
        <w:t>.</w:t>
      </w:r>
    </w:p>
    <w:p w:rsidR="00D97E9C" w:rsidRDefault="00D97E9C" w:rsidP="00F03C41">
      <w:pPr>
        <w:autoSpaceDE w:val="0"/>
        <w:autoSpaceDN w:val="0"/>
        <w:adjustRightInd w:val="0"/>
        <w:spacing w:before="120" w:after="120" w:line="360" w:lineRule="auto"/>
        <w:jc w:val="both"/>
        <w:rPr>
          <w:rStyle w:val="A12"/>
          <w:rFonts w:ascii="Times New Roman" w:hAnsi="Times New Roman" w:cs="Times New Roman"/>
          <w:sz w:val="24"/>
          <w:szCs w:val="24"/>
        </w:rPr>
      </w:pPr>
      <w:r w:rsidRPr="0036610E">
        <w:rPr>
          <w:rFonts w:ascii="Times New Roman" w:hAnsi="Times New Roman" w:cs="Times New Roman"/>
          <w:sz w:val="24"/>
          <w:szCs w:val="24"/>
        </w:rPr>
        <w:t xml:space="preserve">According to agricultural research and technology survey open access journal 2018; </w:t>
      </w:r>
      <w:r w:rsidRPr="0036610E">
        <w:rPr>
          <w:rStyle w:val="A12"/>
          <w:rFonts w:ascii="Times New Roman" w:hAnsi="Times New Roman" w:cs="Times New Roman"/>
          <w:sz w:val="24"/>
          <w:szCs w:val="24"/>
        </w:rPr>
        <w:t>oil seeds are a mainstay of the rural and national economy in Ethiopia. The oil seeds sector is one of the fastest growing sectors; which is the second export and incoming earning sector, which of over three million small, medium and large scale Ethiopians are involved Sesame production in the world is estimated at 2.25 million tons, of which 70% is consumed in the producing countries; with annual tradi</w:t>
      </w:r>
      <w:r w:rsidR="00A973A7">
        <w:rPr>
          <w:rStyle w:val="A12"/>
          <w:rFonts w:ascii="Times New Roman" w:hAnsi="Times New Roman" w:cs="Times New Roman"/>
          <w:sz w:val="24"/>
          <w:szCs w:val="24"/>
        </w:rPr>
        <w:t>ng volume estimation of 600,000</w:t>
      </w:r>
      <w:r w:rsidR="00A973A7" w:rsidRPr="0036610E">
        <w:rPr>
          <w:rStyle w:val="A12"/>
          <w:rFonts w:ascii="Times New Roman" w:hAnsi="Times New Roman" w:cs="Times New Roman"/>
          <w:sz w:val="24"/>
          <w:szCs w:val="24"/>
        </w:rPr>
        <w:t>MT</w:t>
      </w:r>
      <w:r w:rsidRPr="0036610E">
        <w:rPr>
          <w:rStyle w:val="A12"/>
          <w:rFonts w:ascii="Times New Roman" w:hAnsi="Times New Roman" w:cs="Times New Roman"/>
          <w:sz w:val="24"/>
          <w:szCs w:val="24"/>
        </w:rPr>
        <w:t xml:space="preserve"> worth US$500 million. Ethiopia is one of the major sesame growing and exporter countries in Africa, exporting huge produce to the world market. It grows as a major crop in Tigray, Amhara, and Somalia, and in some areas in the Southern Nations, Nationalities and People (SNNP)</w:t>
      </w:r>
      <w:r w:rsidR="00DC2A09">
        <w:rPr>
          <w:rStyle w:val="A12"/>
          <w:rFonts w:ascii="Times New Roman" w:hAnsi="Times New Roman" w:cs="Times New Roman"/>
          <w:sz w:val="24"/>
          <w:szCs w:val="24"/>
        </w:rPr>
        <w:t xml:space="preserve"> </w:t>
      </w:r>
      <w:sdt>
        <w:sdtPr>
          <w:rPr>
            <w:rFonts w:ascii="Times New Roman" w:hAnsi="Times New Roman" w:cs="Times New Roman"/>
            <w:color w:val="000000"/>
            <w:sz w:val="24"/>
            <w:szCs w:val="24"/>
          </w:rPr>
          <w:id w:val="-1413315625"/>
          <w:citation/>
        </w:sdtPr>
        <w:sdtEndPr/>
        <w:sdtContent>
          <w:r w:rsidR="00B138AD">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 xml:space="preserve"> CITATION Aba18 \l 1033 </w:instrText>
          </w:r>
          <w:r w:rsidR="00B138AD">
            <w:rPr>
              <w:rFonts w:ascii="Times New Roman" w:hAnsi="Times New Roman" w:cs="Times New Roman"/>
              <w:color w:val="000000"/>
              <w:sz w:val="24"/>
              <w:szCs w:val="24"/>
            </w:rPr>
            <w:fldChar w:fldCharType="separate"/>
          </w:r>
          <w:r w:rsidRPr="00316D89">
            <w:rPr>
              <w:rFonts w:ascii="Times New Roman" w:hAnsi="Times New Roman" w:cs="Times New Roman"/>
              <w:noProof/>
              <w:color w:val="000000"/>
              <w:sz w:val="24"/>
              <w:szCs w:val="24"/>
            </w:rPr>
            <w:t>(Abadi, 2018)</w:t>
          </w:r>
          <w:r w:rsidR="00B138AD">
            <w:rPr>
              <w:rFonts w:ascii="Times New Roman" w:hAnsi="Times New Roman" w:cs="Times New Roman"/>
              <w:color w:val="000000"/>
              <w:sz w:val="24"/>
              <w:szCs w:val="24"/>
            </w:rPr>
            <w:fldChar w:fldCharType="end"/>
          </w:r>
        </w:sdtContent>
      </w:sdt>
      <w:r w:rsidRPr="0036610E">
        <w:rPr>
          <w:rStyle w:val="A12"/>
          <w:rFonts w:ascii="Times New Roman" w:hAnsi="Times New Roman" w:cs="Times New Roman"/>
          <w:sz w:val="24"/>
          <w:szCs w:val="24"/>
        </w:rPr>
        <w:t>.</w:t>
      </w:r>
    </w:p>
    <w:p w:rsidR="001C7573" w:rsidRPr="000E1AB4" w:rsidRDefault="001C7573" w:rsidP="00F03C41">
      <w:pPr>
        <w:autoSpaceDE w:val="0"/>
        <w:autoSpaceDN w:val="0"/>
        <w:adjustRightInd w:val="0"/>
        <w:spacing w:before="120" w:after="120" w:line="360" w:lineRule="auto"/>
        <w:jc w:val="both"/>
        <w:rPr>
          <w:rFonts w:ascii="Times New Roman" w:hAnsi="Times New Roman" w:cs="Times New Roman"/>
          <w:color w:val="000000"/>
          <w:sz w:val="24"/>
          <w:szCs w:val="24"/>
        </w:rPr>
      </w:pPr>
    </w:p>
    <w:p w:rsidR="000E1AB4" w:rsidRPr="00637560" w:rsidRDefault="00E64B10" w:rsidP="00E64B10">
      <w:pPr>
        <w:pStyle w:val="Caption"/>
        <w:rPr>
          <w:rStyle w:val="A2"/>
          <w:rFonts w:ascii="Times New Roman" w:hAnsi="Times New Roman" w:cs="Times New Roman"/>
          <w:b w:val="0"/>
          <w:color w:val="auto"/>
          <w:sz w:val="24"/>
          <w:szCs w:val="24"/>
        </w:rPr>
      </w:pPr>
      <w:bookmarkStart w:id="33" w:name="_Toc12206065"/>
      <w:r w:rsidRPr="00637560">
        <w:rPr>
          <w:rFonts w:ascii="Times New Roman" w:hAnsi="Times New Roman" w:cs="Times New Roman"/>
          <w:b w:val="0"/>
          <w:color w:val="auto"/>
          <w:sz w:val="24"/>
          <w:szCs w:val="24"/>
        </w:rPr>
        <w:t>Table2.</w:t>
      </w:r>
      <w:r w:rsidR="00B138AD">
        <w:rPr>
          <w:rFonts w:ascii="Times New Roman" w:hAnsi="Times New Roman" w:cs="Times New Roman"/>
          <w:b w:val="0"/>
          <w:color w:val="auto"/>
          <w:sz w:val="24"/>
          <w:szCs w:val="24"/>
        </w:rPr>
        <w:fldChar w:fldCharType="begin"/>
      </w:r>
      <w:r w:rsidR="007D4226">
        <w:rPr>
          <w:rFonts w:ascii="Times New Roman" w:hAnsi="Times New Roman" w:cs="Times New Roman"/>
          <w:b w:val="0"/>
          <w:color w:val="auto"/>
          <w:sz w:val="24"/>
          <w:szCs w:val="24"/>
        </w:rPr>
        <w:instrText xml:space="preserve"> SEQ Table \* ARABIC </w:instrText>
      </w:r>
      <w:r w:rsidR="00B138AD">
        <w:rPr>
          <w:rFonts w:ascii="Times New Roman" w:hAnsi="Times New Roman" w:cs="Times New Roman"/>
          <w:b w:val="0"/>
          <w:color w:val="auto"/>
          <w:sz w:val="24"/>
          <w:szCs w:val="24"/>
        </w:rPr>
        <w:fldChar w:fldCharType="separate"/>
      </w:r>
      <w:r w:rsidR="003714F7">
        <w:rPr>
          <w:rFonts w:ascii="Times New Roman" w:hAnsi="Times New Roman" w:cs="Times New Roman"/>
          <w:b w:val="0"/>
          <w:noProof/>
          <w:color w:val="auto"/>
          <w:sz w:val="24"/>
          <w:szCs w:val="24"/>
        </w:rPr>
        <w:t>1</w:t>
      </w:r>
      <w:r w:rsidR="00B138AD">
        <w:rPr>
          <w:rFonts w:ascii="Times New Roman" w:hAnsi="Times New Roman" w:cs="Times New Roman"/>
          <w:b w:val="0"/>
          <w:color w:val="auto"/>
          <w:sz w:val="24"/>
          <w:szCs w:val="24"/>
        </w:rPr>
        <w:fldChar w:fldCharType="end"/>
      </w:r>
      <w:r w:rsidR="001C7573">
        <w:rPr>
          <w:rFonts w:ascii="Times New Roman" w:hAnsi="Times New Roman" w:cs="Times New Roman"/>
          <w:b w:val="0"/>
          <w:color w:val="auto"/>
          <w:sz w:val="24"/>
          <w:szCs w:val="24"/>
        </w:rPr>
        <w:t>: S</w:t>
      </w:r>
      <w:r w:rsidRPr="00637560">
        <w:rPr>
          <w:rFonts w:ascii="Times New Roman" w:hAnsi="Times New Roman" w:cs="Times New Roman"/>
          <w:b w:val="0"/>
          <w:color w:val="auto"/>
          <w:sz w:val="24"/>
          <w:szCs w:val="24"/>
        </w:rPr>
        <w:t>esame</w:t>
      </w:r>
      <w:r w:rsidR="001C7573">
        <w:rPr>
          <w:rFonts w:ascii="Times New Roman" w:hAnsi="Times New Roman" w:cs="Times New Roman"/>
          <w:b w:val="0"/>
          <w:color w:val="auto"/>
          <w:sz w:val="24"/>
          <w:szCs w:val="24"/>
        </w:rPr>
        <w:t xml:space="preserve"> production</w:t>
      </w:r>
      <w:r w:rsidRPr="00637560">
        <w:rPr>
          <w:rFonts w:ascii="Times New Roman" w:hAnsi="Times New Roman" w:cs="Times New Roman"/>
          <w:b w:val="0"/>
          <w:color w:val="auto"/>
          <w:sz w:val="24"/>
          <w:szCs w:val="24"/>
        </w:rPr>
        <w:t xml:space="preserve"> by regions in Ethiopia</w:t>
      </w:r>
      <w:bookmarkEnd w:id="33"/>
    </w:p>
    <w:tbl>
      <w:tblPr>
        <w:tblStyle w:val="LightList-Accent6"/>
        <w:tblW w:w="4639" w:type="pct"/>
        <w:tblInd w:w="288" w:type="dxa"/>
        <w:tblLook w:val="04A0" w:firstRow="1" w:lastRow="0" w:firstColumn="1" w:lastColumn="0" w:noHBand="0" w:noVBand="1"/>
      </w:tblPr>
      <w:tblGrid>
        <w:gridCol w:w="2339"/>
        <w:gridCol w:w="1442"/>
        <w:gridCol w:w="2249"/>
        <w:gridCol w:w="2521"/>
      </w:tblGrid>
      <w:tr w:rsidR="00F03C41" w:rsidTr="000A2650">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368" w:type="pct"/>
          </w:tcPr>
          <w:p w:rsidR="000E1AB4" w:rsidRPr="000A2650" w:rsidRDefault="000A065C" w:rsidP="00A95D1A">
            <w:pPr>
              <w:autoSpaceDE w:val="0"/>
              <w:autoSpaceDN w:val="0"/>
              <w:adjustRightInd w:val="0"/>
              <w:jc w:val="center"/>
              <w:rPr>
                <w:rFonts w:ascii="Times New Roman" w:hAnsi="Times New Roman" w:cs="Times New Roman"/>
                <w:b w:val="0"/>
                <w:color w:val="auto"/>
              </w:rPr>
            </w:pPr>
            <w:r w:rsidRPr="000A2650">
              <w:rPr>
                <w:rFonts w:ascii="Times New Roman" w:hAnsi="Times New Roman" w:cs="Times New Roman"/>
                <w:b w:val="0"/>
                <w:color w:val="auto"/>
              </w:rPr>
              <w:t>Regions</w:t>
            </w:r>
          </w:p>
        </w:tc>
        <w:tc>
          <w:tcPr>
            <w:tcW w:w="843" w:type="pct"/>
          </w:tcPr>
          <w:p w:rsidR="000E1AB4" w:rsidRPr="000A2650" w:rsidRDefault="000E1AB4" w:rsidP="00A95D1A">
            <w:pPr>
              <w:pStyle w:val="Pa15"/>
              <w:spacing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2"/>
                <w:szCs w:val="22"/>
              </w:rPr>
            </w:pPr>
            <w:r w:rsidRPr="000A2650">
              <w:rPr>
                <w:rStyle w:val="A2"/>
                <w:rFonts w:ascii="Times New Roman" w:hAnsi="Times New Roman" w:cs="Times New Roman"/>
                <w:b w:val="0"/>
                <w:sz w:val="22"/>
                <w:szCs w:val="22"/>
              </w:rPr>
              <w:t>Area(Ha)</w:t>
            </w:r>
          </w:p>
        </w:tc>
        <w:tc>
          <w:tcPr>
            <w:tcW w:w="1315" w:type="pct"/>
          </w:tcPr>
          <w:p w:rsidR="000E1AB4" w:rsidRPr="000A2650" w:rsidRDefault="000E1AB4" w:rsidP="00A95D1A">
            <w:pPr>
              <w:pStyle w:val="Pa15"/>
              <w:spacing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sz w:val="22"/>
                <w:szCs w:val="22"/>
              </w:rPr>
            </w:pPr>
            <w:r w:rsidRPr="000A2650">
              <w:rPr>
                <w:rFonts w:ascii="Times New Roman" w:hAnsi="Times New Roman" w:cs="Times New Roman"/>
                <w:b w:val="0"/>
                <w:sz w:val="22"/>
                <w:szCs w:val="22"/>
              </w:rPr>
              <w:t>Production (ton)</w:t>
            </w:r>
          </w:p>
        </w:tc>
        <w:tc>
          <w:tcPr>
            <w:tcW w:w="1474" w:type="pct"/>
          </w:tcPr>
          <w:p w:rsidR="000E1AB4" w:rsidRPr="000A2650" w:rsidRDefault="000E1AB4" w:rsidP="00A95D1A">
            <w:pPr>
              <w:pStyle w:val="Pa15"/>
              <w:spacing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2"/>
                <w:szCs w:val="22"/>
              </w:rPr>
            </w:pPr>
            <w:r w:rsidRPr="000A2650">
              <w:rPr>
                <w:rFonts w:ascii="Times New Roman" w:hAnsi="Times New Roman" w:cs="Times New Roman"/>
                <w:b w:val="0"/>
                <w:sz w:val="22"/>
                <w:szCs w:val="22"/>
              </w:rPr>
              <w:t>Productivity (ton/ha)</w:t>
            </w:r>
          </w:p>
        </w:tc>
      </w:tr>
      <w:tr w:rsidR="00F03C41" w:rsidTr="000A2650">
        <w:trPr>
          <w:cnfStyle w:val="000000100000" w:firstRow="0" w:lastRow="0" w:firstColumn="0" w:lastColumn="0" w:oddVBand="0" w:evenVBand="0" w:oddHBand="1" w:evenHBand="0" w:firstRowFirstColumn="0" w:firstRowLastColumn="0" w:lastRowFirstColumn="0" w:lastRowLastColumn="0"/>
          <w:trHeight w:val="225"/>
        </w:trPr>
        <w:tc>
          <w:tcPr>
            <w:cnfStyle w:val="001000000000" w:firstRow="0" w:lastRow="0" w:firstColumn="1" w:lastColumn="0" w:oddVBand="0" w:evenVBand="0" w:oddHBand="0" w:evenHBand="0" w:firstRowFirstColumn="0" w:firstRowLastColumn="0" w:lastRowFirstColumn="0" w:lastRowLastColumn="0"/>
            <w:tcW w:w="1368" w:type="pct"/>
          </w:tcPr>
          <w:p w:rsidR="000E1AB4" w:rsidRPr="000A2650" w:rsidRDefault="000E1AB4" w:rsidP="00A95D1A">
            <w:pPr>
              <w:autoSpaceDE w:val="0"/>
              <w:autoSpaceDN w:val="0"/>
              <w:adjustRightInd w:val="0"/>
              <w:jc w:val="center"/>
              <w:rPr>
                <w:rFonts w:ascii="Times New Roman" w:hAnsi="Times New Roman" w:cs="Times New Roman"/>
                <w:b w:val="0"/>
              </w:rPr>
            </w:pPr>
            <w:r w:rsidRPr="000A2650">
              <w:rPr>
                <w:rFonts w:ascii="Times New Roman" w:hAnsi="Times New Roman" w:cs="Times New Roman"/>
                <w:b w:val="0"/>
              </w:rPr>
              <w:t>Tigray</w:t>
            </w:r>
          </w:p>
        </w:tc>
        <w:tc>
          <w:tcPr>
            <w:tcW w:w="843" w:type="pct"/>
          </w:tcPr>
          <w:p w:rsidR="000E1AB4" w:rsidRPr="00CA78E9" w:rsidRDefault="000E1AB4" w:rsidP="00A95D1A">
            <w:pPr>
              <w:pStyle w:val="Pa15"/>
              <w:spacing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CA78E9">
              <w:rPr>
                <w:rFonts w:ascii="Times New Roman" w:hAnsi="Times New Roman" w:cs="Times New Roman"/>
                <w:sz w:val="22"/>
                <w:szCs w:val="22"/>
              </w:rPr>
              <w:t>1,20,855.45</w:t>
            </w:r>
          </w:p>
        </w:tc>
        <w:tc>
          <w:tcPr>
            <w:tcW w:w="1315" w:type="pct"/>
          </w:tcPr>
          <w:p w:rsidR="000E1AB4" w:rsidRPr="00CA78E9" w:rsidRDefault="000E1AB4" w:rsidP="00A95D1A">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A78E9">
              <w:rPr>
                <w:rFonts w:ascii="Times New Roman" w:hAnsi="Times New Roman" w:cs="Times New Roman"/>
              </w:rPr>
              <w:t>850,45.133</w:t>
            </w:r>
          </w:p>
        </w:tc>
        <w:tc>
          <w:tcPr>
            <w:tcW w:w="1474" w:type="pct"/>
          </w:tcPr>
          <w:p w:rsidR="000E1AB4" w:rsidRPr="00CA78E9" w:rsidRDefault="000E1AB4" w:rsidP="00A95D1A">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A78E9">
              <w:rPr>
                <w:rFonts w:ascii="Times New Roman" w:hAnsi="Times New Roman" w:cs="Times New Roman"/>
              </w:rPr>
              <w:t>0.704</w:t>
            </w:r>
          </w:p>
        </w:tc>
      </w:tr>
      <w:tr w:rsidR="00F03C41" w:rsidTr="000A2650">
        <w:trPr>
          <w:trHeight w:val="420"/>
        </w:trPr>
        <w:tc>
          <w:tcPr>
            <w:cnfStyle w:val="001000000000" w:firstRow="0" w:lastRow="0" w:firstColumn="1" w:lastColumn="0" w:oddVBand="0" w:evenVBand="0" w:oddHBand="0" w:evenHBand="0" w:firstRowFirstColumn="0" w:firstRowLastColumn="0" w:lastRowFirstColumn="0" w:lastRowLastColumn="0"/>
            <w:tcW w:w="1368" w:type="pct"/>
          </w:tcPr>
          <w:p w:rsidR="000E1AB4" w:rsidRPr="000A2650" w:rsidRDefault="000E1AB4" w:rsidP="00A95D1A">
            <w:pPr>
              <w:autoSpaceDE w:val="0"/>
              <w:autoSpaceDN w:val="0"/>
              <w:adjustRightInd w:val="0"/>
              <w:jc w:val="center"/>
              <w:rPr>
                <w:rFonts w:ascii="Times New Roman" w:hAnsi="Times New Roman" w:cs="Times New Roman"/>
                <w:b w:val="0"/>
              </w:rPr>
            </w:pPr>
            <w:r w:rsidRPr="000A2650">
              <w:rPr>
                <w:rFonts w:ascii="Times New Roman" w:hAnsi="Times New Roman" w:cs="Times New Roman"/>
                <w:b w:val="0"/>
              </w:rPr>
              <w:t>Amhara</w:t>
            </w:r>
          </w:p>
        </w:tc>
        <w:tc>
          <w:tcPr>
            <w:tcW w:w="843" w:type="pct"/>
          </w:tcPr>
          <w:p w:rsidR="000E1AB4" w:rsidRPr="00CA78E9" w:rsidRDefault="000E1AB4" w:rsidP="00A95D1A">
            <w:pPr>
              <w:pStyle w:val="Pa15"/>
              <w:spacing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CA78E9">
              <w:rPr>
                <w:rFonts w:ascii="Times New Roman" w:hAnsi="Times New Roman" w:cs="Times New Roman"/>
                <w:sz w:val="22"/>
                <w:szCs w:val="22"/>
              </w:rPr>
              <w:t>1,69,988.58</w:t>
            </w:r>
          </w:p>
        </w:tc>
        <w:tc>
          <w:tcPr>
            <w:tcW w:w="1315" w:type="pct"/>
          </w:tcPr>
          <w:p w:rsidR="000E1AB4" w:rsidRPr="00CA78E9" w:rsidRDefault="000E1AB4" w:rsidP="00A95D1A">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A78E9">
              <w:rPr>
                <w:rFonts w:ascii="Times New Roman" w:hAnsi="Times New Roman" w:cs="Times New Roman"/>
              </w:rPr>
              <w:t>1,122,09.218</w:t>
            </w:r>
          </w:p>
        </w:tc>
        <w:tc>
          <w:tcPr>
            <w:tcW w:w="1474" w:type="pct"/>
          </w:tcPr>
          <w:p w:rsidR="000E1AB4" w:rsidRPr="00CA78E9" w:rsidRDefault="000E1AB4" w:rsidP="00A95D1A">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A78E9">
              <w:rPr>
                <w:rFonts w:ascii="Times New Roman" w:hAnsi="Times New Roman" w:cs="Times New Roman"/>
              </w:rPr>
              <w:t>0.66</w:t>
            </w:r>
          </w:p>
        </w:tc>
      </w:tr>
      <w:tr w:rsidR="00F03C41" w:rsidTr="000A26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68" w:type="pct"/>
          </w:tcPr>
          <w:p w:rsidR="000E1AB4" w:rsidRPr="000A2650" w:rsidRDefault="000E1AB4" w:rsidP="00A95D1A">
            <w:pPr>
              <w:autoSpaceDE w:val="0"/>
              <w:autoSpaceDN w:val="0"/>
              <w:adjustRightInd w:val="0"/>
              <w:jc w:val="center"/>
              <w:rPr>
                <w:rFonts w:ascii="Times New Roman" w:hAnsi="Times New Roman" w:cs="Times New Roman"/>
                <w:b w:val="0"/>
              </w:rPr>
            </w:pPr>
            <w:r w:rsidRPr="000A2650">
              <w:rPr>
                <w:rFonts w:ascii="Times New Roman" w:hAnsi="Times New Roman" w:cs="Times New Roman"/>
                <w:b w:val="0"/>
              </w:rPr>
              <w:t>Oromia</w:t>
            </w:r>
          </w:p>
        </w:tc>
        <w:tc>
          <w:tcPr>
            <w:tcW w:w="843" w:type="pct"/>
          </w:tcPr>
          <w:p w:rsidR="000E1AB4" w:rsidRPr="00CA78E9" w:rsidRDefault="000E1AB4" w:rsidP="00A95D1A">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A78E9">
              <w:rPr>
                <w:rFonts w:ascii="Times New Roman" w:hAnsi="Times New Roman" w:cs="Times New Roman"/>
              </w:rPr>
              <w:t>82,018.04</w:t>
            </w:r>
          </w:p>
        </w:tc>
        <w:tc>
          <w:tcPr>
            <w:tcW w:w="1315" w:type="pct"/>
          </w:tcPr>
          <w:p w:rsidR="000E1AB4" w:rsidRPr="00CA78E9" w:rsidRDefault="000E1AB4" w:rsidP="00A95D1A">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A78E9">
              <w:rPr>
                <w:rFonts w:ascii="Times New Roman" w:hAnsi="Times New Roman" w:cs="Times New Roman"/>
              </w:rPr>
              <w:t>602,76.539</w:t>
            </w:r>
          </w:p>
        </w:tc>
        <w:tc>
          <w:tcPr>
            <w:tcW w:w="1474" w:type="pct"/>
          </w:tcPr>
          <w:p w:rsidR="000E1AB4" w:rsidRPr="00CA78E9" w:rsidRDefault="000E1AB4" w:rsidP="00A95D1A">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A78E9">
              <w:rPr>
                <w:rFonts w:ascii="Times New Roman" w:hAnsi="Times New Roman" w:cs="Times New Roman"/>
              </w:rPr>
              <w:t>0.735</w:t>
            </w:r>
          </w:p>
        </w:tc>
      </w:tr>
      <w:tr w:rsidR="00F03C41" w:rsidTr="000A2650">
        <w:trPr>
          <w:trHeight w:val="430"/>
        </w:trPr>
        <w:tc>
          <w:tcPr>
            <w:cnfStyle w:val="001000000000" w:firstRow="0" w:lastRow="0" w:firstColumn="1" w:lastColumn="0" w:oddVBand="0" w:evenVBand="0" w:oddHBand="0" w:evenHBand="0" w:firstRowFirstColumn="0" w:firstRowLastColumn="0" w:lastRowFirstColumn="0" w:lastRowLastColumn="0"/>
            <w:tcW w:w="1368" w:type="pct"/>
          </w:tcPr>
          <w:p w:rsidR="000E1AB4" w:rsidRPr="000A2650" w:rsidRDefault="000A065C" w:rsidP="00A95D1A">
            <w:pPr>
              <w:autoSpaceDE w:val="0"/>
              <w:autoSpaceDN w:val="0"/>
              <w:adjustRightInd w:val="0"/>
              <w:jc w:val="center"/>
              <w:rPr>
                <w:rFonts w:ascii="Times New Roman" w:hAnsi="Times New Roman" w:cs="Times New Roman"/>
                <w:b w:val="0"/>
              </w:rPr>
            </w:pPr>
            <w:r w:rsidRPr="000A2650">
              <w:rPr>
                <w:rFonts w:ascii="Times New Roman" w:hAnsi="Times New Roman" w:cs="Times New Roman"/>
                <w:b w:val="0"/>
              </w:rPr>
              <w:t>Beneshangul</w:t>
            </w:r>
            <w:r w:rsidR="000E1AB4" w:rsidRPr="000A2650">
              <w:rPr>
                <w:rFonts w:ascii="Times New Roman" w:hAnsi="Times New Roman" w:cs="Times New Roman"/>
                <w:b w:val="0"/>
              </w:rPr>
              <w:t xml:space="preserve"> Gumuz</w:t>
            </w:r>
          </w:p>
          <w:p w:rsidR="000E1AB4" w:rsidRPr="000A2650" w:rsidRDefault="000E1AB4" w:rsidP="00A95D1A">
            <w:pPr>
              <w:autoSpaceDE w:val="0"/>
              <w:autoSpaceDN w:val="0"/>
              <w:adjustRightInd w:val="0"/>
              <w:jc w:val="center"/>
              <w:rPr>
                <w:rFonts w:ascii="Times New Roman" w:hAnsi="Times New Roman" w:cs="Times New Roman"/>
                <w:b w:val="0"/>
              </w:rPr>
            </w:pPr>
          </w:p>
        </w:tc>
        <w:tc>
          <w:tcPr>
            <w:tcW w:w="843" w:type="pct"/>
          </w:tcPr>
          <w:p w:rsidR="000E1AB4" w:rsidRPr="00CA78E9" w:rsidRDefault="000E1AB4" w:rsidP="00A95D1A">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A78E9">
              <w:rPr>
                <w:rFonts w:ascii="Times New Roman" w:hAnsi="Times New Roman" w:cs="Times New Roman"/>
              </w:rPr>
              <w:t>40,722.60</w:t>
            </w:r>
          </w:p>
        </w:tc>
        <w:tc>
          <w:tcPr>
            <w:tcW w:w="1315" w:type="pct"/>
          </w:tcPr>
          <w:p w:rsidR="000E1AB4" w:rsidRPr="00CA78E9" w:rsidRDefault="000E1AB4" w:rsidP="00A95D1A">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A78E9">
              <w:rPr>
                <w:rFonts w:ascii="Times New Roman" w:hAnsi="Times New Roman" w:cs="Times New Roman"/>
              </w:rPr>
              <w:t>278,09.345</w:t>
            </w:r>
          </w:p>
        </w:tc>
        <w:tc>
          <w:tcPr>
            <w:tcW w:w="1474" w:type="pct"/>
          </w:tcPr>
          <w:p w:rsidR="000E1AB4" w:rsidRPr="00CA78E9" w:rsidRDefault="000E1AB4" w:rsidP="00A95D1A">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A78E9">
              <w:rPr>
                <w:rFonts w:ascii="Times New Roman" w:hAnsi="Times New Roman" w:cs="Times New Roman"/>
              </w:rPr>
              <w:t>0.68</w:t>
            </w:r>
          </w:p>
        </w:tc>
      </w:tr>
      <w:tr w:rsidR="00F03C41" w:rsidTr="000A2650">
        <w:trPr>
          <w:cnfStyle w:val="000000100000" w:firstRow="0" w:lastRow="0" w:firstColumn="0" w:lastColumn="0" w:oddVBand="0" w:evenVBand="0" w:oddHBand="1" w:evenHBand="0" w:firstRowFirstColumn="0" w:firstRowLastColumn="0" w:lastRowFirstColumn="0" w:lastRowLastColumn="0"/>
          <w:trHeight w:val="358"/>
        </w:trPr>
        <w:tc>
          <w:tcPr>
            <w:cnfStyle w:val="001000000000" w:firstRow="0" w:lastRow="0" w:firstColumn="1" w:lastColumn="0" w:oddVBand="0" w:evenVBand="0" w:oddHBand="0" w:evenHBand="0" w:firstRowFirstColumn="0" w:firstRowLastColumn="0" w:lastRowFirstColumn="0" w:lastRowLastColumn="0"/>
            <w:tcW w:w="1368" w:type="pct"/>
          </w:tcPr>
          <w:p w:rsidR="000E1AB4" w:rsidRPr="000A2650" w:rsidRDefault="000E1AB4" w:rsidP="00A95D1A">
            <w:pPr>
              <w:autoSpaceDE w:val="0"/>
              <w:autoSpaceDN w:val="0"/>
              <w:adjustRightInd w:val="0"/>
              <w:jc w:val="center"/>
              <w:rPr>
                <w:rFonts w:ascii="Times New Roman" w:hAnsi="Times New Roman" w:cs="Times New Roman"/>
                <w:b w:val="0"/>
              </w:rPr>
            </w:pPr>
            <w:r w:rsidRPr="000A2650">
              <w:rPr>
                <w:rFonts w:ascii="Times New Roman" w:hAnsi="Times New Roman" w:cs="Times New Roman"/>
                <w:b w:val="0"/>
              </w:rPr>
              <w:t>SNNP</w:t>
            </w:r>
          </w:p>
        </w:tc>
        <w:tc>
          <w:tcPr>
            <w:tcW w:w="843" w:type="pct"/>
          </w:tcPr>
          <w:p w:rsidR="000E1AB4" w:rsidRPr="00CA78E9" w:rsidRDefault="000E1AB4" w:rsidP="00A95D1A">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A78E9">
              <w:rPr>
                <w:rFonts w:ascii="Times New Roman" w:hAnsi="Times New Roman" w:cs="Times New Roman"/>
              </w:rPr>
              <w:t>6,365.70</w:t>
            </w:r>
          </w:p>
          <w:p w:rsidR="000E1AB4" w:rsidRPr="00CA78E9" w:rsidRDefault="000E1AB4" w:rsidP="00A95D1A">
            <w:pPr>
              <w:pStyle w:val="Pa15"/>
              <w:spacing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p>
        </w:tc>
        <w:tc>
          <w:tcPr>
            <w:tcW w:w="1315" w:type="pct"/>
          </w:tcPr>
          <w:p w:rsidR="000E1AB4" w:rsidRPr="00CA78E9" w:rsidRDefault="000E1AB4" w:rsidP="00A95D1A">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A78E9">
              <w:rPr>
                <w:rFonts w:ascii="Times New Roman" w:hAnsi="Times New Roman" w:cs="Times New Roman"/>
              </w:rPr>
              <w:t>31,65.097</w:t>
            </w:r>
          </w:p>
        </w:tc>
        <w:tc>
          <w:tcPr>
            <w:tcW w:w="1474" w:type="pct"/>
          </w:tcPr>
          <w:p w:rsidR="000E1AB4" w:rsidRPr="00CA78E9" w:rsidRDefault="000E1AB4" w:rsidP="00A95D1A">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A78E9">
              <w:rPr>
                <w:rFonts w:ascii="Times New Roman" w:hAnsi="Times New Roman" w:cs="Times New Roman"/>
              </w:rPr>
              <w:t>0.497</w:t>
            </w:r>
          </w:p>
        </w:tc>
      </w:tr>
    </w:tbl>
    <w:p w:rsidR="000E1AB4" w:rsidRPr="00400B1A" w:rsidRDefault="00CA78E9" w:rsidP="00F03C41">
      <w:pPr>
        <w:autoSpaceDE w:val="0"/>
        <w:autoSpaceDN w:val="0"/>
        <w:adjustRightInd w:val="0"/>
        <w:spacing w:before="120" w:after="120" w:line="360" w:lineRule="auto"/>
        <w:ind w:right="-288"/>
        <w:jc w:val="both"/>
        <w:rPr>
          <w:rFonts w:ascii="Times New Roman" w:hAnsi="Times New Roman" w:cs="Times New Roman"/>
          <w:b/>
          <w:sz w:val="24"/>
          <w:szCs w:val="24"/>
        </w:rPr>
      </w:pPr>
      <w:r>
        <w:rPr>
          <w:rFonts w:ascii="Times New Roman" w:hAnsi="Times New Roman" w:cs="Times New Roman"/>
          <w:b/>
          <w:sz w:val="24"/>
          <w:szCs w:val="24"/>
        </w:rPr>
        <w:t xml:space="preserve">                 </w:t>
      </w:r>
      <w:r w:rsidR="000E1AB4" w:rsidRPr="00400B1A">
        <w:rPr>
          <w:rFonts w:ascii="Times New Roman" w:hAnsi="Times New Roman" w:cs="Times New Roman"/>
          <w:b/>
          <w:sz w:val="24"/>
          <w:szCs w:val="24"/>
        </w:rPr>
        <w:t>Source: CSA, 2016</w:t>
      </w:r>
    </w:p>
    <w:p w:rsidR="000E1AB4" w:rsidRPr="0050488D" w:rsidRDefault="00104280" w:rsidP="00F03C41">
      <w:pPr>
        <w:pStyle w:val="Heading3"/>
        <w:spacing w:before="120" w:after="120" w:line="360" w:lineRule="auto"/>
        <w:jc w:val="both"/>
        <w:rPr>
          <w:rFonts w:ascii="Times New Roman" w:hAnsi="Times New Roman" w:cs="Times New Roman"/>
          <w:color w:val="auto"/>
        </w:rPr>
      </w:pPr>
      <w:bookmarkStart w:id="34" w:name="_Toc16174749"/>
      <w:r>
        <w:rPr>
          <w:rFonts w:ascii="Times New Roman" w:hAnsi="Times New Roman" w:cs="Times New Roman"/>
          <w:color w:val="auto"/>
        </w:rPr>
        <w:lastRenderedPageBreak/>
        <w:t>2.6</w:t>
      </w:r>
      <w:r w:rsidR="000E1AB4" w:rsidRPr="0050488D">
        <w:rPr>
          <w:rFonts w:ascii="Times New Roman" w:hAnsi="Times New Roman" w:cs="Times New Roman"/>
          <w:color w:val="auto"/>
        </w:rPr>
        <w:t>.2. Sesame marketing in Ethiopia</w:t>
      </w:r>
      <w:bookmarkEnd w:id="34"/>
    </w:p>
    <w:p w:rsidR="000E1AB4" w:rsidRPr="007B25D1" w:rsidRDefault="000E1AB4" w:rsidP="00F03C41">
      <w:pPr>
        <w:autoSpaceDE w:val="0"/>
        <w:autoSpaceDN w:val="0"/>
        <w:adjustRightInd w:val="0"/>
        <w:spacing w:before="120" w:after="120" w:line="360" w:lineRule="auto"/>
        <w:jc w:val="both"/>
        <w:rPr>
          <w:rFonts w:ascii="Calibri" w:hAnsi="Calibri" w:cs="Calibri"/>
          <w:color w:val="000000"/>
          <w:sz w:val="24"/>
          <w:szCs w:val="24"/>
        </w:rPr>
      </w:pPr>
      <w:r w:rsidRPr="007B25D1">
        <w:rPr>
          <w:rFonts w:ascii="Times New Roman" w:hAnsi="Times New Roman" w:cs="Times New Roman"/>
          <w:color w:val="000000"/>
          <w:sz w:val="24"/>
          <w:szCs w:val="24"/>
        </w:rPr>
        <w:t>Sesame production is growing by 10% annually, with area expansion projected to increase production by a rate of 20%. Productivity is expected to increase from 0.68 to 1 tons per hectare, surpassing the world average and becoming second to China. There is significant potential for growth in terms of quantity and quality through various improved production techniques and cultivation of additional new land. Though there is limited local use and consumption of sesame in Ethiopia, tahini is increasingly demanded by Middle Eastern and Asian businesses, as well as by restaurants and hotels</w:t>
      </w:r>
      <w:r w:rsidRPr="007B25D1">
        <w:rPr>
          <w:rFonts w:ascii="Calibri" w:hAnsi="Calibri" w:cs="Calibri"/>
          <w:color w:val="000000"/>
          <w:sz w:val="20"/>
          <w:szCs w:val="20"/>
        </w:rPr>
        <w:t xml:space="preserve">. </w:t>
      </w:r>
      <w:r w:rsidRPr="007B25D1">
        <w:rPr>
          <w:rFonts w:ascii="Times New Roman" w:hAnsi="Times New Roman" w:cs="Times New Roman"/>
          <w:color w:val="000000"/>
          <w:sz w:val="24"/>
          <w:szCs w:val="24"/>
        </w:rPr>
        <w:t xml:space="preserve">Exports are a major opportunity. 88% of Ethiopia’s sesame is exported, with China and Israel major importers. Ethiopia’s export earnings from sesame grew by 24% from 2010-14 </w:t>
      </w:r>
      <w:sdt>
        <w:sdtPr>
          <w:rPr>
            <w:rFonts w:ascii="Times New Roman" w:hAnsi="Times New Roman" w:cs="Times New Roman"/>
            <w:sz w:val="24"/>
            <w:szCs w:val="24"/>
          </w:rPr>
          <w:id w:val="-195314710"/>
          <w:citation/>
        </w:sdtPr>
        <w:sdtEndPr/>
        <w:sdtContent>
          <w:r w:rsidR="00B138AD" w:rsidRPr="00A11DC0">
            <w:rPr>
              <w:rFonts w:ascii="Times New Roman" w:hAnsi="Times New Roman" w:cs="Times New Roman"/>
              <w:sz w:val="24"/>
              <w:szCs w:val="24"/>
            </w:rPr>
            <w:fldChar w:fldCharType="begin"/>
          </w:r>
          <w:r w:rsidRPr="00A11DC0">
            <w:rPr>
              <w:rFonts w:ascii="Times New Roman" w:hAnsi="Times New Roman" w:cs="Times New Roman"/>
              <w:sz w:val="24"/>
              <w:szCs w:val="24"/>
            </w:rPr>
            <w:instrText xml:space="preserve"> CITATION ATA16 \l 1033 </w:instrText>
          </w:r>
          <w:r w:rsidR="00B138AD" w:rsidRPr="00A11DC0">
            <w:rPr>
              <w:rFonts w:ascii="Times New Roman" w:hAnsi="Times New Roman" w:cs="Times New Roman"/>
              <w:sz w:val="24"/>
              <w:szCs w:val="24"/>
            </w:rPr>
            <w:fldChar w:fldCharType="separate"/>
          </w:r>
          <w:r w:rsidRPr="00A11DC0">
            <w:rPr>
              <w:rFonts w:ascii="Times New Roman" w:hAnsi="Times New Roman" w:cs="Times New Roman"/>
              <w:noProof/>
              <w:sz w:val="24"/>
              <w:szCs w:val="24"/>
            </w:rPr>
            <w:t>(ATA, 2016)</w:t>
          </w:r>
          <w:r w:rsidR="00B138AD" w:rsidRPr="00A11DC0">
            <w:rPr>
              <w:rFonts w:ascii="Times New Roman" w:hAnsi="Times New Roman" w:cs="Times New Roman"/>
              <w:sz w:val="24"/>
              <w:szCs w:val="24"/>
            </w:rPr>
            <w:fldChar w:fldCharType="end"/>
          </w:r>
        </w:sdtContent>
      </w:sdt>
      <w:r w:rsidRPr="007B25D1">
        <w:rPr>
          <w:rFonts w:ascii="Times New Roman" w:hAnsi="Times New Roman" w:cs="Times New Roman"/>
          <w:color w:val="000000"/>
          <w:sz w:val="24"/>
          <w:szCs w:val="24"/>
        </w:rPr>
        <w:t>.</w:t>
      </w:r>
    </w:p>
    <w:p w:rsidR="000E1AB4" w:rsidRPr="007B25D1" w:rsidRDefault="000E1AB4" w:rsidP="00F03C41">
      <w:pPr>
        <w:autoSpaceDE w:val="0"/>
        <w:autoSpaceDN w:val="0"/>
        <w:adjustRightInd w:val="0"/>
        <w:spacing w:before="120" w:after="120" w:line="360" w:lineRule="auto"/>
        <w:jc w:val="both"/>
        <w:rPr>
          <w:rFonts w:ascii="Times New Roman" w:hAnsi="Times New Roman" w:cs="Times New Roman"/>
          <w:sz w:val="24"/>
          <w:szCs w:val="24"/>
        </w:rPr>
      </w:pPr>
      <w:r w:rsidRPr="007B25D1">
        <w:rPr>
          <w:rFonts w:ascii="Times New Roman" w:hAnsi="Times New Roman" w:cs="Times New Roman"/>
          <w:sz w:val="24"/>
          <w:szCs w:val="24"/>
        </w:rPr>
        <w:t>The major actors in the Ethiopian sesame market are exporters, wholesalers, brokers/agents, local traders (Assemblers), primary cooperatives and their unions, commercial farms and small-scale farmers. Understanding of the scattered and small-scale nature of the Ethiopian production system, the role of aggregation in improving the agricultural marketing system is given due emphasis in the national agricultural marketing strategy and this is sought to be achieved through cooperatives and their respective unions</w:t>
      </w:r>
      <w:r w:rsidR="00FB7BB2">
        <w:rPr>
          <w:rFonts w:ascii="Times New Roman" w:hAnsi="Times New Roman" w:cs="Times New Roman"/>
          <w:sz w:val="24"/>
          <w:szCs w:val="24"/>
        </w:rPr>
        <w:t xml:space="preserve"> </w:t>
      </w:r>
      <w:r w:rsidR="000607AF" w:rsidRPr="009852E0">
        <w:rPr>
          <w:rFonts w:ascii="Times New Roman" w:hAnsi="Times New Roman" w:cs="Times New Roman"/>
          <w:noProof/>
          <w:sz w:val="24"/>
          <w:szCs w:val="24"/>
        </w:rPr>
        <w:t>(</w:t>
      </w:r>
      <w:r w:rsidR="000607AF">
        <w:rPr>
          <w:rFonts w:ascii="Times New Roman" w:hAnsi="Times New Roman" w:cs="Times New Roman"/>
          <w:noProof/>
          <w:sz w:val="24"/>
          <w:szCs w:val="24"/>
        </w:rPr>
        <w:t xml:space="preserve">Alemu </w:t>
      </w:r>
      <w:r w:rsidR="00A63C0C">
        <w:rPr>
          <w:rFonts w:ascii="Times New Roman" w:hAnsi="Times New Roman" w:cs="Times New Roman"/>
          <w:noProof/>
          <w:sz w:val="24"/>
          <w:szCs w:val="24"/>
        </w:rPr>
        <w:t xml:space="preserve">et al. </w:t>
      </w:r>
      <w:r w:rsidRPr="009852E0">
        <w:rPr>
          <w:rFonts w:ascii="Times New Roman" w:hAnsi="Times New Roman" w:cs="Times New Roman"/>
          <w:noProof/>
          <w:sz w:val="24"/>
          <w:szCs w:val="24"/>
        </w:rPr>
        <w:t>2014)</w:t>
      </w:r>
      <w:r w:rsidRPr="007B25D1">
        <w:rPr>
          <w:rFonts w:ascii="TimesNewRomanPSMT" w:hAnsi="TimesNewRomanPSMT" w:cs="TimesNewRomanPSMT"/>
          <w:sz w:val="24"/>
          <w:szCs w:val="24"/>
        </w:rPr>
        <w:t>.</w:t>
      </w:r>
    </w:p>
    <w:p w:rsidR="000E1AB4" w:rsidRPr="007B25D1" w:rsidRDefault="000E1AB4" w:rsidP="00F03C41">
      <w:pPr>
        <w:autoSpaceDE w:val="0"/>
        <w:autoSpaceDN w:val="0"/>
        <w:adjustRightInd w:val="0"/>
        <w:spacing w:before="120" w:after="120" w:line="360" w:lineRule="auto"/>
        <w:jc w:val="both"/>
        <w:rPr>
          <w:rFonts w:ascii="Times New Roman" w:hAnsi="Times New Roman" w:cs="Times New Roman"/>
          <w:sz w:val="24"/>
          <w:szCs w:val="24"/>
        </w:rPr>
      </w:pPr>
      <w:r w:rsidRPr="007B25D1">
        <w:rPr>
          <w:rFonts w:ascii="Times New Roman" w:hAnsi="Times New Roman" w:cs="Times New Roman"/>
          <w:sz w:val="24"/>
          <w:szCs w:val="24"/>
        </w:rPr>
        <w:t>Sesame in Ethiopia is grown mainly for the export market</w:t>
      </w:r>
      <w:r w:rsidR="00CF31D1">
        <w:rPr>
          <w:rFonts w:ascii="Times New Roman" w:hAnsi="Times New Roman" w:cs="Times New Roman"/>
          <w:sz w:val="24"/>
          <w:szCs w:val="24"/>
        </w:rPr>
        <w:t xml:space="preserve"> </w:t>
      </w:r>
      <w:r w:rsidRPr="00400B1A">
        <w:rPr>
          <w:rFonts w:ascii="Times New Roman" w:hAnsi="Times New Roman" w:cs="Times New Roman"/>
          <w:noProof/>
          <w:sz w:val="24"/>
          <w:szCs w:val="24"/>
        </w:rPr>
        <w:t>(Aysheshm2007 &amp; W.Meieric, 2010)</w:t>
      </w:r>
      <w:r w:rsidRPr="007B25D1">
        <w:rPr>
          <w:rFonts w:ascii="Times New Roman" w:hAnsi="Times New Roman" w:cs="Times New Roman"/>
          <w:sz w:val="24"/>
          <w:szCs w:val="24"/>
        </w:rPr>
        <w:t>. According to Aysheshm (2007), only about 5% is believed to be consumed locally. Ethiopia is a major sesame seed exporter in the world market. For example, in 2005/06 Ethiopia exported 237, 565 tons of sesame seed, accounting for roughly 94% of the total export earnings from oilseeds and 19% of tota</w:t>
      </w:r>
      <w:r>
        <w:rPr>
          <w:rFonts w:ascii="Times New Roman" w:hAnsi="Times New Roman" w:cs="Times New Roman"/>
          <w:sz w:val="24"/>
          <w:szCs w:val="24"/>
        </w:rPr>
        <w:t>l national export earnings</w:t>
      </w:r>
      <w:r w:rsidRPr="007B25D1">
        <w:rPr>
          <w:rFonts w:ascii="Times New Roman" w:hAnsi="Times New Roman" w:cs="Times New Roman"/>
          <w:sz w:val="24"/>
          <w:szCs w:val="24"/>
        </w:rPr>
        <w:t xml:space="preserve"> in year 2010. In addition, reports suggest that there is a considerable international market demand for Ethiopian sesame seed, and it is expected to continue increasing in the future</w:t>
      </w:r>
      <w:r w:rsidR="0016232D">
        <w:rPr>
          <w:rFonts w:ascii="Times New Roman" w:hAnsi="Times New Roman" w:cs="Times New Roman"/>
          <w:sz w:val="24"/>
          <w:szCs w:val="24"/>
        </w:rPr>
        <w:t xml:space="preserve"> </w:t>
      </w:r>
      <w:sdt>
        <w:sdtPr>
          <w:rPr>
            <w:rFonts w:ascii="Times New Roman" w:hAnsi="Times New Roman" w:cs="Times New Roman"/>
            <w:sz w:val="24"/>
            <w:szCs w:val="24"/>
          </w:rPr>
          <w:id w:val="114872851"/>
          <w:citation/>
        </w:sdtPr>
        <w:sdtEndPr/>
        <w:sdtContent>
          <w:r w:rsidR="00B138AD" w:rsidRPr="00400B1A">
            <w:rPr>
              <w:rFonts w:ascii="Times New Roman" w:hAnsi="Times New Roman" w:cs="Times New Roman"/>
              <w:sz w:val="24"/>
              <w:szCs w:val="24"/>
            </w:rPr>
            <w:fldChar w:fldCharType="begin"/>
          </w:r>
          <w:r w:rsidRPr="00400B1A">
            <w:rPr>
              <w:rFonts w:ascii="Times New Roman" w:hAnsi="Times New Roman" w:cs="Times New Roman"/>
              <w:sz w:val="24"/>
              <w:szCs w:val="24"/>
            </w:rPr>
            <w:instrText xml:space="preserve">CITATION Placeholder13 \t  \l 1033 </w:instrText>
          </w:r>
          <w:r w:rsidR="00B138AD" w:rsidRPr="00400B1A">
            <w:rPr>
              <w:rFonts w:ascii="Times New Roman" w:hAnsi="Times New Roman" w:cs="Times New Roman"/>
              <w:sz w:val="24"/>
              <w:szCs w:val="24"/>
            </w:rPr>
            <w:fldChar w:fldCharType="separate"/>
          </w:r>
          <w:r w:rsidRPr="00400B1A">
            <w:rPr>
              <w:rFonts w:ascii="Times New Roman" w:hAnsi="Times New Roman" w:cs="Times New Roman"/>
              <w:noProof/>
              <w:sz w:val="24"/>
              <w:szCs w:val="24"/>
            </w:rPr>
            <w:t>(Sorsa, 2009)</w:t>
          </w:r>
          <w:r w:rsidR="00B138AD" w:rsidRPr="00400B1A">
            <w:rPr>
              <w:rFonts w:ascii="Times New Roman" w:hAnsi="Times New Roman" w:cs="Times New Roman"/>
              <w:sz w:val="24"/>
              <w:szCs w:val="24"/>
            </w:rPr>
            <w:fldChar w:fldCharType="end"/>
          </w:r>
        </w:sdtContent>
      </w:sdt>
      <w:r w:rsidRPr="007B25D1">
        <w:rPr>
          <w:rFonts w:ascii="Times New Roman" w:hAnsi="Times New Roman" w:cs="Times New Roman"/>
          <w:sz w:val="24"/>
          <w:szCs w:val="24"/>
        </w:rPr>
        <w:t xml:space="preserve">. According to the same author, this increasing international market demand for the crop is not only evident in the rise of export volume but also in new buyers coming to the market. Currently, China is the largest import market for Ethiopia’s sesame followed by Israel, Turkey and Jordan in 2011, respectively </w:t>
      </w:r>
      <w:sdt>
        <w:sdtPr>
          <w:rPr>
            <w:rFonts w:ascii="Times New Roman" w:hAnsi="Times New Roman" w:cs="Times New Roman"/>
            <w:sz w:val="24"/>
            <w:szCs w:val="24"/>
          </w:rPr>
          <w:id w:val="1372199258"/>
          <w:citation/>
        </w:sdtPr>
        <w:sdtEndPr/>
        <w:sdtContent>
          <w:r w:rsidR="00B138AD" w:rsidRPr="006C417E">
            <w:rPr>
              <w:rFonts w:ascii="Times New Roman" w:hAnsi="Times New Roman" w:cs="Times New Roman"/>
              <w:sz w:val="24"/>
              <w:szCs w:val="24"/>
            </w:rPr>
            <w:fldChar w:fldCharType="begin"/>
          </w:r>
          <w:r w:rsidRPr="006C417E">
            <w:rPr>
              <w:rFonts w:ascii="Times New Roman" w:hAnsi="Times New Roman" w:cs="Times New Roman"/>
              <w:sz w:val="24"/>
              <w:szCs w:val="24"/>
            </w:rPr>
            <w:instrText xml:space="preserve"> CITATION ERC12 \l 1033 </w:instrText>
          </w:r>
          <w:r w:rsidR="00B138AD" w:rsidRPr="006C417E">
            <w:rPr>
              <w:rFonts w:ascii="Times New Roman" w:hAnsi="Times New Roman" w:cs="Times New Roman"/>
              <w:sz w:val="24"/>
              <w:szCs w:val="24"/>
            </w:rPr>
            <w:fldChar w:fldCharType="separate"/>
          </w:r>
          <w:r w:rsidRPr="006C417E">
            <w:rPr>
              <w:rFonts w:ascii="Times New Roman" w:hAnsi="Times New Roman" w:cs="Times New Roman"/>
              <w:noProof/>
              <w:sz w:val="24"/>
              <w:szCs w:val="24"/>
            </w:rPr>
            <w:t>(ERCA, 2012)</w:t>
          </w:r>
          <w:r w:rsidR="00B138AD" w:rsidRPr="006C417E">
            <w:rPr>
              <w:rFonts w:ascii="Times New Roman" w:hAnsi="Times New Roman" w:cs="Times New Roman"/>
              <w:sz w:val="24"/>
              <w:szCs w:val="24"/>
            </w:rPr>
            <w:fldChar w:fldCharType="end"/>
          </w:r>
        </w:sdtContent>
      </w:sdt>
      <w:r w:rsidRPr="007B25D1">
        <w:rPr>
          <w:rFonts w:ascii="Times New Roman" w:hAnsi="Times New Roman" w:cs="Times New Roman"/>
          <w:sz w:val="24"/>
          <w:szCs w:val="24"/>
        </w:rPr>
        <w:t>.</w:t>
      </w:r>
    </w:p>
    <w:p w:rsidR="000E1AB4" w:rsidRDefault="000E1AB4" w:rsidP="00F03C41">
      <w:pPr>
        <w:autoSpaceDE w:val="0"/>
        <w:autoSpaceDN w:val="0"/>
        <w:adjustRightInd w:val="0"/>
        <w:spacing w:before="120" w:after="120" w:line="360" w:lineRule="auto"/>
        <w:jc w:val="both"/>
        <w:rPr>
          <w:rFonts w:ascii="Times New Roman" w:hAnsi="Times New Roman" w:cs="Times New Roman"/>
          <w:color w:val="000000"/>
          <w:sz w:val="24"/>
          <w:szCs w:val="24"/>
        </w:rPr>
      </w:pPr>
      <w:r w:rsidRPr="007B25D1">
        <w:rPr>
          <w:rFonts w:ascii="Times New Roman" w:hAnsi="Times New Roman" w:cs="Times New Roman"/>
          <w:color w:val="000000"/>
          <w:sz w:val="24"/>
          <w:szCs w:val="24"/>
        </w:rPr>
        <w:t xml:space="preserve">In the near-term there is clear demand for hulled and roasted sesame on international export markets and ground sesame (tahini) in domestic and regional markets. By increasing in-country value-add, Ethiopia can tap into higher-end markets not yet being accessed, building </w:t>
      </w:r>
      <w:r w:rsidRPr="007B25D1">
        <w:rPr>
          <w:rFonts w:ascii="Times New Roman" w:hAnsi="Times New Roman" w:cs="Times New Roman"/>
          <w:color w:val="000000"/>
          <w:sz w:val="24"/>
          <w:szCs w:val="24"/>
        </w:rPr>
        <w:lastRenderedPageBreak/>
        <w:t xml:space="preserve">on its successful brand image as a large supplier. In the longer-term, sesame oil may be a significant opportunity with the local </w:t>
      </w:r>
      <w:r w:rsidR="000A065C" w:rsidRPr="007B25D1">
        <w:rPr>
          <w:rFonts w:ascii="Times New Roman" w:hAnsi="Times New Roman" w:cs="Times New Roman"/>
          <w:color w:val="000000"/>
          <w:sz w:val="24"/>
          <w:szCs w:val="24"/>
        </w:rPr>
        <w:t>Wel</w:t>
      </w:r>
      <w:r w:rsidR="000A065C">
        <w:rPr>
          <w:rFonts w:ascii="Times New Roman" w:hAnsi="Times New Roman" w:cs="Times New Roman"/>
          <w:color w:val="000000"/>
          <w:sz w:val="24"/>
          <w:szCs w:val="24"/>
        </w:rPr>
        <w:t>l</w:t>
      </w:r>
      <w:r w:rsidR="000A065C" w:rsidRPr="007B25D1">
        <w:rPr>
          <w:rFonts w:ascii="Times New Roman" w:hAnsi="Times New Roman" w:cs="Times New Roman"/>
          <w:color w:val="000000"/>
          <w:sz w:val="24"/>
          <w:szCs w:val="24"/>
        </w:rPr>
        <w:t>ega</w:t>
      </w:r>
      <w:r w:rsidRPr="007B25D1">
        <w:rPr>
          <w:rFonts w:ascii="Times New Roman" w:hAnsi="Times New Roman" w:cs="Times New Roman"/>
          <w:color w:val="000000"/>
          <w:sz w:val="24"/>
          <w:szCs w:val="24"/>
        </w:rPr>
        <w:t xml:space="preserve"> variety being ideally positioned for oil extraction. However, in the near term it may be challenging to successfully enter the global sesame oil market due to significant fluctuations in domestic prices and strong competition from large global exporters such as India and China. Sesame is already Ethiopia’s second-largest earner of foreign exchange; the cluster alone brought in revenues of ~ETB 4 billion from sesame sales in 2015. Ethiopia’s geographic proximity to key Middle-Eastern export markets such as Israel and Egypt is a key advantage and presents a growing sales opportunity </w:t>
      </w:r>
      <w:sdt>
        <w:sdtPr>
          <w:rPr>
            <w:rFonts w:ascii="Times New Roman" w:hAnsi="Times New Roman" w:cs="Times New Roman"/>
            <w:sz w:val="24"/>
            <w:szCs w:val="24"/>
          </w:rPr>
          <w:id w:val="-1770997859"/>
          <w:citation/>
        </w:sdtPr>
        <w:sdtEndPr/>
        <w:sdtContent>
          <w:r w:rsidR="00B138AD" w:rsidRPr="00BA522F">
            <w:rPr>
              <w:rFonts w:ascii="Times New Roman" w:hAnsi="Times New Roman" w:cs="Times New Roman"/>
              <w:sz w:val="24"/>
              <w:szCs w:val="24"/>
            </w:rPr>
            <w:fldChar w:fldCharType="begin"/>
          </w:r>
          <w:r w:rsidRPr="00BA522F">
            <w:rPr>
              <w:rFonts w:ascii="Times New Roman" w:hAnsi="Times New Roman" w:cs="Times New Roman"/>
              <w:sz w:val="24"/>
              <w:szCs w:val="24"/>
            </w:rPr>
            <w:instrText xml:space="preserve">CITATION FAO16 \t  \l 1033 </w:instrText>
          </w:r>
          <w:r w:rsidR="00B138AD" w:rsidRPr="00BA522F">
            <w:rPr>
              <w:rFonts w:ascii="Times New Roman" w:hAnsi="Times New Roman" w:cs="Times New Roman"/>
              <w:sz w:val="24"/>
              <w:szCs w:val="24"/>
            </w:rPr>
            <w:fldChar w:fldCharType="separate"/>
          </w:r>
          <w:r w:rsidRPr="00BA522F">
            <w:rPr>
              <w:rFonts w:ascii="Times New Roman" w:hAnsi="Times New Roman" w:cs="Times New Roman"/>
              <w:noProof/>
              <w:sz w:val="24"/>
              <w:szCs w:val="24"/>
            </w:rPr>
            <w:t>(FAO, 2016)</w:t>
          </w:r>
          <w:r w:rsidR="00B138AD" w:rsidRPr="00BA522F">
            <w:rPr>
              <w:rFonts w:ascii="Times New Roman" w:hAnsi="Times New Roman" w:cs="Times New Roman"/>
              <w:sz w:val="24"/>
              <w:szCs w:val="24"/>
            </w:rPr>
            <w:fldChar w:fldCharType="end"/>
          </w:r>
        </w:sdtContent>
      </w:sdt>
      <w:r w:rsidRPr="007B25D1">
        <w:rPr>
          <w:rFonts w:ascii="Times New Roman" w:hAnsi="Times New Roman" w:cs="Times New Roman"/>
          <w:color w:val="000000"/>
          <w:sz w:val="24"/>
          <w:szCs w:val="24"/>
        </w:rPr>
        <w:t>.</w:t>
      </w:r>
    </w:p>
    <w:p w:rsidR="00104280" w:rsidRDefault="002848EB" w:rsidP="00104280">
      <w:pPr>
        <w:pStyle w:val="Heading2"/>
        <w:rPr>
          <w:rFonts w:ascii="Times New Roman" w:hAnsi="Times New Roman" w:cs="Times New Roman"/>
          <w:color w:val="auto"/>
        </w:rPr>
      </w:pPr>
      <w:bookmarkStart w:id="35" w:name="_Toc16174750"/>
      <w:r>
        <w:rPr>
          <w:rFonts w:ascii="Times New Roman" w:hAnsi="Times New Roman" w:cs="Times New Roman"/>
          <w:color w:val="auto"/>
        </w:rPr>
        <w:t>2</w:t>
      </w:r>
      <w:r w:rsidR="00104280" w:rsidRPr="00104280">
        <w:rPr>
          <w:rFonts w:ascii="Times New Roman" w:hAnsi="Times New Roman" w:cs="Times New Roman"/>
          <w:color w:val="auto"/>
        </w:rPr>
        <w:t>.7. Methodological approaches</w:t>
      </w:r>
      <w:r w:rsidR="00E67DF1" w:rsidRPr="00E67DF1">
        <w:rPr>
          <w:rFonts w:ascii="Times New Roman" w:hAnsi="Times New Roman" w:cs="Times New Roman"/>
          <w:color w:val="auto"/>
        </w:rPr>
        <w:t xml:space="preserve"> </w:t>
      </w:r>
      <w:r w:rsidR="00E67DF1" w:rsidRPr="00104280">
        <w:rPr>
          <w:rFonts w:ascii="Times New Roman" w:hAnsi="Times New Roman" w:cs="Times New Roman"/>
          <w:color w:val="auto"/>
        </w:rPr>
        <w:t xml:space="preserve">to analyze farmers’ decision in production and marketing of </w:t>
      </w:r>
      <w:r w:rsidR="00E67DF1">
        <w:rPr>
          <w:rFonts w:ascii="Times New Roman" w:hAnsi="Times New Roman" w:cs="Times New Roman"/>
          <w:color w:val="auto"/>
        </w:rPr>
        <w:t>agricultural product</w:t>
      </w:r>
      <w:bookmarkEnd w:id="35"/>
    </w:p>
    <w:p w:rsidR="00104280" w:rsidRPr="00A77E97" w:rsidRDefault="00104280" w:rsidP="00A77E97">
      <w:pPr>
        <w:spacing w:before="120" w:after="120" w:line="360" w:lineRule="auto"/>
        <w:jc w:val="both"/>
        <w:rPr>
          <w:rFonts w:ascii="Times New Roman" w:hAnsi="Times New Roman" w:cs="Times New Roman"/>
          <w:sz w:val="24"/>
          <w:szCs w:val="24"/>
        </w:rPr>
      </w:pPr>
      <w:r w:rsidRPr="00FD64CF">
        <w:rPr>
          <w:rFonts w:ascii="Times New Roman" w:hAnsi="Times New Roman" w:cs="Times New Roman"/>
          <w:sz w:val="24"/>
          <w:szCs w:val="24"/>
        </w:rPr>
        <w:t xml:space="preserve">In empirical studies of production participation; different econometric models have </w:t>
      </w:r>
      <w:r w:rsidRPr="00FD64CF">
        <w:rPr>
          <w:rFonts w:ascii="Times New Roman" w:hAnsi="Times New Roman" w:cs="Times New Roman"/>
          <w:color w:val="000000"/>
          <w:sz w:val="24"/>
          <w:szCs w:val="24"/>
        </w:rPr>
        <w:t xml:space="preserve">been applied </w:t>
      </w:r>
      <w:r w:rsidRPr="00FD64CF">
        <w:rPr>
          <w:rFonts w:ascii="Times New Roman" w:hAnsi="Times New Roman" w:cs="Times New Roman"/>
          <w:sz w:val="24"/>
          <w:szCs w:val="24"/>
        </w:rPr>
        <w:t>in the framework of independent, sequential and simu</w:t>
      </w:r>
      <w:r>
        <w:rPr>
          <w:rFonts w:ascii="Times New Roman" w:hAnsi="Times New Roman" w:cs="Times New Roman"/>
          <w:sz w:val="24"/>
          <w:szCs w:val="24"/>
        </w:rPr>
        <w:t xml:space="preserve">ltaneous decision making </w:t>
      </w:r>
      <w:r>
        <w:rPr>
          <w:rFonts w:ascii="Times New Roman" w:hAnsi="Times New Roman" w:cs="Times New Roman"/>
          <w:noProof/>
          <w:color w:val="000000"/>
          <w:sz w:val="24"/>
          <w:szCs w:val="24"/>
        </w:rPr>
        <w:t xml:space="preserve">(Mathenge M., </w:t>
      </w:r>
      <w:r w:rsidRPr="00304B38">
        <w:rPr>
          <w:rFonts w:ascii="Times New Roman" w:hAnsi="Times New Roman" w:cs="Times New Roman"/>
          <w:noProof/>
          <w:color w:val="000000"/>
          <w:sz w:val="24"/>
          <w:szCs w:val="24"/>
        </w:rPr>
        <w:t>2010)</w:t>
      </w:r>
      <w:r w:rsidRPr="00FD64CF">
        <w:rPr>
          <w:rFonts w:ascii="Times New Roman" w:hAnsi="Times New Roman" w:cs="Times New Roman"/>
          <w:sz w:val="24"/>
          <w:szCs w:val="24"/>
        </w:rPr>
        <w:t>.</w:t>
      </w:r>
    </w:p>
    <w:p w:rsidR="0065499B" w:rsidRPr="00E67DF1" w:rsidRDefault="002848EB" w:rsidP="00E67DF1">
      <w:pPr>
        <w:pStyle w:val="Heading3"/>
        <w:rPr>
          <w:rFonts w:ascii="Times New Roman" w:hAnsi="Times New Roman" w:cs="Times New Roman"/>
          <w:color w:val="auto"/>
        </w:rPr>
      </w:pPr>
      <w:bookmarkStart w:id="36" w:name="_Toc16174751"/>
      <w:r>
        <w:rPr>
          <w:rFonts w:ascii="Times New Roman" w:hAnsi="Times New Roman" w:cs="Times New Roman"/>
          <w:color w:val="auto"/>
        </w:rPr>
        <w:t>2</w:t>
      </w:r>
      <w:r w:rsidR="00104280" w:rsidRPr="00104280">
        <w:rPr>
          <w:rFonts w:ascii="Times New Roman" w:hAnsi="Times New Roman" w:cs="Times New Roman"/>
          <w:color w:val="auto"/>
        </w:rPr>
        <w:t>.7</w:t>
      </w:r>
      <w:r w:rsidR="0065499B" w:rsidRPr="00104280">
        <w:rPr>
          <w:rFonts w:ascii="Times New Roman" w:hAnsi="Times New Roman" w:cs="Times New Roman"/>
          <w:color w:val="auto"/>
        </w:rPr>
        <w:t xml:space="preserve">. </w:t>
      </w:r>
      <w:r w:rsidR="00104280" w:rsidRPr="00104280">
        <w:rPr>
          <w:rFonts w:ascii="Times New Roman" w:hAnsi="Times New Roman" w:cs="Times New Roman"/>
          <w:color w:val="auto"/>
        </w:rPr>
        <w:t>1</w:t>
      </w:r>
      <w:r w:rsidR="00104280" w:rsidRPr="00E67DF1">
        <w:rPr>
          <w:rFonts w:ascii="Times New Roman" w:hAnsi="Times New Roman" w:cs="Times New Roman"/>
          <w:color w:val="auto"/>
        </w:rPr>
        <w:t xml:space="preserve">. </w:t>
      </w:r>
      <w:r w:rsidR="0065499B" w:rsidRPr="00E67DF1">
        <w:rPr>
          <w:rFonts w:ascii="Times New Roman" w:hAnsi="Times New Roman" w:cs="Times New Roman"/>
          <w:color w:val="auto"/>
        </w:rPr>
        <w:t>Tobit model</w:t>
      </w:r>
      <w:bookmarkEnd w:id="36"/>
    </w:p>
    <w:p w:rsidR="0065499B" w:rsidRPr="002E6182" w:rsidRDefault="0065499B" w:rsidP="0065499B">
      <w:pPr>
        <w:autoSpaceDE w:val="0"/>
        <w:autoSpaceDN w:val="0"/>
        <w:adjustRightInd w:val="0"/>
        <w:spacing w:before="120" w:after="120" w:line="360" w:lineRule="auto"/>
        <w:jc w:val="both"/>
        <w:rPr>
          <w:rFonts w:ascii="Times New Roman" w:hAnsi="Times New Roman" w:cs="Times New Roman"/>
          <w:sz w:val="24"/>
          <w:szCs w:val="24"/>
        </w:rPr>
      </w:pPr>
      <w:r w:rsidRPr="00B05D28">
        <w:rPr>
          <w:rFonts w:ascii="Times New Roman" w:hAnsi="Times New Roman" w:cs="Times New Roman"/>
          <w:sz w:val="24"/>
          <w:szCs w:val="24"/>
        </w:rPr>
        <w:t xml:space="preserve">Different methods </w:t>
      </w:r>
      <w:r w:rsidR="00E67DF1">
        <w:rPr>
          <w:rFonts w:ascii="Times New Roman" w:hAnsi="Times New Roman" w:cs="Times New Roman"/>
          <w:sz w:val="24"/>
          <w:szCs w:val="24"/>
        </w:rPr>
        <w:t>were</w:t>
      </w:r>
      <w:r w:rsidRPr="00B05D28">
        <w:rPr>
          <w:rFonts w:ascii="Times New Roman" w:hAnsi="Times New Roman" w:cs="Times New Roman"/>
          <w:sz w:val="24"/>
          <w:szCs w:val="24"/>
        </w:rPr>
        <w:t xml:space="preserve"> employed to analyze </w:t>
      </w:r>
      <w:r>
        <w:rPr>
          <w:rFonts w:ascii="Times New Roman" w:hAnsi="Times New Roman" w:cs="Times New Roman"/>
          <w:sz w:val="24"/>
          <w:szCs w:val="24"/>
        </w:rPr>
        <w:t>household</w:t>
      </w:r>
      <w:r w:rsidRPr="00B05D28">
        <w:rPr>
          <w:rFonts w:ascii="Times New Roman" w:hAnsi="Times New Roman" w:cs="Times New Roman"/>
          <w:sz w:val="24"/>
          <w:szCs w:val="24"/>
        </w:rPr>
        <w:t xml:space="preserve"> decision</w:t>
      </w:r>
      <w:r w:rsidR="00E67DF1">
        <w:rPr>
          <w:rFonts w:ascii="Times New Roman" w:hAnsi="Times New Roman" w:cs="Times New Roman"/>
          <w:sz w:val="24"/>
          <w:szCs w:val="24"/>
        </w:rPr>
        <w:t>s</w:t>
      </w:r>
      <w:r w:rsidRPr="00B05D28">
        <w:rPr>
          <w:rFonts w:ascii="Times New Roman" w:hAnsi="Times New Roman" w:cs="Times New Roman"/>
          <w:sz w:val="24"/>
          <w:szCs w:val="24"/>
        </w:rPr>
        <w:t xml:space="preserve"> </w:t>
      </w:r>
      <w:r w:rsidR="00E67DF1">
        <w:rPr>
          <w:rFonts w:ascii="Times New Roman" w:hAnsi="Times New Roman" w:cs="Times New Roman"/>
          <w:sz w:val="24"/>
          <w:szCs w:val="24"/>
        </w:rPr>
        <w:t>in production and marketing of agricultural product</w:t>
      </w:r>
      <w:r w:rsidRPr="00B05D28">
        <w:rPr>
          <w:rFonts w:ascii="Times New Roman" w:hAnsi="Times New Roman" w:cs="Times New Roman"/>
          <w:sz w:val="24"/>
          <w:szCs w:val="24"/>
        </w:rPr>
        <w:t>. One approach to analyze the issue is to use the well-known Tobit model</w:t>
      </w:r>
      <w:r>
        <w:rPr>
          <w:rFonts w:ascii="Times New Roman" w:hAnsi="Times New Roman" w:cs="Times New Roman"/>
          <w:sz w:val="24"/>
          <w:szCs w:val="24"/>
        </w:rPr>
        <w:t xml:space="preserve"> </w:t>
      </w:r>
      <w:sdt>
        <w:sdtPr>
          <w:rPr>
            <w:rFonts w:ascii="Times New Roman" w:hAnsi="Times New Roman" w:cs="Times New Roman"/>
            <w:sz w:val="24"/>
            <w:szCs w:val="24"/>
          </w:rPr>
          <w:id w:val="2016347970"/>
          <w:citation/>
        </w:sdtPr>
        <w:sdtEndPr/>
        <w:sdtContent>
          <w:r w:rsidRPr="00831A4E">
            <w:rPr>
              <w:rFonts w:ascii="Times New Roman" w:hAnsi="Times New Roman" w:cs="Times New Roman"/>
              <w:sz w:val="24"/>
              <w:szCs w:val="24"/>
            </w:rPr>
            <w:fldChar w:fldCharType="begin"/>
          </w:r>
          <w:r w:rsidRPr="00831A4E">
            <w:rPr>
              <w:rFonts w:ascii="Times New Roman" w:hAnsi="Times New Roman" w:cs="Times New Roman"/>
              <w:sz w:val="24"/>
              <w:szCs w:val="24"/>
            </w:rPr>
            <w:instrText xml:space="preserve"> CITATION Tob58 \l 1033 </w:instrText>
          </w:r>
          <w:r w:rsidRPr="00831A4E">
            <w:rPr>
              <w:rFonts w:ascii="Times New Roman" w:hAnsi="Times New Roman" w:cs="Times New Roman"/>
              <w:sz w:val="24"/>
              <w:szCs w:val="24"/>
            </w:rPr>
            <w:fldChar w:fldCharType="separate"/>
          </w:r>
          <w:r w:rsidRPr="00831A4E">
            <w:rPr>
              <w:rFonts w:ascii="Times New Roman" w:hAnsi="Times New Roman" w:cs="Times New Roman"/>
              <w:noProof/>
              <w:sz w:val="24"/>
              <w:szCs w:val="24"/>
            </w:rPr>
            <w:t>(Tobin, 1958)</w:t>
          </w:r>
          <w:r w:rsidRPr="00831A4E">
            <w:rPr>
              <w:rFonts w:ascii="Times New Roman" w:hAnsi="Times New Roman" w:cs="Times New Roman"/>
              <w:sz w:val="24"/>
              <w:szCs w:val="24"/>
            </w:rPr>
            <w:fldChar w:fldCharType="end"/>
          </w:r>
        </w:sdtContent>
      </w:sdt>
      <w:r>
        <w:rPr>
          <w:rFonts w:ascii="Times New Roman" w:hAnsi="Times New Roman" w:cs="Times New Roman"/>
          <w:sz w:val="24"/>
          <w:szCs w:val="24"/>
        </w:rPr>
        <w:t>.</w:t>
      </w:r>
      <w:r w:rsidRPr="00890906">
        <w:rPr>
          <w:rFonts w:ascii="Times New Roman" w:hAnsi="Times New Roman" w:cs="Times New Roman"/>
          <w:sz w:val="24"/>
          <w:szCs w:val="24"/>
        </w:rPr>
        <w:t xml:space="preserve">Different empirical studies were conducted using Tobit </w:t>
      </w:r>
      <w:r>
        <w:rPr>
          <w:rFonts w:ascii="Times New Roman" w:hAnsi="Times New Roman" w:cs="Times New Roman"/>
          <w:sz w:val="24"/>
          <w:szCs w:val="24"/>
        </w:rPr>
        <w:t xml:space="preserve">model. </w:t>
      </w:r>
      <w:r w:rsidRPr="0076506C">
        <w:rPr>
          <w:rFonts w:ascii="Times New Roman" w:hAnsi="Times New Roman" w:cs="Times New Roman"/>
          <w:sz w:val="24"/>
          <w:szCs w:val="24"/>
        </w:rPr>
        <w:t>Empirical studies that app</w:t>
      </w:r>
      <w:r>
        <w:rPr>
          <w:rFonts w:ascii="Times New Roman" w:hAnsi="Times New Roman" w:cs="Times New Roman"/>
          <w:sz w:val="24"/>
          <w:szCs w:val="24"/>
        </w:rPr>
        <w:t xml:space="preserve">ly the Tobit model </w:t>
      </w:r>
      <w:sdt>
        <w:sdtPr>
          <w:rPr>
            <w:rFonts w:ascii="Times New Roman" w:hAnsi="Times New Roman" w:cs="Times New Roman"/>
            <w:sz w:val="24"/>
            <w:szCs w:val="24"/>
          </w:rPr>
          <w:id w:val="-1314321919"/>
          <w:citation/>
        </w:sdtPr>
        <w:sdtEndPr/>
        <w:sdtContent>
          <w:r w:rsidRPr="00831A4E">
            <w:rPr>
              <w:rFonts w:ascii="Times New Roman" w:hAnsi="Times New Roman" w:cs="Times New Roman"/>
              <w:sz w:val="24"/>
              <w:szCs w:val="24"/>
            </w:rPr>
            <w:fldChar w:fldCharType="begin"/>
          </w:r>
          <w:r w:rsidRPr="00831A4E">
            <w:rPr>
              <w:rFonts w:ascii="Times New Roman" w:hAnsi="Times New Roman" w:cs="Times New Roman"/>
              <w:sz w:val="24"/>
              <w:szCs w:val="24"/>
            </w:rPr>
            <w:instrText xml:space="preserve"> CITATION Tob58 \l 1033 </w:instrText>
          </w:r>
          <w:r w:rsidRPr="00831A4E">
            <w:rPr>
              <w:rFonts w:ascii="Times New Roman" w:hAnsi="Times New Roman" w:cs="Times New Roman"/>
              <w:sz w:val="24"/>
              <w:szCs w:val="24"/>
            </w:rPr>
            <w:fldChar w:fldCharType="separate"/>
          </w:r>
          <w:r w:rsidRPr="00831A4E">
            <w:rPr>
              <w:rFonts w:ascii="Times New Roman" w:hAnsi="Times New Roman" w:cs="Times New Roman"/>
              <w:noProof/>
              <w:sz w:val="24"/>
              <w:szCs w:val="24"/>
            </w:rPr>
            <w:t>(Tobin, 1958)</w:t>
          </w:r>
          <w:r w:rsidRPr="00831A4E">
            <w:rPr>
              <w:rFonts w:ascii="Times New Roman" w:hAnsi="Times New Roman" w:cs="Times New Roman"/>
              <w:sz w:val="24"/>
              <w:szCs w:val="24"/>
            </w:rPr>
            <w:fldChar w:fldCharType="end"/>
          </w:r>
        </w:sdtContent>
      </w:sdt>
      <w:r w:rsidRPr="0076506C">
        <w:rPr>
          <w:rFonts w:ascii="Times New Roman" w:hAnsi="Times New Roman" w:cs="Times New Roman"/>
          <w:sz w:val="24"/>
          <w:szCs w:val="24"/>
        </w:rPr>
        <w:t xml:space="preserve"> uses a one-step </w:t>
      </w:r>
      <w:r>
        <w:rPr>
          <w:rFonts w:ascii="Times New Roman" w:hAnsi="Times New Roman" w:cs="Times New Roman"/>
          <w:sz w:val="24"/>
          <w:szCs w:val="24"/>
        </w:rPr>
        <w:t xml:space="preserve">decision </w:t>
      </w:r>
      <w:r w:rsidRPr="0076506C">
        <w:rPr>
          <w:rFonts w:ascii="Times New Roman" w:hAnsi="Times New Roman" w:cs="Times New Roman"/>
          <w:sz w:val="24"/>
          <w:szCs w:val="24"/>
        </w:rPr>
        <w:t>approach considering the same set of variables determine both the probability of participation and the intensity of participation by assuming</w:t>
      </w:r>
      <w:r>
        <w:rPr>
          <w:rFonts w:ascii="Times New Roman" w:hAnsi="Times New Roman" w:cs="Times New Roman"/>
          <w:sz w:val="24"/>
          <w:szCs w:val="24"/>
        </w:rPr>
        <w:t xml:space="preserve"> </w:t>
      </w:r>
      <w:r w:rsidRPr="00B05D28">
        <w:rPr>
          <w:rFonts w:ascii="Times New Roman" w:hAnsi="Times New Roman" w:cs="Times New Roman"/>
          <w:sz w:val="24"/>
          <w:szCs w:val="24"/>
        </w:rPr>
        <w:t xml:space="preserve">both the decision to participate in activity and the level of participation are determined by the same variables and with </w:t>
      </w:r>
      <w:r>
        <w:rPr>
          <w:rFonts w:ascii="Times New Roman" w:hAnsi="Times New Roman" w:cs="Times New Roman"/>
          <w:sz w:val="24"/>
          <w:szCs w:val="24"/>
        </w:rPr>
        <w:t>the same sign</w:t>
      </w:r>
      <w:r w:rsidR="006849E4">
        <w:rPr>
          <w:rFonts w:ascii="Times New Roman" w:hAnsi="Times New Roman" w:cs="Times New Roman"/>
          <w:sz w:val="24"/>
          <w:szCs w:val="24"/>
        </w:rPr>
        <w:t xml:space="preserve"> </w:t>
      </w:r>
      <w:sdt>
        <w:sdtPr>
          <w:rPr>
            <w:rFonts w:ascii="Times New Roman" w:hAnsi="Times New Roman" w:cs="Times New Roman"/>
            <w:sz w:val="24"/>
            <w:szCs w:val="24"/>
          </w:rPr>
          <w:id w:val="603303980"/>
          <w:citation/>
        </w:sdtPr>
        <w:sdtEndPr/>
        <w:sdtContent>
          <w:r w:rsidRPr="0054234F">
            <w:rPr>
              <w:rFonts w:ascii="Times New Roman" w:hAnsi="Times New Roman" w:cs="Times New Roman"/>
              <w:sz w:val="24"/>
              <w:szCs w:val="24"/>
            </w:rPr>
            <w:fldChar w:fldCharType="begin"/>
          </w:r>
          <w:r w:rsidRPr="0054234F">
            <w:rPr>
              <w:rFonts w:ascii="Times New Roman" w:hAnsi="Times New Roman" w:cs="Times New Roman"/>
              <w:sz w:val="24"/>
              <w:szCs w:val="24"/>
            </w:rPr>
            <w:instrText xml:space="preserve">CITATION Woo02 \l 1033 </w:instrText>
          </w:r>
          <w:r w:rsidRPr="0054234F">
            <w:rPr>
              <w:rFonts w:ascii="Times New Roman" w:hAnsi="Times New Roman" w:cs="Times New Roman"/>
              <w:sz w:val="24"/>
              <w:szCs w:val="24"/>
            </w:rPr>
            <w:fldChar w:fldCharType="separate"/>
          </w:r>
          <w:r w:rsidRPr="0054234F">
            <w:rPr>
              <w:rFonts w:ascii="Times New Roman" w:hAnsi="Times New Roman" w:cs="Times New Roman"/>
              <w:noProof/>
              <w:sz w:val="24"/>
              <w:szCs w:val="24"/>
            </w:rPr>
            <w:t>(Wooldridge, 2002)</w:t>
          </w:r>
          <w:r w:rsidRPr="0054234F">
            <w:rPr>
              <w:rFonts w:ascii="Times New Roman" w:hAnsi="Times New Roman" w:cs="Times New Roman"/>
              <w:sz w:val="24"/>
              <w:szCs w:val="24"/>
            </w:rPr>
            <w:fldChar w:fldCharType="end"/>
          </w:r>
        </w:sdtContent>
      </w:sdt>
      <w:r w:rsidRPr="00B05D28">
        <w:rPr>
          <w:rFonts w:ascii="Times New Roman" w:hAnsi="Times New Roman" w:cs="Times New Roman"/>
          <w:sz w:val="24"/>
          <w:szCs w:val="24"/>
        </w:rPr>
        <w:t xml:space="preserve">. </w:t>
      </w:r>
      <w:r>
        <w:rPr>
          <w:rFonts w:ascii="Times New Roman" w:hAnsi="Times New Roman" w:cs="Times New Roman"/>
          <w:sz w:val="24"/>
          <w:szCs w:val="24"/>
        </w:rPr>
        <w:t>Because of that</w:t>
      </w:r>
      <w:r w:rsidRPr="00B05D28">
        <w:rPr>
          <w:rFonts w:ascii="Times New Roman" w:hAnsi="Times New Roman" w:cs="Times New Roman"/>
          <w:sz w:val="24"/>
          <w:szCs w:val="24"/>
        </w:rPr>
        <w:t>, the decision to participate in production of a certain crop</w:t>
      </w:r>
      <w:r>
        <w:rPr>
          <w:rFonts w:ascii="Times New Roman" w:hAnsi="Times New Roman" w:cs="Times New Roman"/>
          <w:sz w:val="24"/>
          <w:szCs w:val="24"/>
        </w:rPr>
        <w:t xml:space="preserve"> (like sesame)</w:t>
      </w:r>
      <w:r w:rsidRPr="00B05D28">
        <w:rPr>
          <w:rFonts w:ascii="Times New Roman" w:hAnsi="Times New Roman" w:cs="Times New Roman"/>
          <w:sz w:val="24"/>
          <w:szCs w:val="24"/>
        </w:rPr>
        <w:t xml:space="preserve"> and the intensity of production participation are jointly determined and influenced by the same parameters. This is the main limitation of the Tobit model in which it restricts variables and coefficients in the two decisions (production participation and the level of participation decisions) to the same sign and </w:t>
      </w:r>
      <w:r>
        <w:rPr>
          <w:rFonts w:ascii="Times New Roman" w:hAnsi="Times New Roman" w:cs="Times New Roman"/>
          <w:sz w:val="24"/>
          <w:szCs w:val="24"/>
        </w:rPr>
        <w:t xml:space="preserve">parameter </w:t>
      </w:r>
      <w:sdt>
        <w:sdtPr>
          <w:rPr>
            <w:rFonts w:ascii="Times New Roman" w:hAnsi="Times New Roman" w:cs="Times New Roman"/>
            <w:sz w:val="24"/>
            <w:szCs w:val="24"/>
          </w:rPr>
          <w:id w:val="-89241748"/>
          <w:citation/>
        </w:sdtPr>
        <w:sdtEndPr/>
        <w:sdtContent>
          <w:r w:rsidRPr="009F7FF4">
            <w:rPr>
              <w:rFonts w:ascii="Times New Roman" w:hAnsi="Times New Roman" w:cs="Times New Roman"/>
              <w:sz w:val="24"/>
              <w:szCs w:val="24"/>
            </w:rPr>
            <w:fldChar w:fldCharType="begin"/>
          </w:r>
          <w:r w:rsidRPr="009F7FF4">
            <w:rPr>
              <w:rFonts w:ascii="Times New Roman" w:hAnsi="Times New Roman" w:cs="Times New Roman"/>
              <w:sz w:val="24"/>
              <w:szCs w:val="24"/>
            </w:rPr>
            <w:instrText xml:space="preserve">CITATION Woo02 \l 1033 </w:instrText>
          </w:r>
          <w:r w:rsidRPr="009F7FF4">
            <w:rPr>
              <w:rFonts w:ascii="Times New Roman" w:hAnsi="Times New Roman" w:cs="Times New Roman"/>
              <w:sz w:val="24"/>
              <w:szCs w:val="24"/>
            </w:rPr>
            <w:fldChar w:fldCharType="separate"/>
          </w:r>
          <w:r w:rsidRPr="009F7FF4">
            <w:rPr>
              <w:rFonts w:ascii="Times New Roman" w:hAnsi="Times New Roman" w:cs="Times New Roman"/>
              <w:noProof/>
              <w:sz w:val="24"/>
              <w:szCs w:val="24"/>
            </w:rPr>
            <w:t>(Wooldridge, 2002)</w:t>
          </w:r>
          <w:r w:rsidRPr="009F7FF4">
            <w:rPr>
              <w:rFonts w:ascii="Times New Roman" w:hAnsi="Times New Roman" w:cs="Times New Roman"/>
              <w:sz w:val="24"/>
              <w:szCs w:val="24"/>
            </w:rPr>
            <w:fldChar w:fldCharType="end"/>
          </w:r>
        </w:sdtContent>
      </w:sdt>
      <w:r w:rsidRPr="00B05D28">
        <w:rPr>
          <w:rFonts w:ascii="Times New Roman" w:hAnsi="Times New Roman" w:cs="Times New Roman"/>
          <w:sz w:val="24"/>
          <w:szCs w:val="24"/>
        </w:rPr>
        <w:t>. That is why recent empirical studies have shown the inadequacy of the Tobit model in cross-sectional analysis, stressing the relevance of alternative approaches.</w:t>
      </w:r>
      <w:r>
        <w:rPr>
          <w:rFonts w:ascii="Times New Roman" w:hAnsi="Times New Roman" w:cs="Times New Roman"/>
          <w:sz w:val="24"/>
          <w:szCs w:val="24"/>
        </w:rPr>
        <w:t xml:space="preserve"> </w:t>
      </w:r>
      <w:r w:rsidRPr="002E6182">
        <w:rPr>
          <w:rFonts w:ascii="Times New Roman" w:hAnsi="Times New Roman" w:cs="Times New Roman"/>
          <w:sz w:val="24"/>
          <w:szCs w:val="24"/>
        </w:rPr>
        <w:t xml:space="preserve">According to </w:t>
      </w:r>
      <w:r w:rsidR="006849E4">
        <w:rPr>
          <w:rFonts w:ascii="Times New Roman" w:hAnsi="Times New Roman" w:cs="Times New Roman"/>
          <w:noProof/>
          <w:sz w:val="24"/>
          <w:szCs w:val="24"/>
        </w:rPr>
        <w:t>(</w:t>
      </w:r>
      <w:r w:rsidRPr="00D81F52">
        <w:rPr>
          <w:rFonts w:ascii="Times New Roman" w:hAnsi="Times New Roman" w:cs="Times New Roman"/>
          <w:noProof/>
          <w:sz w:val="24"/>
          <w:szCs w:val="24"/>
        </w:rPr>
        <w:t xml:space="preserve">Benjamin et al. </w:t>
      </w:r>
      <w:r w:rsidRPr="00D81F52">
        <w:rPr>
          <w:rFonts w:ascii="Times New Roman" w:hAnsi="Times New Roman" w:cs="Times New Roman"/>
          <w:noProof/>
          <w:sz w:val="24"/>
          <w:szCs w:val="24"/>
        </w:rPr>
        <w:lastRenderedPageBreak/>
        <w:t>2014</w:t>
      </w:r>
      <w:r w:rsidR="00AA0F19">
        <w:rPr>
          <w:rFonts w:ascii="Times New Roman" w:hAnsi="Times New Roman" w:cs="Times New Roman"/>
          <w:noProof/>
          <w:sz w:val="24"/>
          <w:szCs w:val="24"/>
        </w:rPr>
        <w:t>) and</w:t>
      </w:r>
      <w:r>
        <w:rPr>
          <w:rFonts w:ascii="Times New Roman" w:hAnsi="Times New Roman" w:cs="Times New Roman"/>
          <w:noProof/>
          <w:sz w:val="24"/>
          <w:szCs w:val="24"/>
        </w:rPr>
        <w:t xml:space="preserve"> </w:t>
      </w:r>
      <w:r w:rsidR="00AA0F19">
        <w:rPr>
          <w:rFonts w:ascii="Times New Roman" w:hAnsi="Times New Roman" w:cs="Times New Roman"/>
          <w:noProof/>
          <w:sz w:val="24"/>
          <w:szCs w:val="24"/>
        </w:rPr>
        <w:t>(</w:t>
      </w:r>
      <w:r>
        <w:rPr>
          <w:rFonts w:ascii="Times New Roman" w:hAnsi="Times New Roman" w:cs="Times New Roman"/>
          <w:noProof/>
          <w:sz w:val="24"/>
          <w:szCs w:val="24"/>
        </w:rPr>
        <w:t xml:space="preserve">Olwande and Mathenge, </w:t>
      </w:r>
      <w:r w:rsidRPr="00D81F52">
        <w:rPr>
          <w:rFonts w:ascii="Times New Roman" w:hAnsi="Times New Roman" w:cs="Times New Roman"/>
          <w:noProof/>
          <w:sz w:val="24"/>
          <w:szCs w:val="24"/>
        </w:rPr>
        <w:t>2012)</w:t>
      </w:r>
      <w:r w:rsidRPr="002E6182">
        <w:rPr>
          <w:rFonts w:ascii="Times New Roman" w:hAnsi="Times New Roman" w:cs="Times New Roman"/>
          <w:sz w:val="24"/>
          <w:szCs w:val="24"/>
        </w:rPr>
        <w:t xml:space="preserve">, econometric models in these two-step approaches include Heckman’s sample selection model and the two-tier/double hurdle models. </w:t>
      </w:r>
    </w:p>
    <w:p w:rsidR="0065499B" w:rsidRPr="00E67DF1" w:rsidRDefault="00E67DF1" w:rsidP="00E67DF1">
      <w:pPr>
        <w:pStyle w:val="Heading3"/>
        <w:rPr>
          <w:rFonts w:ascii="Times New Roman" w:hAnsi="Times New Roman" w:cs="Times New Roman"/>
          <w:color w:val="auto"/>
        </w:rPr>
      </w:pPr>
      <w:bookmarkStart w:id="37" w:name="_Toc16174752"/>
      <w:r w:rsidRPr="00E67DF1">
        <w:rPr>
          <w:rFonts w:ascii="Times New Roman" w:hAnsi="Times New Roman" w:cs="Times New Roman"/>
          <w:color w:val="auto"/>
        </w:rPr>
        <w:t xml:space="preserve">2.7.2. </w:t>
      </w:r>
      <w:r w:rsidR="0065499B" w:rsidRPr="00E67DF1">
        <w:rPr>
          <w:rFonts w:ascii="Times New Roman" w:hAnsi="Times New Roman" w:cs="Times New Roman"/>
          <w:color w:val="auto"/>
        </w:rPr>
        <w:t>Heckman sample selection model</w:t>
      </w:r>
      <w:bookmarkEnd w:id="37"/>
    </w:p>
    <w:p w:rsidR="0065499B" w:rsidRPr="0054234F" w:rsidRDefault="0065499B" w:rsidP="0065499B">
      <w:pPr>
        <w:autoSpaceDE w:val="0"/>
        <w:autoSpaceDN w:val="0"/>
        <w:adjustRightInd w:val="0"/>
        <w:spacing w:before="120" w:after="120" w:line="360" w:lineRule="auto"/>
        <w:jc w:val="both"/>
        <w:rPr>
          <w:rFonts w:ascii="Times New Roman" w:hAnsi="Times New Roman" w:cs="Times New Roman"/>
          <w:sz w:val="24"/>
          <w:szCs w:val="24"/>
        </w:rPr>
      </w:pPr>
      <w:r w:rsidRPr="002E6182">
        <w:rPr>
          <w:rFonts w:ascii="Times New Roman" w:hAnsi="Times New Roman" w:cs="Times New Roman"/>
          <w:sz w:val="24"/>
          <w:szCs w:val="24"/>
        </w:rPr>
        <w:t xml:space="preserve">The Heckman sample selection model was introduced by </w:t>
      </w:r>
      <w:sdt>
        <w:sdtPr>
          <w:rPr>
            <w:rFonts w:ascii="Times New Roman" w:hAnsi="Times New Roman" w:cs="Times New Roman"/>
            <w:color w:val="000000"/>
            <w:sz w:val="24"/>
            <w:szCs w:val="24"/>
          </w:rPr>
          <w:id w:val="1519976762"/>
          <w:citation/>
        </w:sdtPr>
        <w:sdtEndPr/>
        <w:sdtContent>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 xml:space="preserve">CITATION Hec79 \l 1033 </w:instrText>
          </w:r>
          <w:r>
            <w:rPr>
              <w:rFonts w:ascii="Times New Roman" w:hAnsi="Times New Roman" w:cs="Times New Roman"/>
              <w:color w:val="000000"/>
              <w:sz w:val="24"/>
              <w:szCs w:val="24"/>
            </w:rPr>
            <w:fldChar w:fldCharType="separate"/>
          </w:r>
          <w:r w:rsidRPr="00316D89">
            <w:rPr>
              <w:rFonts w:ascii="Times New Roman" w:hAnsi="Times New Roman" w:cs="Times New Roman"/>
              <w:noProof/>
              <w:color w:val="000000"/>
              <w:sz w:val="24"/>
              <w:szCs w:val="24"/>
            </w:rPr>
            <w:t>(Hechman, 1979)</w:t>
          </w:r>
          <w:r>
            <w:rPr>
              <w:rFonts w:ascii="Times New Roman" w:hAnsi="Times New Roman" w:cs="Times New Roman"/>
              <w:color w:val="000000"/>
              <w:sz w:val="24"/>
              <w:szCs w:val="24"/>
            </w:rPr>
            <w:fldChar w:fldCharType="end"/>
          </w:r>
        </w:sdtContent>
      </w:sdt>
      <w:r w:rsidRPr="002E6182">
        <w:rPr>
          <w:rFonts w:ascii="Times New Roman" w:hAnsi="Times New Roman" w:cs="Times New Roman"/>
          <w:sz w:val="24"/>
          <w:szCs w:val="24"/>
        </w:rPr>
        <w:t xml:space="preserve"> based on wage offer functions given that some wage data was missing due to the outcome of variable labor force participation. It is a relatively simple procedure for correcting sample se</w:t>
      </w:r>
      <w:r>
        <w:rPr>
          <w:rFonts w:ascii="Times New Roman" w:hAnsi="Times New Roman" w:cs="Times New Roman"/>
          <w:sz w:val="24"/>
          <w:szCs w:val="24"/>
        </w:rPr>
        <w:t xml:space="preserve">lectivity bias. </w:t>
      </w:r>
      <w:r w:rsidR="006849E4">
        <w:rPr>
          <w:rFonts w:ascii="Times New Roman" w:hAnsi="Times New Roman" w:cs="Times New Roman"/>
          <w:noProof/>
          <w:sz w:val="24"/>
          <w:szCs w:val="24"/>
        </w:rPr>
        <w:t>(</w:t>
      </w:r>
      <w:r>
        <w:rPr>
          <w:rFonts w:ascii="Times New Roman" w:hAnsi="Times New Roman" w:cs="Times New Roman"/>
          <w:noProof/>
          <w:sz w:val="24"/>
          <w:szCs w:val="24"/>
        </w:rPr>
        <w:t>Wooldridge</w:t>
      </w:r>
      <w:r w:rsidR="006849E4">
        <w:rPr>
          <w:rFonts w:ascii="Times New Roman" w:hAnsi="Times New Roman" w:cs="Times New Roman"/>
          <w:noProof/>
          <w:sz w:val="24"/>
          <w:szCs w:val="24"/>
        </w:rPr>
        <w:t>,</w:t>
      </w:r>
      <w:r>
        <w:rPr>
          <w:rFonts w:ascii="Times New Roman" w:hAnsi="Times New Roman" w:cs="Times New Roman"/>
          <w:noProof/>
          <w:sz w:val="24"/>
          <w:szCs w:val="24"/>
        </w:rPr>
        <w:t xml:space="preserve"> </w:t>
      </w:r>
      <w:r w:rsidRPr="00316D89">
        <w:rPr>
          <w:rFonts w:ascii="Times New Roman" w:hAnsi="Times New Roman" w:cs="Times New Roman"/>
          <w:noProof/>
          <w:sz w:val="24"/>
          <w:szCs w:val="24"/>
        </w:rPr>
        <w:t>2002)</w:t>
      </w:r>
      <w:r>
        <w:rPr>
          <w:rFonts w:ascii="Times New Roman" w:hAnsi="Times New Roman" w:cs="Times New Roman"/>
          <w:noProof/>
          <w:sz w:val="24"/>
          <w:szCs w:val="24"/>
        </w:rPr>
        <w:t xml:space="preserve"> </w:t>
      </w:r>
      <w:r>
        <w:rPr>
          <w:rFonts w:ascii="Times New Roman" w:hAnsi="Times New Roman" w:cs="Times New Roman"/>
          <w:sz w:val="24"/>
          <w:szCs w:val="24"/>
        </w:rPr>
        <w:t>argues</w:t>
      </w:r>
      <w:r w:rsidRPr="002E6182">
        <w:rPr>
          <w:rFonts w:ascii="Times New Roman" w:hAnsi="Times New Roman" w:cs="Times New Roman"/>
          <w:sz w:val="24"/>
          <w:szCs w:val="24"/>
        </w:rPr>
        <w:t xml:space="preserve"> that the selection bias is viewed as an omitted variable in the selected sample which is </w:t>
      </w:r>
      <w:r>
        <w:rPr>
          <w:rFonts w:ascii="Times New Roman" w:hAnsi="Times New Roman" w:cs="Times New Roman"/>
          <w:sz w:val="24"/>
          <w:szCs w:val="24"/>
        </w:rPr>
        <w:t xml:space="preserve">corrected by the Heckman model. </w:t>
      </w:r>
      <w:r w:rsidRPr="002E6182">
        <w:rPr>
          <w:rFonts w:ascii="Times New Roman" w:hAnsi="Times New Roman" w:cs="Times New Roman"/>
          <w:sz w:val="24"/>
          <w:szCs w:val="24"/>
        </w:rPr>
        <w:t xml:space="preserve">This model consists of two equations to be estimated in two steps. The first equation is referred to as the selection equation. It is estimated using a probit model which predicts the probability that an individual household participates or does not participate in the market. The IMR is estimated to account for sample selection bias in the study. The second equation is referred to as the outcome equation. It is estimated using the Ordinary Least squares (OLS). The OLS estimation is done with the inclusion of the Inverse Mills Ratio as a regressor. The first and the second models incorporate the same variables except that the second model includes some other variables suggested by </w:t>
      </w:r>
      <w:sdt>
        <w:sdtPr>
          <w:rPr>
            <w:rFonts w:ascii="Times New Roman" w:hAnsi="Times New Roman" w:cs="Times New Roman"/>
            <w:sz w:val="24"/>
            <w:szCs w:val="24"/>
          </w:rPr>
          <w:id w:val="1609237980"/>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Woo021 \l 1033 </w:instrText>
          </w:r>
          <w:r>
            <w:rPr>
              <w:rFonts w:ascii="Times New Roman" w:hAnsi="Times New Roman" w:cs="Times New Roman"/>
              <w:sz w:val="24"/>
              <w:szCs w:val="24"/>
            </w:rPr>
            <w:fldChar w:fldCharType="separate"/>
          </w:r>
          <w:r w:rsidRPr="00316D89">
            <w:rPr>
              <w:rFonts w:ascii="Times New Roman" w:hAnsi="Times New Roman" w:cs="Times New Roman"/>
              <w:noProof/>
              <w:sz w:val="24"/>
              <w:szCs w:val="24"/>
            </w:rPr>
            <w:t>(Wooldridge, 2002)</w:t>
          </w:r>
          <w:r>
            <w:rPr>
              <w:rFonts w:ascii="Times New Roman" w:hAnsi="Times New Roman" w:cs="Times New Roman"/>
              <w:sz w:val="24"/>
              <w:szCs w:val="24"/>
            </w:rPr>
            <w:fldChar w:fldCharType="end"/>
          </w:r>
        </w:sdtContent>
      </w:sdt>
      <w:r w:rsidRPr="002E6182">
        <w:rPr>
          <w:rFonts w:ascii="Times New Roman" w:hAnsi="Times New Roman" w:cs="Times New Roman"/>
          <w:sz w:val="24"/>
          <w:szCs w:val="24"/>
        </w:rPr>
        <w:t>as ex</w:t>
      </w:r>
      <w:r>
        <w:rPr>
          <w:rFonts w:ascii="Times New Roman" w:hAnsi="Times New Roman" w:cs="Times New Roman"/>
          <w:sz w:val="24"/>
          <w:szCs w:val="24"/>
        </w:rPr>
        <w:t xml:space="preserve">clusion restriction variables. </w:t>
      </w:r>
    </w:p>
    <w:p w:rsidR="00694899" w:rsidRPr="00B05D28" w:rsidRDefault="0065499B" w:rsidP="0065499B">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Heckman selection</w:t>
      </w:r>
      <w:r w:rsidRPr="00B05D28">
        <w:rPr>
          <w:rFonts w:ascii="Times New Roman" w:hAnsi="Times New Roman" w:cs="Times New Roman"/>
          <w:sz w:val="24"/>
          <w:szCs w:val="24"/>
        </w:rPr>
        <w:t xml:space="preserve"> model assumes</w:t>
      </w:r>
      <w:r>
        <w:rPr>
          <w:rFonts w:ascii="Times New Roman" w:hAnsi="Times New Roman" w:cs="Times New Roman"/>
          <w:sz w:val="24"/>
          <w:szCs w:val="24"/>
        </w:rPr>
        <w:t>;</w:t>
      </w:r>
      <w:r w:rsidRPr="00B05D28">
        <w:rPr>
          <w:rFonts w:ascii="Times New Roman" w:hAnsi="Times New Roman" w:cs="Times New Roman"/>
          <w:sz w:val="24"/>
          <w:szCs w:val="24"/>
        </w:rPr>
        <w:t xml:space="preserve"> the decision to </w:t>
      </w:r>
      <w:r>
        <w:rPr>
          <w:rFonts w:ascii="Times New Roman" w:hAnsi="Times New Roman" w:cs="Times New Roman"/>
          <w:sz w:val="24"/>
          <w:szCs w:val="24"/>
        </w:rPr>
        <w:t>participate</w:t>
      </w:r>
      <w:r w:rsidRPr="00B05D28">
        <w:rPr>
          <w:rFonts w:ascii="Times New Roman" w:hAnsi="Times New Roman" w:cs="Times New Roman"/>
          <w:sz w:val="24"/>
          <w:szCs w:val="24"/>
        </w:rPr>
        <w:t xml:space="preserve"> and the intensity of participation may not necessarily be jointly determined</w:t>
      </w:r>
      <w:r>
        <w:rPr>
          <w:rFonts w:ascii="Times New Roman" w:hAnsi="Times New Roman" w:cs="Times New Roman"/>
          <w:sz w:val="24"/>
          <w:szCs w:val="24"/>
        </w:rPr>
        <w:t xml:space="preserve"> </w:t>
      </w:r>
      <w:sdt>
        <w:sdtPr>
          <w:rPr>
            <w:rFonts w:ascii="Times New Roman" w:hAnsi="Times New Roman" w:cs="Times New Roman"/>
            <w:sz w:val="24"/>
            <w:szCs w:val="24"/>
          </w:rPr>
          <w:id w:val="639302675"/>
          <w:citation/>
        </w:sdtPr>
        <w:sdtEndPr/>
        <w:sdtContent>
          <w:r w:rsidRPr="00382194">
            <w:rPr>
              <w:rFonts w:ascii="Times New Roman" w:hAnsi="Times New Roman" w:cs="Times New Roman"/>
              <w:sz w:val="24"/>
              <w:szCs w:val="24"/>
            </w:rPr>
            <w:fldChar w:fldCharType="begin"/>
          </w:r>
          <w:r w:rsidRPr="00382194">
            <w:rPr>
              <w:rFonts w:ascii="Times New Roman" w:hAnsi="Times New Roman" w:cs="Times New Roman"/>
              <w:sz w:val="24"/>
              <w:szCs w:val="24"/>
            </w:rPr>
            <w:instrText xml:space="preserve">CITATION RHu10 \l 1033 </w:instrText>
          </w:r>
          <w:r w:rsidRPr="00382194">
            <w:rPr>
              <w:rFonts w:ascii="Times New Roman" w:hAnsi="Times New Roman" w:cs="Times New Roman"/>
              <w:sz w:val="24"/>
              <w:szCs w:val="24"/>
            </w:rPr>
            <w:fldChar w:fldCharType="separate"/>
          </w:r>
          <w:r w:rsidRPr="00382194">
            <w:rPr>
              <w:rFonts w:ascii="Times New Roman" w:hAnsi="Times New Roman" w:cs="Times New Roman"/>
              <w:noProof/>
              <w:sz w:val="24"/>
              <w:szCs w:val="24"/>
            </w:rPr>
            <w:t>(R.Humpheys, 2010)</w:t>
          </w:r>
          <w:r w:rsidRPr="00382194">
            <w:rPr>
              <w:rFonts w:ascii="Times New Roman" w:hAnsi="Times New Roman" w:cs="Times New Roman"/>
              <w:sz w:val="24"/>
              <w:szCs w:val="24"/>
            </w:rPr>
            <w:fldChar w:fldCharType="end"/>
          </w:r>
        </w:sdtContent>
      </w:sdt>
      <w:r w:rsidRPr="00B05D28">
        <w:rPr>
          <w:rFonts w:ascii="Times New Roman" w:hAnsi="Times New Roman" w:cs="Times New Roman"/>
          <w:sz w:val="24"/>
          <w:szCs w:val="24"/>
        </w:rPr>
        <w:t xml:space="preserve">. In this </w:t>
      </w:r>
      <w:r>
        <w:rPr>
          <w:rFonts w:ascii="Times New Roman" w:hAnsi="Times New Roman" w:cs="Times New Roman"/>
          <w:sz w:val="24"/>
          <w:szCs w:val="24"/>
        </w:rPr>
        <w:t>regard</w:t>
      </w:r>
      <w:r w:rsidRPr="00B05D28">
        <w:rPr>
          <w:rFonts w:ascii="Times New Roman" w:hAnsi="Times New Roman" w:cs="Times New Roman"/>
          <w:sz w:val="24"/>
          <w:szCs w:val="24"/>
        </w:rPr>
        <w:t>, factors that determine the production participat</w:t>
      </w:r>
      <w:r>
        <w:rPr>
          <w:rFonts w:ascii="Times New Roman" w:hAnsi="Times New Roman" w:cs="Times New Roman"/>
          <w:sz w:val="24"/>
          <w:szCs w:val="24"/>
        </w:rPr>
        <w:t>ion decision and the</w:t>
      </w:r>
      <w:r w:rsidRPr="00B05D28">
        <w:rPr>
          <w:rFonts w:ascii="Times New Roman" w:hAnsi="Times New Roman" w:cs="Times New Roman"/>
          <w:sz w:val="24"/>
          <w:szCs w:val="24"/>
        </w:rPr>
        <w:t xml:space="preserve"> extent of participation could be different. However, the </w:t>
      </w:r>
      <w:r w:rsidRPr="00AE1CEC">
        <w:rPr>
          <w:rFonts w:ascii="Times New Roman" w:hAnsi="Times New Roman" w:cs="Times New Roman"/>
          <w:sz w:val="24"/>
          <w:szCs w:val="24"/>
        </w:rPr>
        <w:t>Heckman selection model is appropriate if there is a censoring process in measuring the intensity of</w:t>
      </w:r>
      <w:r>
        <w:rPr>
          <w:rFonts w:ascii="Times New Roman" w:hAnsi="Times New Roman" w:cs="Times New Roman"/>
          <w:sz w:val="24"/>
          <w:szCs w:val="24"/>
        </w:rPr>
        <w:t xml:space="preserve"> production participation </w:t>
      </w:r>
      <w:sdt>
        <w:sdtPr>
          <w:rPr>
            <w:rFonts w:ascii="Times New Roman" w:hAnsi="Times New Roman" w:cs="Times New Roman"/>
            <w:sz w:val="24"/>
            <w:szCs w:val="24"/>
          </w:rPr>
          <w:id w:val="-947929528"/>
          <w:citation/>
        </w:sdtPr>
        <w:sdtEndPr/>
        <w:sdtContent>
          <w:r w:rsidRPr="00382194">
            <w:rPr>
              <w:rFonts w:ascii="Times New Roman" w:hAnsi="Times New Roman" w:cs="Times New Roman"/>
              <w:sz w:val="24"/>
              <w:szCs w:val="24"/>
            </w:rPr>
            <w:fldChar w:fldCharType="begin"/>
          </w:r>
          <w:r w:rsidRPr="00382194">
            <w:rPr>
              <w:rFonts w:ascii="Times New Roman" w:hAnsi="Times New Roman" w:cs="Times New Roman"/>
              <w:sz w:val="24"/>
              <w:szCs w:val="24"/>
            </w:rPr>
            <w:instrText xml:space="preserve">CITATION RHu10 \l 1033 </w:instrText>
          </w:r>
          <w:r w:rsidRPr="00382194">
            <w:rPr>
              <w:rFonts w:ascii="Times New Roman" w:hAnsi="Times New Roman" w:cs="Times New Roman"/>
              <w:sz w:val="24"/>
              <w:szCs w:val="24"/>
            </w:rPr>
            <w:fldChar w:fldCharType="separate"/>
          </w:r>
          <w:r w:rsidRPr="00382194">
            <w:rPr>
              <w:rFonts w:ascii="Times New Roman" w:hAnsi="Times New Roman" w:cs="Times New Roman"/>
              <w:noProof/>
              <w:sz w:val="24"/>
              <w:szCs w:val="24"/>
            </w:rPr>
            <w:t>(R.Humpheys, 2010)</w:t>
          </w:r>
          <w:r w:rsidRPr="00382194">
            <w:rPr>
              <w:rFonts w:ascii="Times New Roman" w:hAnsi="Times New Roman" w:cs="Times New Roman"/>
              <w:sz w:val="24"/>
              <w:szCs w:val="24"/>
            </w:rPr>
            <w:fldChar w:fldCharType="end"/>
          </w:r>
        </w:sdtContent>
      </w:sdt>
      <w:r>
        <w:rPr>
          <w:rFonts w:ascii="Times New Roman" w:hAnsi="Times New Roman" w:cs="Times New Roman"/>
          <w:sz w:val="24"/>
          <w:szCs w:val="24"/>
        </w:rPr>
        <w:t>.</w:t>
      </w:r>
      <w:r w:rsidRPr="00AE1CEC">
        <w:rPr>
          <w:rFonts w:ascii="Times New Roman" w:hAnsi="Times New Roman" w:cs="Times New Roman"/>
          <w:sz w:val="24"/>
          <w:szCs w:val="24"/>
        </w:rPr>
        <w:t>That is, the Heckman procedure assumes there is some potential production levels in the sample population, but are not observed due to sample selection problem. In general Heckman’s sample selection model is designed to account for the fact that the observed sample may be non-random.</w:t>
      </w:r>
      <w:r>
        <w:rPr>
          <w:rFonts w:ascii="Times New Roman" w:hAnsi="Times New Roman" w:cs="Times New Roman"/>
          <w:sz w:val="24"/>
          <w:szCs w:val="24"/>
        </w:rPr>
        <w:t xml:space="preserve"> In </w:t>
      </w:r>
      <w:r w:rsidRPr="00B05D28">
        <w:rPr>
          <w:rFonts w:ascii="Times New Roman" w:hAnsi="Times New Roman" w:cs="Times New Roman"/>
          <w:sz w:val="24"/>
          <w:szCs w:val="24"/>
        </w:rPr>
        <w:t>case</w:t>
      </w:r>
      <w:r>
        <w:rPr>
          <w:rFonts w:ascii="Times New Roman" w:hAnsi="Times New Roman" w:cs="Times New Roman"/>
          <w:sz w:val="24"/>
          <w:szCs w:val="24"/>
        </w:rPr>
        <w:t xml:space="preserve"> of researcher</w:t>
      </w:r>
      <w:r w:rsidRPr="00B05D28">
        <w:rPr>
          <w:rFonts w:ascii="Times New Roman" w:hAnsi="Times New Roman" w:cs="Times New Roman"/>
          <w:sz w:val="24"/>
          <w:szCs w:val="24"/>
        </w:rPr>
        <w:t xml:space="preserve">, zeros in level of sesame production (the dependent </w:t>
      </w:r>
      <w:r>
        <w:rPr>
          <w:rFonts w:ascii="Times New Roman" w:hAnsi="Times New Roman" w:cs="Times New Roman"/>
          <w:sz w:val="24"/>
          <w:szCs w:val="24"/>
        </w:rPr>
        <w:t>variable in the second stage) is expected to happen</w:t>
      </w:r>
      <w:r w:rsidRPr="00B05D28">
        <w:rPr>
          <w:rFonts w:ascii="Times New Roman" w:hAnsi="Times New Roman" w:cs="Times New Roman"/>
          <w:sz w:val="24"/>
          <w:szCs w:val="24"/>
        </w:rPr>
        <w:t xml:space="preserve"> due to non-participation in sesame production, hence not either due to corner solution (Tobit) or sample selection problem.</w:t>
      </w:r>
      <w:r>
        <w:rPr>
          <w:rFonts w:ascii="Times New Roman" w:hAnsi="Times New Roman" w:cs="Times New Roman"/>
          <w:sz w:val="24"/>
          <w:szCs w:val="24"/>
        </w:rPr>
        <w:t xml:space="preserve"> Therefore </w:t>
      </w:r>
      <w:r w:rsidRPr="00AE1CEC">
        <w:rPr>
          <w:rFonts w:ascii="Times New Roman" w:hAnsi="Times New Roman" w:cs="Times New Roman"/>
          <w:sz w:val="24"/>
          <w:szCs w:val="24"/>
        </w:rPr>
        <w:t>double-hurdle model</w:t>
      </w:r>
      <w:r>
        <w:rPr>
          <w:rFonts w:ascii="Times New Roman" w:hAnsi="Times New Roman" w:cs="Times New Roman"/>
          <w:sz w:val="24"/>
          <w:szCs w:val="24"/>
        </w:rPr>
        <w:t xml:space="preserve"> is </w:t>
      </w:r>
      <w:r w:rsidRPr="00B05D28">
        <w:rPr>
          <w:rFonts w:ascii="Times New Roman" w:hAnsi="Times New Roman" w:cs="Times New Roman"/>
          <w:sz w:val="24"/>
          <w:szCs w:val="24"/>
        </w:rPr>
        <w:t>appropriate approach</w:t>
      </w:r>
      <w:r>
        <w:rPr>
          <w:rFonts w:ascii="Times New Roman" w:hAnsi="Times New Roman" w:cs="Times New Roman"/>
          <w:sz w:val="24"/>
          <w:szCs w:val="24"/>
        </w:rPr>
        <w:t xml:space="preserve"> for free of selection bias an</w:t>
      </w:r>
      <w:r w:rsidR="008D5714">
        <w:rPr>
          <w:rFonts w:ascii="Times New Roman" w:hAnsi="Times New Roman" w:cs="Times New Roman"/>
          <w:sz w:val="24"/>
          <w:szCs w:val="24"/>
        </w:rPr>
        <w:t>d for randomly selected sample.</w:t>
      </w:r>
    </w:p>
    <w:p w:rsidR="0065499B" w:rsidRPr="00E67DF1" w:rsidRDefault="00E67DF1" w:rsidP="00E67DF1">
      <w:pPr>
        <w:pStyle w:val="Heading3"/>
        <w:rPr>
          <w:rFonts w:ascii="Times New Roman" w:hAnsi="Times New Roman" w:cs="Times New Roman"/>
          <w:color w:val="auto"/>
        </w:rPr>
      </w:pPr>
      <w:bookmarkStart w:id="38" w:name="_Toc16174753"/>
      <w:r w:rsidRPr="00E67DF1">
        <w:rPr>
          <w:rFonts w:ascii="Times New Roman" w:hAnsi="Times New Roman" w:cs="Times New Roman"/>
          <w:color w:val="auto"/>
        </w:rPr>
        <w:lastRenderedPageBreak/>
        <w:t xml:space="preserve">2.7.3. </w:t>
      </w:r>
      <w:r w:rsidR="0065499B" w:rsidRPr="00E67DF1">
        <w:rPr>
          <w:rFonts w:ascii="Times New Roman" w:hAnsi="Times New Roman" w:cs="Times New Roman"/>
          <w:color w:val="auto"/>
        </w:rPr>
        <w:t>Double hurdle model</w:t>
      </w:r>
      <w:bookmarkEnd w:id="38"/>
    </w:p>
    <w:p w:rsidR="0065499B" w:rsidRDefault="0065499B" w:rsidP="0065499B">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D</w:t>
      </w:r>
      <w:r w:rsidRPr="00AE1CEC">
        <w:rPr>
          <w:rFonts w:ascii="Times New Roman" w:hAnsi="Times New Roman" w:cs="Times New Roman"/>
          <w:sz w:val="24"/>
          <w:szCs w:val="24"/>
        </w:rPr>
        <w:t>ouble-hurdle model</w:t>
      </w:r>
      <w:r>
        <w:rPr>
          <w:rFonts w:ascii="Times New Roman" w:hAnsi="Times New Roman" w:cs="Times New Roman"/>
          <w:sz w:val="24"/>
          <w:szCs w:val="24"/>
        </w:rPr>
        <w:t xml:space="preserve"> was first proposed by </w:t>
      </w:r>
      <w:sdt>
        <w:sdtPr>
          <w:rPr>
            <w:rFonts w:ascii="TimesNewRomanPSMT" w:hAnsi="TimesNewRomanPSMT" w:cs="TimesNewRomanPSMT"/>
            <w:sz w:val="24"/>
            <w:szCs w:val="24"/>
          </w:rPr>
          <w:id w:val="830805850"/>
          <w:citation/>
        </w:sdtPr>
        <w:sdtEndPr/>
        <w:sdtContent>
          <w:r w:rsidRPr="00C778A8">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Placeholder19 \l 1033 </w:instrText>
          </w:r>
          <w:r w:rsidRPr="00C778A8">
            <w:rPr>
              <w:rFonts w:ascii="Times New Roman" w:hAnsi="Times New Roman" w:cs="Times New Roman"/>
              <w:sz w:val="24"/>
              <w:szCs w:val="24"/>
            </w:rPr>
            <w:fldChar w:fldCharType="separate"/>
          </w:r>
          <w:r w:rsidRPr="0027082C">
            <w:rPr>
              <w:rFonts w:ascii="Times New Roman" w:hAnsi="Times New Roman" w:cs="Times New Roman"/>
              <w:noProof/>
              <w:sz w:val="24"/>
              <w:szCs w:val="24"/>
            </w:rPr>
            <w:t>(Cragg, 1971)</w:t>
          </w:r>
          <w:r w:rsidRPr="00C778A8">
            <w:rPr>
              <w:rFonts w:ascii="Times New Roman" w:hAnsi="Times New Roman" w:cs="Times New Roman"/>
              <w:sz w:val="24"/>
              <w:szCs w:val="24"/>
            </w:rPr>
            <w:fldChar w:fldCharType="end"/>
          </w:r>
        </w:sdtContent>
      </w:sdt>
      <w:r>
        <w:rPr>
          <w:rFonts w:ascii="Times New Roman" w:hAnsi="Times New Roman" w:cs="Times New Roman"/>
          <w:sz w:val="24"/>
          <w:szCs w:val="24"/>
        </w:rPr>
        <w:t xml:space="preserve">. </w:t>
      </w:r>
      <w:r w:rsidRPr="00B05D28">
        <w:rPr>
          <w:rFonts w:ascii="Times New Roman" w:hAnsi="Times New Roman" w:cs="Times New Roman"/>
          <w:sz w:val="24"/>
          <w:szCs w:val="24"/>
        </w:rPr>
        <w:t>This model assumes farmers faced with two hurdles in any agricul</w:t>
      </w:r>
      <w:r>
        <w:rPr>
          <w:rFonts w:ascii="Times New Roman" w:hAnsi="Times New Roman" w:cs="Times New Roman"/>
          <w:sz w:val="24"/>
          <w:szCs w:val="24"/>
        </w:rPr>
        <w:t>tural decision making processes</w:t>
      </w:r>
      <w:r w:rsidRPr="00B05D28">
        <w:rPr>
          <w:rFonts w:ascii="Times New Roman" w:hAnsi="Times New Roman" w:cs="Times New Roman"/>
          <w:sz w:val="24"/>
          <w:szCs w:val="24"/>
        </w:rPr>
        <w:t xml:space="preserve">. Accordingly, the decision to participate in an activity is made first and then the decision regarding the level of participation in the activity follows. </w:t>
      </w:r>
      <w:r>
        <w:rPr>
          <w:rFonts w:ascii="Times New Roman" w:hAnsi="Times New Roman" w:cs="Times New Roman"/>
          <w:sz w:val="24"/>
          <w:szCs w:val="24"/>
        </w:rPr>
        <w:t xml:space="preserve">Thus double-hurdle model was </w:t>
      </w:r>
      <w:r w:rsidRPr="00B05D28">
        <w:rPr>
          <w:rFonts w:ascii="Times New Roman" w:hAnsi="Times New Roman" w:cs="Times New Roman"/>
          <w:sz w:val="24"/>
          <w:szCs w:val="24"/>
        </w:rPr>
        <w:t xml:space="preserve">chosen </w:t>
      </w:r>
      <w:r>
        <w:rPr>
          <w:rFonts w:ascii="Times New Roman" w:hAnsi="Times New Roman" w:cs="Times New Roman"/>
          <w:sz w:val="24"/>
          <w:szCs w:val="24"/>
        </w:rPr>
        <w:t xml:space="preserve">for the current study; </w:t>
      </w:r>
      <w:r w:rsidRPr="00B05D28">
        <w:rPr>
          <w:rFonts w:ascii="Times New Roman" w:hAnsi="Times New Roman" w:cs="Times New Roman"/>
          <w:sz w:val="24"/>
          <w:szCs w:val="24"/>
        </w:rPr>
        <w:t xml:space="preserve">because it allows for the distinction between the determinants of production participation and the </w:t>
      </w:r>
      <w:r>
        <w:rPr>
          <w:rFonts w:ascii="Times New Roman" w:hAnsi="Times New Roman" w:cs="Times New Roman"/>
          <w:sz w:val="24"/>
          <w:szCs w:val="24"/>
        </w:rPr>
        <w:t>extent</w:t>
      </w:r>
      <w:r w:rsidRPr="00B05D28">
        <w:rPr>
          <w:rFonts w:ascii="Times New Roman" w:hAnsi="Times New Roman" w:cs="Times New Roman"/>
          <w:sz w:val="24"/>
          <w:szCs w:val="24"/>
        </w:rPr>
        <w:t xml:space="preserve"> of participation in sesame production</w:t>
      </w:r>
      <w:r>
        <w:rPr>
          <w:rFonts w:ascii="Times New Roman" w:hAnsi="Times New Roman" w:cs="Times New Roman"/>
          <w:sz w:val="24"/>
          <w:szCs w:val="24"/>
        </w:rPr>
        <w:t xml:space="preserve"> </w:t>
      </w:r>
      <w:r w:rsidRPr="00B05D28">
        <w:rPr>
          <w:rFonts w:ascii="Times New Roman" w:hAnsi="Times New Roman" w:cs="Times New Roman"/>
          <w:sz w:val="24"/>
          <w:szCs w:val="24"/>
        </w:rPr>
        <w:t xml:space="preserve">through two separate stages. This model estimation procedure involves running a probit regression to identify factors affecting the decision to participate in the activity using all sample population in the first stage, and a truncated regression model on the participating households to analyze the extent of participation, in the second stage. </w:t>
      </w:r>
      <w:r>
        <w:rPr>
          <w:rFonts w:ascii="Times New Roman" w:hAnsi="Times New Roman" w:cs="Times New Roman"/>
          <w:sz w:val="24"/>
          <w:szCs w:val="24"/>
        </w:rPr>
        <w:t>For this study it is possible to</w:t>
      </w:r>
      <w:r w:rsidRPr="00B05D28">
        <w:rPr>
          <w:rFonts w:ascii="Times New Roman" w:hAnsi="Times New Roman" w:cs="Times New Roman"/>
          <w:sz w:val="24"/>
          <w:szCs w:val="24"/>
        </w:rPr>
        <w:t xml:space="preserve"> apply the first stage of double hurdle model to examine the factors determining the decision to participate in sesame production and analyzed by a </w:t>
      </w:r>
      <w:r>
        <w:rPr>
          <w:rFonts w:ascii="Times New Roman" w:hAnsi="Times New Roman" w:cs="Times New Roman"/>
          <w:sz w:val="24"/>
          <w:szCs w:val="24"/>
        </w:rPr>
        <w:t>means of the probit regression.</w:t>
      </w:r>
    </w:p>
    <w:p w:rsidR="0065499B" w:rsidRDefault="0065499B" w:rsidP="0065499B">
      <w:pPr>
        <w:tabs>
          <w:tab w:val="left" w:pos="1470"/>
        </w:tabs>
        <w:spacing w:before="120" w:after="120" w:line="360" w:lineRule="auto"/>
        <w:jc w:val="both"/>
        <w:rPr>
          <w:rFonts w:ascii="Times New Roman" w:hAnsi="Times New Roman" w:cs="Times New Roman"/>
          <w:sz w:val="24"/>
          <w:szCs w:val="24"/>
        </w:rPr>
      </w:pPr>
      <w:r w:rsidRPr="00FB7E5E">
        <w:rPr>
          <w:rFonts w:ascii="Times New Roman" w:hAnsi="Times New Roman" w:cs="Times New Roman"/>
          <w:sz w:val="24"/>
          <w:szCs w:val="24"/>
        </w:rPr>
        <w:t>The</w:t>
      </w:r>
      <w:r w:rsidR="00B63926">
        <w:rPr>
          <w:rFonts w:ascii="Times New Roman" w:hAnsi="Times New Roman" w:cs="Times New Roman"/>
          <w:sz w:val="24"/>
          <w:szCs w:val="24"/>
        </w:rPr>
        <w:t xml:space="preserve"> Double hurdle</w:t>
      </w:r>
      <w:r w:rsidRPr="00FB7E5E">
        <w:rPr>
          <w:rFonts w:ascii="Times New Roman" w:hAnsi="Times New Roman" w:cs="Times New Roman"/>
          <w:sz w:val="24"/>
          <w:szCs w:val="24"/>
        </w:rPr>
        <w:t xml:space="preserve"> model was estimated using maximum likelihood estimation procedures.</w:t>
      </w:r>
      <w:r w:rsidRPr="00B05D28">
        <w:rPr>
          <w:rFonts w:ascii="Times New Roman" w:hAnsi="Times New Roman" w:cs="Times New Roman"/>
          <w:sz w:val="24"/>
          <w:szCs w:val="24"/>
        </w:rPr>
        <w:t xml:space="preserve"> Therefore, the log-likelihood from the Cragg type double hurdle model is the sum of the log-likelihood from a probit and a truncated regression. More useful, is the fact that these two component pieces are entirely separable; such that the </w:t>
      </w:r>
      <w:r w:rsidRPr="00A12A8C">
        <w:rPr>
          <w:rFonts w:ascii="Times New Roman" w:hAnsi="Times New Roman" w:cs="Times New Roman"/>
          <w:sz w:val="24"/>
          <w:szCs w:val="24"/>
        </w:rPr>
        <w:t>probit and truncated regression</w:t>
      </w:r>
      <w:r w:rsidRPr="00B05D28">
        <w:rPr>
          <w:rFonts w:ascii="Times New Roman" w:hAnsi="Times New Roman" w:cs="Times New Roman"/>
          <w:sz w:val="24"/>
          <w:szCs w:val="24"/>
        </w:rPr>
        <w:t xml:space="preserve"> can be estimated separately</w:t>
      </w:r>
      <w:r>
        <w:rPr>
          <w:rFonts w:ascii="Times New Roman" w:hAnsi="Times New Roman" w:cs="Times New Roman"/>
          <w:sz w:val="24"/>
          <w:szCs w:val="24"/>
        </w:rPr>
        <w:t xml:space="preserve"> </w:t>
      </w:r>
      <w:r w:rsidR="002F69CA">
        <w:rPr>
          <w:rFonts w:ascii="Times New Roman" w:hAnsi="Times New Roman" w:cs="Times New Roman"/>
          <w:noProof/>
          <w:sz w:val="24"/>
          <w:szCs w:val="24"/>
        </w:rPr>
        <w:t>(</w:t>
      </w:r>
      <w:r>
        <w:rPr>
          <w:rFonts w:ascii="Times New Roman" w:hAnsi="Times New Roman" w:cs="Times New Roman"/>
          <w:noProof/>
          <w:sz w:val="24"/>
          <w:szCs w:val="24"/>
        </w:rPr>
        <w:t xml:space="preserve">Holloway et.al </w:t>
      </w:r>
      <w:r w:rsidRPr="005E1A65">
        <w:rPr>
          <w:rFonts w:ascii="Times New Roman" w:hAnsi="Times New Roman" w:cs="Times New Roman"/>
          <w:noProof/>
          <w:sz w:val="24"/>
          <w:szCs w:val="24"/>
        </w:rPr>
        <w:t>2005)</w:t>
      </w:r>
      <w:r w:rsidRPr="00B05D28">
        <w:rPr>
          <w:rFonts w:ascii="Times New Roman" w:hAnsi="Times New Roman" w:cs="Times New Roman"/>
          <w:sz w:val="24"/>
          <w:szCs w:val="24"/>
        </w:rPr>
        <w:t>.</w:t>
      </w:r>
      <w:r w:rsidR="002F69CA">
        <w:rPr>
          <w:rFonts w:ascii="Times New Roman" w:hAnsi="Times New Roman" w:cs="Times New Roman"/>
          <w:sz w:val="24"/>
          <w:szCs w:val="24"/>
        </w:rPr>
        <w:t xml:space="preserve"> </w:t>
      </w:r>
      <w:r w:rsidRPr="00576286">
        <w:rPr>
          <w:rFonts w:ascii="Times New Roman" w:hAnsi="Times New Roman" w:cs="Times New Roman"/>
          <w:sz w:val="23"/>
          <w:szCs w:val="23"/>
        </w:rPr>
        <w:t>This makes the double hurdle model theoretically more applicable than other two-tier models. And in order to overcome the weakness of the Tobit model which assumes the same set of variables influences both the decision to participate and level of participation, the flexible form of the Tobit model, known as the double-hurdle model is usually preferred and used in this study.</w:t>
      </w:r>
      <w:r>
        <w:rPr>
          <w:rFonts w:ascii="Times New Roman" w:hAnsi="Times New Roman" w:cs="Times New Roman"/>
          <w:sz w:val="24"/>
          <w:szCs w:val="24"/>
        </w:rPr>
        <w:t xml:space="preserve"> Thus</w:t>
      </w:r>
      <w:r w:rsidRPr="00B05D28">
        <w:rPr>
          <w:rFonts w:ascii="Times New Roman" w:hAnsi="Times New Roman" w:cs="Times New Roman"/>
          <w:sz w:val="24"/>
          <w:szCs w:val="24"/>
        </w:rPr>
        <w:t xml:space="preserve"> empirical model will include these both issues (production participation and the level of participation decision issues).</w:t>
      </w:r>
    </w:p>
    <w:p w:rsidR="00B63926" w:rsidRPr="005577ED" w:rsidRDefault="005577ED" w:rsidP="005577ED">
      <w:pPr>
        <w:pStyle w:val="Heading3"/>
        <w:rPr>
          <w:rFonts w:ascii="Times New Roman" w:hAnsi="Times New Roman" w:cs="Times New Roman"/>
          <w:color w:val="auto"/>
        </w:rPr>
      </w:pPr>
      <w:bookmarkStart w:id="39" w:name="_Toc16174754"/>
      <w:r w:rsidRPr="005577ED">
        <w:rPr>
          <w:rFonts w:ascii="Times New Roman" w:hAnsi="Times New Roman" w:cs="Times New Roman"/>
          <w:color w:val="auto"/>
        </w:rPr>
        <w:t xml:space="preserve">2.7.4. </w:t>
      </w:r>
      <w:r w:rsidR="00B63926" w:rsidRPr="005577ED">
        <w:rPr>
          <w:rFonts w:ascii="Times New Roman" w:hAnsi="Times New Roman" w:cs="Times New Roman"/>
          <w:color w:val="auto"/>
        </w:rPr>
        <w:t>Market Supply Model</w:t>
      </w:r>
      <w:bookmarkEnd w:id="39"/>
    </w:p>
    <w:p w:rsidR="00B63926" w:rsidRPr="00436834" w:rsidRDefault="00A77E97" w:rsidP="00B63926">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 Market supply comes from second stage of DHM and </w:t>
      </w:r>
      <w:r w:rsidR="00B63926" w:rsidRPr="00302A1A">
        <w:rPr>
          <w:rFonts w:ascii="Times New Roman" w:hAnsi="Times New Roman" w:cs="Times New Roman"/>
          <w:sz w:val="24"/>
          <w:szCs w:val="24"/>
        </w:rPr>
        <w:t xml:space="preserve">number of factors could influence the volume of </w:t>
      </w:r>
      <w:r w:rsidR="00B63926">
        <w:rPr>
          <w:rFonts w:ascii="Times New Roman" w:hAnsi="Times New Roman" w:cs="Times New Roman"/>
          <w:sz w:val="24"/>
          <w:szCs w:val="24"/>
        </w:rPr>
        <w:t xml:space="preserve">sesame to be </w:t>
      </w:r>
      <w:r w:rsidR="00B63926" w:rsidRPr="00302A1A">
        <w:rPr>
          <w:rFonts w:ascii="Times New Roman" w:hAnsi="Times New Roman" w:cs="Times New Roman"/>
          <w:sz w:val="24"/>
          <w:szCs w:val="24"/>
        </w:rPr>
        <w:t>supplied to a Market. Among the differe</w:t>
      </w:r>
      <w:r w:rsidR="00B63926">
        <w:rPr>
          <w:rFonts w:ascii="Times New Roman" w:hAnsi="Times New Roman" w:cs="Times New Roman"/>
          <w:sz w:val="24"/>
          <w:szCs w:val="24"/>
        </w:rPr>
        <w:t xml:space="preserve">nt variables that would explain </w:t>
      </w:r>
      <w:r w:rsidR="00B63926" w:rsidRPr="00302A1A">
        <w:rPr>
          <w:rFonts w:ascii="Times New Roman" w:hAnsi="Times New Roman" w:cs="Times New Roman"/>
          <w:sz w:val="24"/>
          <w:szCs w:val="24"/>
        </w:rPr>
        <w:t>market supply, the most important variab</w:t>
      </w:r>
      <w:r w:rsidR="00B63926">
        <w:rPr>
          <w:rFonts w:ascii="Times New Roman" w:hAnsi="Times New Roman" w:cs="Times New Roman"/>
          <w:sz w:val="24"/>
          <w:szCs w:val="24"/>
        </w:rPr>
        <w:t xml:space="preserve">les, (according to the reviewed </w:t>
      </w:r>
      <w:r w:rsidR="00B63926" w:rsidRPr="00302A1A">
        <w:rPr>
          <w:rFonts w:ascii="Times New Roman" w:hAnsi="Times New Roman" w:cs="Times New Roman"/>
          <w:sz w:val="24"/>
          <w:szCs w:val="24"/>
        </w:rPr>
        <w:t>literature</w:t>
      </w:r>
      <w:r w:rsidR="00B63926">
        <w:rPr>
          <w:rFonts w:ascii="Times New Roman" w:hAnsi="Times New Roman" w:cs="Times New Roman"/>
          <w:sz w:val="24"/>
          <w:szCs w:val="24"/>
        </w:rPr>
        <w:t>s related to crop marketing</w:t>
      </w:r>
      <w:r w:rsidR="00B63926" w:rsidRPr="00302A1A">
        <w:rPr>
          <w:rFonts w:ascii="Times New Roman" w:hAnsi="Times New Roman" w:cs="Times New Roman"/>
          <w:sz w:val="24"/>
          <w:szCs w:val="24"/>
        </w:rPr>
        <w:t>) include family size, educationa</w:t>
      </w:r>
      <w:r w:rsidR="00B63926">
        <w:rPr>
          <w:rFonts w:ascii="Times New Roman" w:hAnsi="Times New Roman" w:cs="Times New Roman"/>
          <w:sz w:val="24"/>
          <w:szCs w:val="24"/>
        </w:rPr>
        <w:t xml:space="preserve">l level, sex of household head, </w:t>
      </w:r>
      <w:r w:rsidR="00B63926" w:rsidRPr="00302A1A">
        <w:rPr>
          <w:rFonts w:ascii="Times New Roman" w:hAnsi="Times New Roman" w:cs="Times New Roman"/>
          <w:sz w:val="24"/>
          <w:szCs w:val="24"/>
        </w:rPr>
        <w:t>extension service, cash income from other</w:t>
      </w:r>
      <w:r w:rsidR="00B63926">
        <w:rPr>
          <w:rFonts w:ascii="Times New Roman" w:hAnsi="Times New Roman" w:cs="Times New Roman"/>
          <w:sz w:val="24"/>
          <w:szCs w:val="24"/>
        </w:rPr>
        <w:t xml:space="preserve"> crops, oxen number, production </w:t>
      </w:r>
      <w:r w:rsidR="00B63926" w:rsidRPr="00302A1A">
        <w:rPr>
          <w:rFonts w:ascii="Times New Roman" w:hAnsi="Times New Roman" w:cs="Times New Roman"/>
          <w:sz w:val="24"/>
          <w:szCs w:val="24"/>
        </w:rPr>
        <w:t xml:space="preserve">level, total size of land holding, distance </w:t>
      </w:r>
      <w:r w:rsidR="00B63926">
        <w:rPr>
          <w:rFonts w:ascii="Times New Roman" w:hAnsi="Times New Roman" w:cs="Times New Roman"/>
          <w:sz w:val="24"/>
          <w:szCs w:val="24"/>
        </w:rPr>
        <w:t xml:space="preserve">to market, product prices (both </w:t>
      </w:r>
      <w:r w:rsidR="00B63926" w:rsidRPr="00302A1A">
        <w:rPr>
          <w:rFonts w:ascii="Times New Roman" w:hAnsi="Times New Roman" w:cs="Times New Roman"/>
          <w:sz w:val="24"/>
          <w:szCs w:val="24"/>
        </w:rPr>
        <w:t>current and previous), market information,</w:t>
      </w:r>
      <w:r w:rsidR="00B63926">
        <w:rPr>
          <w:rFonts w:ascii="Times New Roman" w:hAnsi="Times New Roman" w:cs="Times New Roman"/>
          <w:sz w:val="24"/>
          <w:szCs w:val="24"/>
        </w:rPr>
        <w:t xml:space="preserve"> the relative importance of the </w:t>
      </w:r>
      <w:r w:rsidR="00B63926" w:rsidRPr="00302A1A">
        <w:rPr>
          <w:rFonts w:ascii="Times New Roman" w:hAnsi="Times New Roman" w:cs="Times New Roman"/>
          <w:sz w:val="24"/>
          <w:szCs w:val="24"/>
        </w:rPr>
        <w:t>crop in question and others. However, it mu</w:t>
      </w:r>
      <w:r w:rsidR="00B63926">
        <w:rPr>
          <w:rFonts w:ascii="Times New Roman" w:hAnsi="Times New Roman" w:cs="Times New Roman"/>
          <w:sz w:val="24"/>
          <w:szCs w:val="24"/>
        </w:rPr>
        <w:t xml:space="preserve">st be </w:t>
      </w:r>
      <w:r w:rsidR="00B63926">
        <w:rPr>
          <w:rFonts w:ascii="Times New Roman" w:hAnsi="Times New Roman" w:cs="Times New Roman"/>
          <w:sz w:val="24"/>
          <w:szCs w:val="24"/>
        </w:rPr>
        <w:lastRenderedPageBreak/>
        <w:t xml:space="preserve">noted that the importance </w:t>
      </w:r>
      <w:r w:rsidR="00B63926" w:rsidRPr="00302A1A">
        <w:rPr>
          <w:rFonts w:ascii="Times New Roman" w:hAnsi="Times New Roman" w:cs="Times New Roman"/>
          <w:sz w:val="24"/>
          <w:szCs w:val="24"/>
        </w:rPr>
        <w:t xml:space="preserve">of these variables in explaining market </w:t>
      </w:r>
      <w:r w:rsidR="00B63926">
        <w:rPr>
          <w:rFonts w:ascii="Times New Roman" w:hAnsi="Times New Roman" w:cs="Times New Roman"/>
          <w:sz w:val="24"/>
          <w:szCs w:val="24"/>
        </w:rPr>
        <w:t xml:space="preserve">supply level could be different </w:t>
      </w:r>
      <w:r w:rsidR="00B63926" w:rsidRPr="00302A1A">
        <w:rPr>
          <w:rFonts w:ascii="Times New Roman" w:hAnsi="Times New Roman" w:cs="Times New Roman"/>
          <w:sz w:val="24"/>
          <w:szCs w:val="24"/>
        </w:rPr>
        <w:t>depending on the crop type, region/area of production and degree of</w:t>
      </w:r>
      <w:r w:rsidR="00B63926">
        <w:rPr>
          <w:rFonts w:ascii="Times New Roman" w:hAnsi="Times New Roman" w:cs="Times New Roman"/>
          <w:sz w:val="24"/>
          <w:szCs w:val="24"/>
        </w:rPr>
        <w:t xml:space="preserve"> </w:t>
      </w:r>
      <w:r w:rsidR="00B63926" w:rsidRPr="00302A1A">
        <w:rPr>
          <w:rFonts w:ascii="Times New Roman" w:hAnsi="Times New Roman" w:cs="Times New Roman"/>
          <w:sz w:val="24"/>
          <w:szCs w:val="24"/>
        </w:rPr>
        <w:t xml:space="preserve">commercialization. As a result, </w:t>
      </w:r>
      <w:r w:rsidR="00B63926">
        <w:rPr>
          <w:rFonts w:ascii="Times New Roman" w:hAnsi="Times New Roman" w:cs="Times New Roman"/>
          <w:sz w:val="24"/>
          <w:szCs w:val="24"/>
        </w:rPr>
        <w:t>above stated factors are expected to determine the</w:t>
      </w:r>
      <w:r w:rsidR="00B63926" w:rsidRPr="00302A1A">
        <w:rPr>
          <w:rFonts w:ascii="Times New Roman" w:hAnsi="Times New Roman" w:cs="Times New Roman"/>
          <w:sz w:val="24"/>
          <w:szCs w:val="24"/>
        </w:rPr>
        <w:t xml:space="preserve"> volume of market supply for </w:t>
      </w:r>
      <w:r w:rsidR="00B63926">
        <w:rPr>
          <w:rFonts w:ascii="Times New Roman" w:hAnsi="Times New Roman" w:cs="Times New Roman"/>
          <w:sz w:val="24"/>
          <w:szCs w:val="24"/>
        </w:rPr>
        <w:t>sesame in study area</w:t>
      </w:r>
      <w:r w:rsidR="00B63926" w:rsidRPr="00302A1A">
        <w:rPr>
          <w:rFonts w:ascii="Times New Roman" w:hAnsi="Times New Roman" w:cs="Times New Roman"/>
          <w:sz w:val="24"/>
          <w:szCs w:val="24"/>
        </w:rPr>
        <w:t>.</w:t>
      </w:r>
    </w:p>
    <w:p w:rsidR="00B63926" w:rsidRDefault="00B63926" w:rsidP="00B63926">
      <w:pPr>
        <w:autoSpaceDE w:val="0"/>
        <w:autoSpaceDN w:val="0"/>
        <w:adjustRightInd w:val="0"/>
        <w:spacing w:after="0" w:line="360" w:lineRule="auto"/>
        <w:jc w:val="both"/>
        <w:rPr>
          <w:rFonts w:ascii="Times New Roman" w:hAnsi="Times New Roman" w:cs="Times New Roman"/>
          <w:sz w:val="24"/>
          <w:szCs w:val="24"/>
        </w:rPr>
      </w:pPr>
      <w:r w:rsidRPr="00627048">
        <w:rPr>
          <w:rFonts w:ascii="Times New Roman" w:hAnsi="Times New Roman" w:cs="Times New Roman"/>
          <w:sz w:val="24"/>
          <w:szCs w:val="24"/>
        </w:rPr>
        <w:t xml:space="preserve">In this study, </w:t>
      </w:r>
      <w:r w:rsidR="00A77E97">
        <w:rPr>
          <w:rFonts w:ascii="Times New Roman" w:hAnsi="Times New Roman" w:cs="Times New Roman"/>
          <w:sz w:val="24"/>
          <w:szCs w:val="24"/>
        </w:rPr>
        <w:t>truncated</w:t>
      </w:r>
      <w:r>
        <w:rPr>
          <w:rFonts w:ascii="Times New Roman" w:hAnsi="Times New Roman" w:cs="Times New Roman"/>
          <w:sz w:val="24"/>
          <w:szCs w:val="24"/>
        </w:rPr>
        <w:t xml:space="preserve"> regression was</w:t>
      </w:r>
      <w:r w:rsidRPr="00627048">
        <w:rPr>
          <w:rFonts w:ascii="Times New Roman" w:hAnsi="Times New Roman" w:cs="Times New Roman"/>
          <w:sz w:val="24"/>
          <w:szCs w:val="24"/>
        </w:rPr>
        <w:t xml:space="preserve"> used to analyze factors affecting farm supply of sesame to the market in the study areas because of all sesame producers are expected to participate in the market.</w:t>
      </w:r>
      <w:r>
        <w:rPr>
          <w:rFonts w:ascii="Times New Roman" w:hAnsi="Times New Roman" w:cs="Times New Roman"/>
          <w:sz w:val="24"/>
          <w:szCs w:val="24"/>
        </w:rPr>
        <w:t xml:space="preserve"> It i</w:t>
      </w:r>
      <w:r w:rsidRPr="00FD7F59">
        <w:rPr>
          <w:rFonts w:ascii="Times New Roman" w:hAnsi="Times New Roman" w:cs="Times New Roman"/>
          <w:sz w:val="24"/>
          <w:szCs w:val="24"/>
        </w:rPr>
        <w:t>s more amenable to ceteris paribus analysis because it allows us to</w:t>
      </w:r>
      <w:r>
        <w:rPr>
          <w:rFonts w:ascii="Times New Roman" w:hAnsi="Times New Roman" w:cs="Times New Roman"/>
          <w:sz w:val="24"/>
          <w:szCs w:val="24"/>
        </w:rPr>
        <w:t xml:space="preserve"> </w:t>
      </w:r>
      <w:r w:rsidRPr="00FD7F59">
        <w:rPr>
          <w:rFonts w:ascii="Times New Roman" w:hAnsi="Times New Roman" w:cs="Times New Roman"/>
          <w:iCs/>
          <w:sz w:val="24"/>
          <w:szCs w:val="24"/>
        </w:rPr>
        <w:t>explicitly</w:t>
      </w:r>
      <w:r>
        <w:rPr>
          <w:rFonts w:ascii="Times New Roman" w:hAnsi="Times New Roman" w:cs="Times New Roman"/>
          <w:iCs/>
          <w:sz w:val="24"/>
          <w:szCs w:val="24"/>
        </w:rPr>
        <w:t xml:space="preserve"> </w:t>
      </w:r>
      <w:r w:rsidRPr="00FD7F59">
        <w:rPr>
          <w:rFonts w:ascii="Times New Roman" w:hAnsi="Times New Roman" w:cs="Times New Roman"/>
          <w:sz w:val="24"/>
          <w:szCs w:val="24"/>
        </w:rPr>
        <w:t>control for many other factors that simultaneously affect the dependent variable. This is important</w:t>
      </w:r>
      <w:r>
        <w:rPr>
          <w:rFonts w:ascii="Times New Roman" w:hAnsi="Times New Roman" w:cs="Times New Roman"/>
          <w:sz w:val="24"/>
          <w:szCs w:val="24"/>
        </w:rPr>
        <w:t xml:space="preserve"> </w:t>
      </w:r>
      <w:r w:rsidRPr="00FD7F59">
        <w:rPr>
          <w:rFonts w:ascii="Times New Roman" w:hAnsi="Times New Roman" w:cs="Times New Roman"/>
          <w:sz w:val="24"/>
          <w:szCs w:val="24"/>
        </w:rPr>
        <w:t>both for testing economic theories and for evaluating policy effects when we must rely on non</w:t>
      </w:r>
      <w:r>
        <w:rPr>
          <w:rFonts w:ascii="Times New Roman" w:hAnsi="Times New Roman" w:cs="Times New Roman"/>
          <w:sz w:val="24"/>
          <w:szCs w:val="24"/>
        </w:rPr>
        <w:t>-</w:t>
      </w:r>
      <w:r w:rsidRPr="00FD7F59">
        <w:rPr>
          <w:rFonts w:ascii="Times New Roman" w:hAnsi="Times New Roman" w:cs="Times New Roman"/>
          <w:sz w:val="24"/>
          <w:szCs w:val="24"/>
        </w:rPr>
        <w:t>experimental</w:t>
      </w:r>
      <w:r>
        <w:rPr>
          <w:rFonts w:ascii="Times New Roman" w:hAnsi="Times New Roman" w:cs="Times New Roman"/>
          <w:sz w:val="24"/>
          <w:szCs w:val="24"/>
        </w:rPr>
        <w:t xml:space="preserve"> </w:t>
      </w:r>
      <w:r w:rsidRPr="00FD7F59">
        <w:rPr>
          <w:rFonts w:ascii="Times New Roman" w:hAnsi="Times New Roman" w:cs="Times New Roman"/>
          <w:sz w:val="24"/>
          <w:szCs w:val="24"/>
        </w:rPr>
        <w:t xml:space="preserve">data. </w:t>
      </w:r>
    </w:p>
    <w:p w:rsidR="00B63926" w:rsidRPr="00A77E97" w:rsidRDefault="005577ED" w:rsidP="00A77E97">
      <w:pPr>
        <w:pStyle w:val="Heading3"/>
        <w:rPr>
          <w:rFonts w:ascii="Times New Roman" w:hAnsi="Times New Roman" w:cs="Times New Roman"/>
          <w:color w:val="auto"/>
          <w:sz w:val="24"/>
          <w:szCs w:val="24"/>
        </w:rPr>
      </w:pPr>
      <w:bookmarkStart w:id="40" w:name="_Toc16174755"/>
      <w:r>
        <w:rPr>
          <w:rFonts w:ascii="Times New Roman" w:hAnsi="Times New Roman" w:cs="Times New Roman"/>
          <w:color w:val="auto"/>
          <w:sz w:val="24"/>
          <w:szCs w:val="24"/>
        </w:rPr>
        <w:t>2.8</w:t>
      </w:r>
      <w:r w:rsidR="00B63926" w:rsidRPr="00A77E97">
        <w:rPr>
          <w:rFonts w:ascii="Times New Roman" w:hAnsi="Times New Roman" w:cs="Times New Roman"/>
          <w:color w:val="auto"/>
          <w:sz w:val="24"/>
          <w:szCs w:val="24"/>
        </w:rPr>
        <w:t xml:space="preserve">. </w:t>
      </w:r>
      <w:r w:rsidR="00B63926" w:rsidRPr="00A77E97">
        <w:rPr>
          <w:rFonts w:ascii="Times New Roman" w:hAnsi="Times New Roman" w:cs="Times New Roman"/>
          <w:color w:val="auto"/>
        </w:rPr>
        <w:t xml:space="preserve">Approaches to analyze marketing performance of </w:t>
      </w:r>
      <w:r w:rsidR="009F137B" w:rsidRPr="00A77E97">
        <w:rPr>
          <w:rFonts w:ascii="Times New Roman" w:hAnsi="Times New Roman" w:cs="Times New Roman"/>
          <w:color w:val="auto"/>
        </w:rPr>
        <w:t>agricultural</w:t>
      </w:r>
      <w:r w:rsidR="00B63926" w:rsidRPr="00A77E97">
        <w:rPr>
          <w:rFonts w:ascii="Times New Roman" w:hAnsi="Times New Roman" w:cs="Times New Roman"/>
          <w:color w:val="auto"/>
        </w:rPr>
        <w:t xml:space="preserve"> production</w:t>
      </w:r>
      <w:bookmarkEnd w:id="40"/>
      <w:r w:rsidR="009F137B" w:rsidRPr="00A77E97">
        <w:rPr>
          <w:rFonts w:ascii="Times New Roman" w:hAnsi="Times New Roman" w:cs="Times New Roman"/>
          <w:color w:val="auto"/>
        </w:rPr>
        <w:t xml:space="preserve"> </w:t>
      </w:r>
    </w:p>
    <w:p w:rsidR="00B63926" w:rsidRPr="00097A13" w:rsidRDefault="00B63926" w:rsidP="00B63926">
      <w:pPr>
        <w:autoSpaceDE w:val="0"/>
        <w:autoSpaceDN w:val="0"/>
        <w:adjustRightInd w:val="0"/>
        <w:spacing w:before="120" w:after="120" w:line="360" w:lineRule="auto"/>
        <w:jc w:val="both"/>
        <w:rPr>
          <w:rFonts w:ascii="Times New Roman" w:hAnsi="Times New Roman" w:cs="Times New Roman"/>
          <w:sz w:val="24"/>
          <w:szCs w:val="24"/>
        </w:rPr>
      </w:pPr>
      <w:r w:rsidRPr="00097A13">
        <w:rPr>
          <w:rFonts w:ascii="Times New Roman" w:hAnsi="Times New Roman" w:cs="Times New Roman"/>
          <w:sz w:val="24"/>
          <w:szCs w:val="24"/>
        </w:rPr>
        <w:t>Studying agricultural marketing system requires different approaches for analyzing marketing performance, structure, conduct, functioning, challenges etc. The following are major and most commonly used approaches to analyze agricultural marketing performance.</w:t>
      </w:r>
    </w:p>
    <w:p w:rsidR="00B63926" w:rsidRPr="005577ED" w:rsidRDefault="005577ED" w:rsidP="005577ED">
      <w:pPr>
        <w:pStyle w:val="Heading3"/>
        <w:rPr>
          <w:rFonts w:ascii="Times New Roman" w:hAnsi="Times New Roman" w:cs="Times New Roman"/>
          <w:color w:val="auto"/>
        </w:rPr>
      </w:pPr>
      <w:bookmarkStart w:id="41" w:name="_Toc16174756"/>
      <w:r w:rsidRPr="005577ED">
        <w:rPr>
          <w:rFonts w:ascii="Times New Roman" w:hAnsi="Times New Roman" w:cs="Times New Roman"/>
          <w:color w:val="auto"/>
        </w:rPr>
        <w:t xml:space="preserve">2.8.1. </w:t>
      </w:r>
      <w:r w:rsidR="00B63926" w:rsidRPr="005577ED">
        <w:rPr>
          <w:rFonts w:ascii="Times New Roman" w:hAnsi="Times New Roman" w:cs="Times New Roman"/>
          <w:color w:val="auto"/>
        </w:rPr>
        <w:t>Functional approach</w:t>
      </w:r>
      <w:bookmarkEnd w:id="41"/>
    </w:p>
    <w:p w:rsidR="00B63926" w:rsidRPr="00097A13" w:rsidRDefault="00B63926" w:rsidP="00B63926">
      <w:pPr>
        <w:autoSpaceDE w:val="0"/>
        <w:autoSpaceDN w:val="0"/>
        <w:adjustRightInd w:val="0"/>
        <w:spacing w:before="120" w:after="120" w:line="360" w:lineRule="auto"/>
        <w:jc w:val="both"/>
        <w:rPr>
          <w:rFonts w:ascii="Times New Roman" w:hAnsi="Times New Roman" w:cs="Times New Roman"/>
          <w:sz w:val="24"/>
          <w:szCs w:val="24"/>
        </w:rPr>
      </w:pPr>
      <w:r w:rsidRPr="00097A13">
        <w:rPr>
          <w:rFonts w:ascii="Times New Roman" w:hAnsi="Times New Roman" w:cs="Times New Roman"/>
          <w:sz w:val="24"/>
          <w:szCs w:val="24"/>
        </w:rPr>
        <w:t xml:space="preserve">Studying marketing system in terms of its performance using functional approach is just to break up the whole marketing process into specialized activities performed in accomplishing the marketing process. This approach helps to evaluate marketing costs for similar marketing middlemen and/or different commodities and costs and </w:t>
      </w:r>
      <w:r>
        <w:rPr>
          <w:rFonts w:ascii="Times New Roman" w:hAnsi="Times New Roman" w:cs="Times New Roman"/>
          <w:sz w:val="24"/>
          <w:szCs w:val="24"/>
        </w:rPr>
        <w:t>benefits of marketing functions.</w:t>
      </w:r>
      <w:r w:rsidRPr="00097A13">
        <w:rPr>
          <w:rFonts w:ascii="Times New Roman" w:hAnsi="Times New Roman" w:cs="Times New Roman"/>
          <w:sz w:val="24"/>
          <w:szCs w:val="24"/>
        </w:rPr>
        <w:t xml:space="preserve"> The widely accepted functions are: exchange (buying and selling), physical (processing, storage, packing, labeling and transportation), and facilitating (standardizing, financing, risk bearing, promoting and market information). The exchange function involves pricing, buying and selling which is a transfer of title between exchanging parties</w:t>
      </w:r>
      <w:r>
        <w:rPr>
          <w:rFonts w:ascii="Times New Roman" w:hAnsi="Times New Roman" w:cs="Times New Roman"/>
          <w:sz w:val="24"/>
          <w:szCs w:val="24"/>
        </w:rPr>
        <w:t xml:space="preserve"> </w:t>
      </w:r>
      <w:sdt>
        <w:sdtPr>
          <w:rPr>
            <w:rFonts w:eastAsia="Calibri"/>
          </w:rPr>
          <w:id w:val="78341268"/>
          <w:citation/>
        </w:sdtPr>
        <w:sdtEndPr/>
        <w:sdtContent>
          <w:r w:rsidRPr="00097A13">
            <w:rPr>
              <w:rFonts w:ascii="Times New Roman" w:eastAsia="Calibri" w:hAnsi="Times New Roman" w:cs="Times New Roman"/>
              <w:sz w:val="24"/>
              <w:szCs w:val="24"/>
            </w:rPr>
            <w:fldChar w:fldCharType="begin"/>
          </w:r>
          <w:r w:rsidRPr="00097A13">
            <w:rPr>
              <w:rFonts w:ascii="Times New Roman" w:eastAsia="Calibri" w:hAnsi="Times New Roman" w:cs="Times New Roman"/>
              <w:sz w:val="24"/>
              <w:szCs w:val="24"/>
            </w:rPr>
            <w:instrText xml:space="preserve">CITATION Koh85 \l 1033 </w:instrText>
          </w:r>
          <w:r w:rsidRPr="00097A13">
            <w:rPr>
              <w:rFonts w:ascii="Times New Roman" w:eastAsia="Calibri" w:hAnsi="Times New Roman" w:cs="Times New Roman"/>
              <w:sz w:val="24"/>
              <w:szCs w:val="24"/>
            </w:rPr>
            <w:fldChar w:fldCharType="separate"/>
          </w:r>
          <w:r w:rsidRPr="00097A13">
            <w:rPr>
              <w:rFonts w:ascii="Times New Roman" w:eastAsia="Calibri" w:hAnsi="Times New Roman" w:cs="Times New Roman"/>
              <w:noProof/>
              <w:sz w:val="24"/>
              <w:szCs w:val="24"/>
            </w:rPr>
            <w:t>(Kohls and Uhl, 1985)</w:t>
          </w:r>
          <w:r w:rsidRPr="00097A13">
            <w:rPr>
              <w:rFonts w:ascii="Times New Roman" w:eastAsia="Calibri" w:hAnsi="Times New Roman" w:cs="Times New Roman"/>
              <w:sz w:val="24"/>
              <w:szCs w:val="24"/>
            </w:rPr>
            <w:fldChar w:fldCharType="end"/>
          </w:r>
        </w:sdtContent>
      </w:sdt>
      <w:r w:rsidRPr="00097A13">
        <w:rPr>
          <w:rFonts w:ascii="Times New Roman" w:hAnsi="Times New Roman" w:cs="Times New Roman"/>
          <w:sz w:val="24"/>
          <w:szCs w:val="24"/>
        </w:rPr>
        <w:t>.</w:t>
      </w:r>
    </w:p>
    <w:p w:rsidR="00B63926" w:rsidRPr="005577ED" w:rsidRDefault="005577ED" w:rsidP="005577ED">
      <w:pPr>
        <w:pStyle w:val="Heading3"/>
        <w:rPr>
          <w:rFonts w:ascii="Times New Roman" w:hAnsi="Times New Roman" w:cs="Times New Roman"/>
          <w:color w:val="auto"/>
        </w:rPr>
      </w:pPr>
      <w:bookmarkStart w:id="42" w:name="_Toc16174757"/>
      <w:r w:rsidRPr="005577ED">
        <w:rPr>
          <w:rFonts w:ascii="Times New Roman" w:hAnsi="Times New Roman" w:cs="Times New Roman"/>
          <w:color w:val="auto"/>
        </w:rPr>
        <w:t>2.8.</w:t>
      </w:r>
      <w:r>
        <w:rPr>
          <w:rFonts w:ascii="Times New Roman" w:hAnsi="Times New Roman" w:cs="Times New Roman"/>
          <w:color w:val="auto"/>
        </w:rPr>
        <w:t>2</w:t>
      </w:r>
      <w:r w:rsidRPr="005577ED">
        <w:rPr>
          <w:rFonts w:ascii="Times New Roman" w:hAnsi="Times New Roman" w:cs="Times New Roman"/>
          <w:color w:val="auto"/>
        </w:rPr>
        <w:t xml:space="preserve">. </w:t>
      </w:r>
      <w:r w:rsidR="00B63926" w:rsidRPr="005577ED">
        <w:rPr>
          <w:rFonts w:ascii="Times New Roman" w:hAnsi="Times New Roman" w:cs="Times New Roman"/>
          <w:color w:val="auto"/>
        </w:rPr>
        <w:t>Institutional approach</w:t>
      </w:r>
      <w:bookmarkEnd w:id="42"/>
    </w:p>
    <w:p w:rsidR="00B63926" w:rsidRPr="00097A13" w:rsidRDefault="00B63926" w:rsidP="00B63926">
      <w:pPr>
        <w:autoSpaceDE w:val="0"/>
        <w:autoSpaceDN w:val="0"/>
        <w:adjustRightInd w:val="0"/>
        <w:spacing w:before="120" w:after="120" w:line="360" w:lineRule="auto"/>
        <w:jc w:val="both"/>
        <w:rPr>
          <w:rFonts w:ascii="Times New Roman" w:hAnsi="Times New Roman" w:cs="Times New Roman"/>
          <w:sz w:val="24"/>
          <w:szCs w:val="24"/>
        </w:rPr>
      </w:pPr>
      <w:r w:rsidRPr="00097A13">
        <w:rPr>
          <w:rFonts w:ascii="Times New Roman" w:eastAsia="Calibri" w:hAnsi="Times New Roman" w:cs="Times New Roman"/>
          <w:sz w:val="24"/>
          <w:szCs w:val="24"/>
        </w:rPr>
        <w:t>This approach focuses on the description and analysis of different organizations engaged in marketing (producers, wholesalers, agents, retailers, etc) and pays special attention to the operations and problems of each type of marketing institution. The institutional analysis is based on the identification of the major marketing channels and it considers the analysis of marketing costs and margins</w:t>
      </w:r>
      <w:r>
        <w:rPr>
          <w:rFonts w:ascii="Times New Roman" w:eastAsia="Calibri" w:hAnsi="Times New Roman" w:cs="Times New Roman"/>
          <w:sz w:val="24"/>
          <w:szCs w:val="24"/>
        </w:rPr>
        <w:t xml:space="preserve"> </w:t>
      </w:r>
      <w:sdt>
        <w:sdtPr>
          <w:rPr>
            <w:rFonts w:ascii="Times New Roman" w:eastAsia="Calibri" w:hAnsi="Times New Roman" w:cs="Times New Roman"/>
            <w:sz w:val="24"/>
            <w:szCs w:val="24"/>
          </w:rPr>
          <w:id w:val="-361664407"/>
          <w:citation/>
        </w:sdtPr>
        <w:sdtEndPr/>
        <w:sdtContent>
          <w:r w:rsidRPr="00097A13">
            <w:rPr>
              <w:rFonts w:ascii="Times New Roman" w:eastAsia="Calibri" w:hAnsi="Times New Roman" w:cs="Times New Roman"/>
              <w:sz w:val="24"/>
              <w:szCs w:val="24"/>
            </w:rPr>
            <w:fldChar w:fldCharType="begin"/>
          </w:r>
          <w:r w:rsidRPr="00097A13">
            <w:rPr>
              <w:rFonts w:ascii="Times New Roman" w:eastAsia="Calibri" w:hAnsi="Times New Roman" w:cs="Times New Roman"/>
              <w:sz w:val="24"/>
              <w:szCs w:val="24"/>
            </w:rPr>
            <w:instrText xml:space="preserve">CITATION Man95 \l 1033 </w:instrText>
          </w:r>
          <w:r w:rsidRPr="00097A13">
            <w:rPr>
              <w:rFonts w:ascii="Times New Roman" w:eastAsia="Calibri" w:hAnsi="Times New Roman" w:cs="Times New Roman"/>
              <w:sz w:val="24"/>
              <w:szCs w:val="24"/>
            </w:rPr>
            <w:fldChar w:fldCharType="separate"/>
          </w:r>
          <w:r w:rsidRPr="00097A13">
            <w:rPr>
              <w:rFonts w:ascii="Times New Roman" w:eastAsia="Calibri" w:hAnsi="Times New Roman" w:cs="Times New Roman"/>
              <w:noProof/>
              <w:sz w:val="24"/>
              <w:szCs w:val="24"/>
            </w:rPr>
            <w:t>(Mandoza, 1995:425)</w:t>
          </w:r>
          <w:r w:rsidRPr="00097A13">
            <w:rPr>
              <w:rFonts w:ascii="Times New Roman" w:eastAsia="Calibri" w:hAnsi="Times New Roman" w:cs="Times New Roman"/>
              <w:sz w:val="24"/>
              <w:szCs w:val="24"/>
            </w:rPr>
            <w:fldChar w:fldCharType="end"/>
          </w:r>
        </w:sdtContent>
      </w:sdt>
      <w:r w:rsidRPr="00097A13">
        <w:rPr>
          <w:rFonts w:ascii="Times New Roman" w:eastAsia="Calibri" w:hAnsi="Times New Roman" w:cs="Times New Roman"/>
          <w:sz w:val="24"/>
          <w:szCs w:val="24"/>
        </w:rPr>
        <w:t xml:space="preserve">. An institutional approach for the </w:t>
      </w:r>
      <w:r w:rsidRPr="00097A13">
        <w:rPr>
          <w:rFonts w:ascii="Times New Roman" w:eastAsia="Calibri" w:hAnsi="Times New Roman" w:cs="Times New Roman"/>
          <w:sz w:val="24"/>
          <w:szCs w:val="24"/>
        </w:rPr>
        <w:lastRenderedPageBreak/>
        <w:t>marketing of agricultural product should be instrumental in solving the three basic marketing problems, namely consumers' demand for agricultural products, the price system that reflects these demands back to producers and the methods or practices used in exchanging title and getting the physical product from producers to consumers in the form they require, at the time and place desired</w:t>
      </w:r>
      <w:r>
        <w:rPr>
          <w:rFonts w:ascii="Times New Roman" w:eastAsia="Calibri" w:hAnsi="Times New Roman" w:cs="Times New Roman"/>
          <w:sz w:val="24"/>
          <w:szCs w:val="24"/>
        </w:rPr>
        <w:t xml:space="preserve"> </w:t>
      </w:r>
      <w:sdt>
        <w:sdtPr>
          <w:rPr>
            <w:rFonts w:ascii="Times New Roman" w:eastAsia="Calibri" w:hAnsi="Times New Roman" w:cs="Times New Roman"/>
            <w:sz w:val="24"/>
            <w:szCs w:val="24"/>
          </w:rPr>
          <w:id w:val="-834068417"/>
          <w:citation/>
        </w:sdtPr>
        <w:sdtEndPr/>
        <w:sdtContent>
          <w:r w:rsidRPr="00097A13">
            <w:rPr>
              <w:rFonts w:ascii="Times New Roman" w:eastAsia="Calibri" w:hAnsi="Times New Roman" w:cs="Times New Roman"/>
              <w:sz w:val="24"/>
              <w:szCs w:val="24"/>
            </w:rPr>
            <w:fldChar w:fldCharType="begin"/>
          </w:r>
          <w:r w:rsidRPr="00097A13">
            <w:rPr>
              <w:rFonts w:ascii="Times New Roman" w:eastAsia="Calibri" w:hAnsi="Times New Roman" w:cs="Times New Roman"/>
              <w:sz w:val="24"/>
              <w:szCs w:val="24"/>
            </w:rPr>
            <w:instrText xml:space="preserve"> CITATION Joh88 \l 1033 </w:instrText>
          </w:r>
          <w:r w:rsidRPr="00097A13">
            <w:rPr>
              <w:rFonts w:ascii="Times New Roman" w:eastAsia="Calibri" w:hAnsi="Times New Roman" w:cs="Times New Roman"/>
              <w:sz w:val="24"/>
              <w:szCs w:val="24"/>
            </w:rPr>
            <w:fldChar w:fldCharType="separate"/>
          </w:r>
          <w:r w:rsidRPr="00097A13">
            <w:rPr>
              <w:rFonts w:ascii="Times New Roman" w:eastAsia="Calibri" w:hAnsi="Times New Roman" w:cs="Times New Roman"/>
              <w:noProof/>
              <w:sz w:val="24"/>
              <w:szCs w:val="24"/>
            </w:rPr>
            <w:t>(John, 1988)</w:t>
          </w:r>
          <w:r w:rsidRPr="00097A13">
            <w:rPr>
              <w:rFonts w:ascii="Times New Roman" w:eastAsia="Calibri" w:hAnsi="Times New Roman" w:cs="Times New Roman"/>
              <w:sz w:val="24"/>
              <w:szCs w:val="24"/>
            </w:rPr>
            <w:fldChar w:fldCharType="end"/>
          </w:r>
        </w:sdtContent>
      </w:sdt>
      <w:r w:rsidRPr="00097A13">
        <w:rPr>
          <w:rFonts w:ascii="Times New Roman" w:eastAsia="Calibri" w:hAnsi="Times New Roman" w:cs="Times New Roman"/>
          <w:sz w:val="24"/>
          <w:szCs w:val="24"/>
        </w:rPr>
        <w:t>.</w:t>
      </w:r>
    </w:p>
    <w:p w:rsidR="00B63926" w:rsidRPr="005577ED" w:rsidRDefault="005577ED" w:rsidP="005577ED">
      <w:pPr>
        <w:pStyle w:val="Heading3"/>
        <w:rPr>
          <w:rFonts w:ascii="Times New Roman" w:hAnsi="Times New Roman" w:cs="Times New Roman"/>
          <w:color w:val="auto"/>
        </w:rPr>
      </w:pPr>
      <w:bookmarkStart w:id="43" w:name="_Toc16174758"/>
      <w:r w:rsidRPr="005577ED">
        <w:rPr>
          <w:rFonts w:ascii="Times New Roman" w:hAnsi="Times New Roman" w:cs="Times New Roman"/>
          <w:color w:val="auto"/>
        </w:rPr>
        <w:t xml:space="preserve">2.8.3. </w:t>
      </w:r>
      <w:r w:rsidR="00B63926" w:rsidRPr="005577ED">
        <w:rPr>
          <w:rFonts w:ascii="Times New Roman" w:hAnsi="Times New Roman" w:cs="Times New Roman"/>
          <w:color w:val="auto"/>
        </w:rPr>
        <w:t>Commodity approach</w:t>
      </w:r>
      <w:bookmarkEnd w:id="43"/>
    </w:p>
    <w:p w:rsidR="0065499B" w:rsidRPr="00B63926" w:rsidRDefault="00B63926" w:rsidP="00F03C41">
      <w:pPr>
        <w:autoSpaceDE w:val="0"/>
        <w:autoSpaceDN w:val="0"/>
        <w:adjustRightInd w:val="0"/>
        <w:spacing w:before="120" w:after="120" w:line="360" w:lineRule="auto"/>
        <w:jc w:val="both"/>
        <w:rPr>
          <w:rFonts w:ascii="Times New Roman" w:eastAsia="TimesNewRoman" w:hAnsi="Times New Roman" w:cs="Times New Roman"/>
          <w:sz w:val="24"/>
          <w:szCs w:val="24"/>
        </w:rPr>
      </w:pPr>
      <w:r w:rsidRPr="00097A13">
        <w:rPr>
          <w:rFonts w:ascii="Times New Roman" w:hAnsi="Times New Roman" w:cs="Times New Roman"/>
          <w:sz w:val="24"/>
          <w:szCs w:val="24"/>
        </w:rPr>
        <w:t>In this approach, a specific commodity or groups of commodities are taken and the functions and institutions involved in the marketing process are analyzed</w:t>
      </w:r>
      <w:r>
        <w:rPr>
          <w:rFonts w:ascii="Times New Roman" w:hAnsi="Times New Roman" w:cs="Times New Roman"/>
          <w:sz w:val="24"/>
          <w:szCs w:val="24"/>
        </w:rPr>
        <w:t xml:space="preserve"> </w:t>
      </w:r>
      <w:sdt>
        <w:sdtPr>
          <w:rPr>
            <w:rFonts w:eastAsia="Calibri"/>
          </w:rPr>
          <w:id w:val="1674760097"/>
          <w:citation/>
        </w:sdtPr>
        <w:sdtEndPr/>
        <w:sdtContent>
          <w:r w:rsidRPr="00097A13">
            <w:rPr>
              <w:rFonts w:ascii="Times New Roman" w:eastAsia="Calibri" w:hAnsi="Times New Roman" w:cs="Times New Roman"/>
              <w:sz w:val="24"/>
              <w:szCs w:val="24"/>
            </w:rPr>
            <w:fldChar w:fldCharType="begin"/>
          </w:r>
          <w:r w:rsidRPr="00097A13">
            <w:rPr>
              <w:rFonts w:ascii="Times New Roman" w:eastAsia="Calibri" w:hAnsi="Times New Roman" w:cs="Times New Roman"/>
              <w:sz w:val="24"/>
              <w:szCs w:val="24"/>
            </w:rPr>
            <w:instrText xml:space="preserve">CITATION Koh85 \l 1033 </w:instrText>
          </w:r>
          <w:r w:rsidRPr="00097A13">
            <w:rPr>
              <w:rFonts w:ascii="Times New Roman" w:eastAsia="Calibri" w:hAnsi="Times New Roman" w:cs="Times New Roman"/>
              <w:sz w:val="24"/>
              <w:szCs w:val="24"/>
            </w:rPr>
            <w:fldChar w:fldCharType="separate"/>
          </w:r>
          <w:r w:rsidRPr="00097A13">
            <w:rPr>
              <w:rFonts w:ascii="Times New Roman" w:eastAsia="Calibri" w:hAnsi="Times New Roman" w:cs="Times New Roman"/>
              <w:noProof/>
              <w:sz w:val="24"/>
              <w:szCs w:val="24"/>
            </w:rPr>
            <w:t>(Kohls and Uhl, 1985)</w:t>
          </w:r>
          <w:r w:rsidRPr="00097A13">
            <w:rPr>
              <w:rFonts w:ascii="Times New Roman" w:eastAsia="Calibri" w:hAnsi="Times New Roman" w:cs="Times New Roman"/>
              <w:sz w:val="24"/>
              <w:szCs w:val="24"/>
            </w:rPr>
            <w:fldChar w:fldCharType="end"/>
          </w:r>
        </w:sdtContent>
      </w:sdt>
      <w:r w:rsidRPr="00097A13">
        <w:rPr>
          <w:rFonts w:ascii="Times New Roman" w:hAnsi="Times New Roman" w:cs="Times New Roman"/>
          <w:sz w:val="24"/>
          <w:szCs w:val="24"/>
        </w:rPr>
        <w:t>. This approach is said to be the most practical as it helps to locate specific marketing problems of each commodity and improvement measures. This approach follows the commodity along the path between producer and consumer and is concerned</w:t>
      </w:r>
      <w:r>
        <w:rPr>
          <w:rFonts w:ascii="Times New Roman" w:hAnsi="Times New Roman" w:cs="Times New Roman"/>
          <w:sz w:val="24"/>
          <w:szCs w:val="24"/>
        </w:rPr>
        <w:t xml:space="preserve"> </w:t>
      </w:r>
      <w:r w:rsidRPr="00097A13">
        <w:rPr>
          <w:rFonts w:ascii="Times New Roman" w:hAnsi="Times New Roman" w:cs="Times New Roman"/>
          <w:sz w:val="24"/>
          <w:szCs w:val="24"/>
        </w:rPr>
        <w:t>with describing what is done and how the commodity could be handled more efficiently</w:t>
      </w:r>
      <w:r>
        <w:rPr>
          <w:rFonts w:ascii="Times New Roman" w:hAnsi="Times New Roman" w:cs="Times New Roman"/>
          <w:sz w:val="24"/>
          <w:szCs w:val="24"/>
        </w:rPr>
        <w:t xml:space="preserve"> </w:t>
      </w:r>
      <w:sdt>
        <w:sdtPr>
          <w:rPr>
            <w:rFonts w:ascii="Times New Roman" w:eastAsia="Calibri" w:hAnsi="Times New Roman" w:cs="Times New Roman"/>
            <w:sz w:val="24"/>
            <w:szCs w:val="24"/>
          </w:rPr>
          <w:id w:val="-1179655427"/>
          <w:citation/>
        </w:sdtPr>
        <w:sdtEndPr/>
        <w:sdtContent>
          <w:r w:rsidRPr="00097A13">
            <w:rPr>
              <w:rFonts w:ascii="Times New Roman" w:eastAsia="Calibri" w:hAnsi="Times New Roman" w:cs="Times New Roman"/>
              <w:sz w:val="24"/>
              <w:szCs w:val="24"/>
            </w:rPr>
            <w:fldChar w:fldCharType="begin"/>
          </w:r>
          <w:r w:rsidRPr="00097A13">
            <w:rPr>
              <w:rFonts w:ascii="Times New Roman" w:eastAsia="Calibri" w:hAnsi="Times New Roman" w:cs="Times New Roman"/>
              <w:sz w:val="24"/>
              <w:szCs w:val="24"/>
            </w:rPr>
            <w:instrText xml:space="preserve"> CITATION Pur79 \l 1033 </w:instrText>
          </w:r>
          <w:r w:rsidRPr="00097A13">
            <w:rPr>
              <w:rFonts w:ascii="Times New Roman" w:eastAsia="Calibri" w:hAnsi="Times New Roman" w:cs="Times New Roman"/>
              <w:sz w:val="24"/>
              <w:szCs w:val="24"/>
            </w:rPr>
            <w:fldChar w:fldCharType="separate"/>
          </w:r>
          <w:r w:rsidRPr="00097A13">
            <w:rPr>
              <w:rFonts w:ascii="Times New Roman" w:eastAsia="Calibri" w:hAnsi="Times New Roman" w:cs="Times New Roman"/>
              <w:noProof/>
              <w:sz w:val="24"/>
              <w:szCs w:val="24"/>
            </w:rPr>
            <w:t>(Purcell, 1979)</w:t>
          </w:r>
          <w:r w:rsidRPr="00097A13">
            <w:rPr>
              <w:rFonts w:ascii="Times New Roman" w:eastAsia="Calibri" w:hAnsi="Times New Roman" w:cs="Times New Roman"/>
              <w:sz w:val="24"/>
              <w:szCs w:val="24"/>
            </w:rPr>
            <w:fldChar w:fldCharType="end"/>
          </w:r>
        </w:sdtContent>
      </w:sdt>
      <w:r w:rsidRPr="00097A13">
        <w:rPr>
          <w:rFonts w:ascii="Times New Roman" w:hAnsi="Times New Roman" w:cs="Times New Roman"/>
          <w:sz w:val="24"/>
          <w:szCs w:val="24"/>
        </w:rPr>
        <w:t>.</w:t>
      </w:r>
      <w:r w:rsidRPr="00097A13">
        <w:rPr>
          <w:rFonts w:ascii="Times New Roman" w:eastAsia="TimesNewRoman" w:hAnsi="Times New Roman" w:cs="Times New Roman"/>
          <w:sz w:val="24"/>
          <w:szCs w:val="24"/>
        </w:rPr>
        <w:t xml:space="preserve"> This approach will be used in this study as a guideline to identify different aspects of the problem.</w:t>
      </w:r>
    </w:p>
    <w:p w:rsidR="000E1AB4" w:rsidRPr="0050488D" w:rsidRDefault="005577ED" w:rsidP="00F03C41">
      <w:pPr>
        <w:pStyle w:val="Heading2"/>
        <w:spacing w:before="120" w:after="120" w:line="360" w:lineRule="auto"/>
        <w:rPr>
          <w:rFonts w:ascii="Times New Roman" w:hAnsi="Times New Roman" w:cs="Times New Roman"/>
          <w:color w:val="auto"/>
        </w:rPr>
      </w:pPr>
      <w:bookmarkStart w:id="44" w:name="_Toc16174759"/>
      <w:r>
        <w:rPr>
          <w:rFonts w:ascii="Times New Roman" w:hAnsi="Times New Roman" w:cs="Times New Roman"/>
          <w:color w:val="auto"/>
        </w:rPr>
        <w:t>2.9</w:t>
      </w:r>
      <w:r w:rsidR="000E1AB4" w:rsidRPr="0056533B">
        <w:rPr>
          <w:rFonts w:ascii="Times New Roman" w:hAnsi="Times New Roman" w:cs="Times New Roman"/>
          <w:color w:val="auto"/>
        </w:rPr>
        <w:t>.</w:t>
      </w:r>
      <w:r w:rsidR="000E1AB4" w:rsidRPr="0050488D">
        <w:rPr>
          <w:rFonts w:ascii="Times New Roman" w:hAnsi="Times New Roman" w:cs="Times New Roman"/>
          <w:color w:val="auto"/>
        </w:rPr>
        <w:t xml:space="preserve"> Conceptual Framework </w:t>
      </w:r>
      <w:r w:rsidR="000E1AB4">
        <w:rPr>
          <w:rFonts w:ascii="Times New Roman" w:hAnsi="Times New Roman" w:cs="Times New Roman"/>
          <w:color w:val="auto"/>
        </w:rPr>
        <w:t>of the Study</w:t>
      </w:r>
      <w:bookmarkEnd w:id="44"/>
    </w:p>
    <w:p w:rsidR="0056533B" w:rsidRDefault="000E1AB4" w:rsidP="005423C0">
      <w:pPr>
        <w:autoSpaceDE w:val="0"/>
        <w:autoSpaceDN w:val="0"/>
        <w:adjustRightInd w:val="0"/>
        <w:spacing w:before="120" w:after="120" w:line="360" w:lineRule="auto"/>
        <w:jc w:val="both"/>
        <w:rPr>
          <w:rFonts w:ascii="Times New Roman" w:hAnsi="Times New Roman" w:cs="Times New Roman"/>
          <w:color w:val="000000"/>
          <w:sz w:val="24"/>
          <w:szCs w:val="24"/>
        </w:rPr>
      </w:pPr>
      <w:r w:rsidRPr="00315EAF">
        <w:rPr>
          <w:rFonts w:ascii="Times New Roman" w:hAnsi="Times New Roman" w:cs="Times New Roman"/>
          <w:color w:val="000000"/>
          <w:sz w:val="24"/>
          <w:szCs w:val="24"/>
        </w:rPr>
        <w:t>This section presents conceptual framework of the study. It shows the relationship that e</w:t>
      </w:r>
      <w:r>
        <w:rPr>
          <w:rFonts w:ascii="Times New Roman" w:hAnsi="Times New Roman" w:cs="Times New Roman"/>
          <w:color w:val="000000"/>
          <w:sz w:val="24"/>
          <w:szCs w:val="24"/>
        </w:rPr>
        <w:t>xists between sesame production,</w:t>
      </w:r>
      <w:r w:rsidRPr="00315EAF">
        <w:rPr>
          <w:rFonts w:ascii="Times New Roman" w:hAnsi="Times New Roman" w:cs="Times New Roman"/>
          <w:color w:val="000000"/>
          <w:sz w:val="24"/>
          <w:szCs w:val="24"/>
        </w:rPr>
        <w:t xml:space="preserve"> extent of participation</w:t>
      </w:r>
      <w:r>
        <w:rPr>
          <w:rFonts w:ascii="Times New Roman" w:hAnsi="Times New Roman" w:cs="Times New Roman"/>
          <w:color w:val="000000"/>
          <w:sz w:val="24"/>
          <w:szCs w:val="24"/>
        </w:rPr>
        <w:t>, and marketing performance</w:t>
      </w:r>
      <w:r w:rsidRPr="00315EAF">
        <w:rPr>
          <w:rFonts w:ascii="Times New Roman" w:hAnsi="Times New Roman" w:cs="Times New Roman"/>
          <w:color w:val="000000"/>
          <w:sz w:val="24"/>
          <w:szCs w:val="24"/>
        </w:rPr>
        <w:t xml:space="preserve"> which are the dependent variables and the independent variables which are the farm characteristics (farm size, type of seed, plowing and farming frequency, seasonal migration and farm planning), household characteristics (age, sex, education level fa</w:t>
      </w:r>
      <w:r>
        <w:rPr>
          <w:rFonts w:ascii="Times New Roman" w:hAnsi="Times New Roman" w:cs="Times New Roman"/>
          <w:color w:val="000000"/>
          <w:sz w:val="24"/>
          <w:szCs w:val="24"/>
        </w:rPr>
        <w:t xml:space="preserve">rming experience, family size, </w:t>
      </w:r>
      <w:r w:rsidRPr="00315EAF">
        <w:rPr>
          <w:rFonts w:ascii="Times New Roman" w:hAnsi="Times New Roman" w:cs="Times New Roman"/>
          <w:color w:val="000000"/>
          <w:sz w:val="24"/>
          <w:szCs w:val="24"/>
        </w:rPr>
        <w:t>household income per year and household availability of family food), institution</w:t>
      </w:r>
      <w:r>
        <w:rPr>
          <w:rFonts w:ascii="Times New Roman" w:hAnsi="Times New Roman" w:cs="Times New Roman"/>
          <w:color w:val="000000"/>
          <w:sz w:val="24"/>
          <w:szCs w:val="24"/>
        </w:rPr>
        <w:t>al</w:t>
      </w:r>
      <w:r w:rsidRPr="00315EAF">
        <w:rPr>
          <w:rFonts w:ascii="Times New Roman" w:hAnsi="Times New Roman" w:cs="Times New Roman"/>
          <w:color w:val="000000"/>
          <w:sz w:val="24"/>
          <w:szCs w:val="24"/>
        </w:rPr>
        <w:t xml:space="preserve"> factors (access to credit, extension services, and distance to market), resource endowment factor (land ownership, livestock such as number of oxen  and number of active family labor) and other off-farm activities like weaving. The relationship between the variables can be demonstrated and summarized in the diagram below where the direction of arrows show the relationship between dependent and explanatory (independent) variables. In</w:t>
      </w:r>
      <w:r>
        <w:rPr>
          <w:rFonts w:ascii="Times New Roman" w:hAnsi="Times New Roman" w:cs="Times New Roman"/>
          <w:color w:val="000000"/>
          <w:sz w:val="24"/>
          <w:szCs w:val="24"/>
        </w:rPr>
        <w:t xml:space="preserve"> which the dependent variables are</w:t>
      </w:r>
      <w:r w:rsidRPr="00315EAF">
        <w:rPr>
          <w:rFonts w:ascii="Times New Roman" w:hAnsi="Times New Roman" w:cs="Times New Roman"/>
          <w:color w:val="000000"/>
          <w:sz w:val="24"/>
          <w:szCs w:val="24"/>
        </w:rPr>
        <w:t xml:space="preserve"> sesame production</w:t>
      </w:r>
      <w:r>
        <w:rPr>
          <w:rFonts w:ascii="Times New Roman" w:hAnsi="Times New Roman" w:cs="Times New Roman"/>
          <w:color w:val="000000"/>
          <w:sz w:val="24"/>
          <w:szCs w:val="24"/>
        </w:rPr>
        <w:t xml:space="preserve">, extent of production </w:t>
      </w:r>
      <w:r w:rsidRPr="00315EAF">
        <w:rPr>
          <w:rFonts w:ascii="Times New Roman" w:hAnsi="Times New Roman" w:cs="Times New Roman"/>
          <w:color w:val="000000"/>
          <w:sz w:val="24"/>
          <w:szCs w:val="24"/>
        </w:rPr>
        <w:t>participation</w:t>
      </w:r>
      <w:r>
        <w:rPr>
          <w:rFonts w:ascii="Times New Roman" w:hAnsi="Times New Roman" w:cs="Times New Roman"/>
          <w:color w:val="000000"/>
          <w:sz w:val="24"/>
          <w:szCs w:val="24"/>
        </w:rPr>
        <w:t xml:space="preserve"> and</w:t>
      </w:r>
      <w:r w:rsidR="00FB7BB2">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market </w:t>
      </w:r>
      <w:r w:rsidR="002F7570">
        <w:rPr>
          <w:rFonts w:ascii="Times New Roman" w:hAnsi="Times New Roman" w:cs="Times New Roman"/>
          <w:color w:val="000000"/>
          <w:sz w:val="24"/>
          <w:szCs w:val="24"/>
        </w:rPr>
        <w:t>supply</w:t>
      </w:r>
      <w:r w:rsidR="00FB7BB2">
        <w:rPr>
          <w:rFonts w:ascii="Times New Roman" w:hAnsi="Times New Roman" w:cs="Times New Roman"/>
          <w:color w:val="000000"/>
          <w:sz w:val="24"/>
          <w:szCs w:val="24"/>
        </w:rPr>
        <w:t xml:space="preserve"> </w:t>
      </w:r>
      <w:r w:rsidRPr="00315EAF">
        <w:rPr>
          <w:rFonts w:ascii="Times New Roman" w:hAnsi="Times New Roman" w:cs="Times New Roman"/>
          <w:color w:val="000000"/>
          <w:sz w:val="24"/>
          <w:szCs w:val="24"/>
        </w:rPr>
        <w:t>measured in kg per hectare</w:t>
      </w:r>
      <w:r w:rsidR="002F7570">
        <w:rPr>
          <w:rFonts w:ascii="Times New Roman" w:hAnsi="Times New Roman" w:cs="Times New Roman"/>
          <w:color w:val="000000"/>
          <w:sz w:val="24"/>
          <w:szCs w:val="24"/>
        </w:rPr>
        <w:t>.</w:t>
      </w:r>
    </w:p>
    <w:p w:rsidR="0048735C" w:rsidRDefault="0048735C" w:rsidP="005423C0">
      <w:pPr>
        <w:autoSpaceDE w:val="0"/>
        <w:autoSpaceDN w:val="0"/>
        <w:adjustRightInd w:val="0"/>
        <w:spacing w:before="120" w:after="120" w:line="360" w:lineRule="auto"/>
        <w:jc w:val="both"/>
        <w:rPr>
          <w:rFonts w:ascii="Times New Roman" w:hAnsi="Times New Roman" w:cs="Times New Roman"/>
          <w:color w:val="000000"/>
          <w:sz w:val="24"/>
          <w:szCs w:val="24"/>
        </w:rPr>
      </w:pPr>
    </w:p>
    <w:p w:rsidR="0048735C" w:rsidRDefault="0048735C" w:rsidP="005423C0">
      <w:pPr>
        <w:autoSpaceDE w:val="0"/>
        <w:autoSpaceDN w:val="0"/>
        <w:adjustRightInd w:val="0"/>
        <w:spacing w:before="120" w:after="120" w:line="360" w:lineRule="auto"/>
        <w:jc w:val="both"/>
        <w:rPr>
          <w:rFonts w:ascii="Times New Roman" w:hAnsi="Times New Roman" w:cs="Times New Roman"/>
          <w:color w:val="000000"/>
          <w:sz w:val="24"/>
          <w:szCs w:val="24"/>
        </w:rPr>
      </w:pPr>
    </w:p>
    <w:p w:rsidR="0063699D" w:rsidRPr="00D815D1" w:rsidRDefault="00D948FB" w:rsidP="00E64B10">
      <w:pPr>
        <w:pStyle w:val="Caption"/>
        <w:rPr>
          <w:rFonts w:ascii="Times New Roman" w:hAnsi="Times New Roman" w:cs="Times New Roman"/>
          <w:b w:val="0"/>
          <w:color w:val="auto"/>
          <w:sz w:val="24"/>
          <w:szCs w:val="24"/>
        </w:rPr>
      </w:pPr>
      <w:bookmarkStart w:id="45" w:name="_Toc9355405"/>
      <w:bookmarkStart w:id="46" w:name="_Toc9883127"/>
      <w:bookmarkStart w:id="47" w:name="_Toc12206066"/>
      <w:bookmarkStart w:id="48" w:name="_Toc12206177"/>
      <w:r>
        <w:rPr>
          <w:noProof/>
        </w:rPr>
        <w:lastRenderedPageBreak/>
        <w:pict>
          <v:shapetype id="_x0000_t120" coordsize="21600,21600" o:spt="120" path="m10800,qx,10800,10800,21600,21600,10800,10800,xe">
            <v:path gradientshapeok="t" o:connecttype="custom" o:connectlocs="10800,0;3163,3163;0,10800;3163,18437;10800,21600;18437,18437;21600,10800;18437,3163" textboxrect="3163,3163,18437,18437"/>
          </v:shapetype>
          <v:shape id="Flowchart: Connector 6" o:spid="_x0000_s1027" type="#_x0000_t120" style="position:absolute;margin-left:130.5pt;margin-top:8.25pt;width:204pt;height:115.5pt;z-index:251661312;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" fillcolor="#4f81bd" strokecolor="#385d8a" strokeweight="2pt">
            <v:textbox>
              <w:txbxContent>
                <w:p w:rsidR="00D948FB" w:rsidRPr="00233222" w:rsidRDefault="00D948FB" w:rsidP="00D948FB">
                  <w:pPr>
                    <w:jc w:val="center"/>
                    <w:rPr>
                      <w:rFonts w:ascii="Times New Roman" w:hAnsi="Times New Roman" w:cs="Times New Roman"/>
                      <w:b/>
                      <w:color w:val="000000"/>
                      <w:sz w:val="20"/>
                      <w:szCs w:val="20"/>
                    </w:rPr>
                  </w:pPr>
                  <w:r w:rsidRPr="00D43950">
                    <w:rPr>
                      <w:rFonts w:ascii="Times New Roman" w:hAnsi="Times New Roman" w:cs="Times New Roman"/>
                      <w:b/>
                      <w:color w:val="000000"/>
                      <w:sz w:val="20"/>
                      <w:szCs w:val="20"/>
                    </w:rPr>
                    <w:t>Farm characteristics</w:t>
                  </w:r>
                  <w:r>
                    <w:rPr>
                      <w:rFonts w:ascii="Times New Roman" w:hAnsi="Times New Roman" w:cs="Times New Roman"/>
                      <w:b/>
                      <w:color w:val="000000"/>
                      <w:sz w:val="20"/>
                      <w:szCs w:val="20"/>
                    </w:rPr>
                    <w:t xml:space="preserve"> </w:t>
                  </w:r>
                  <w:r w:rsidRPr="00D43950">
                    <w:rPr>
                      <w:rFonts w:ascii="Times New Roman" w:hAnsi="Times New Roman" w:cs="Times New Roman"/>
                      <w:i/>
                      <w:color w:val="000000"/>
                      <w:sz w:val="20"/>
                      <w:szCs w:val="20"/>
                    </w:rPr>
                    <w:t xml:space="preserve">(Farm size, type of seed, plowing and farming frequency, seasonal migration and farm planning) </w:t>
                  </w:r>
                  <w:r w:rsidRPr="00D43950">
                    <w:rPr>
                      <w:rFonts w:ascii="Times New Roman" w:hAnsi="Times New Roman" w:cs="Times New Roman"/>
                      <w:i/>
                      <w:color w:val="000000"/>
                      <w:sz w:val="24"/>
                      <w:szCs w:val="24"/>
                    </w:rPr>
                    <w:t>farm planning)</w:t>
                  </w:r>
                </w:p>
              </w:txbxContent>
            </v:textbox>
          </v:shape>
        </w:pict>
      </w:r>
      <w:r w:rsidR="0063699D" w:rsidRPr="00D815D1">
        <w:rPr>
          <w:rFonts w:ascii="Times New Roman" w:hAnsi="Times New Roman" w:cs="Times New Roman"/>
          <w:b w:val="0"/>
          <w:color w:val="auto"/>
          <w:sz w:val="24"/>
          <w:szCs w:val="24"/>
        </w:rPr>
        <w:t>Figure</w:t>
      </w:r>
      <w:r w:rsidR="00B138AD" w:rsidRPr="00D815D1">
        <w:rPr>
          <w:rFonts w:ascii="Times New Roman" w:hAnsi="Times New Roman" w:cs="Times New Roman"/>
          <w:b w:val="0"/>
          <w:color w:val="auto"/>
          <w:sz w:val="24"/>
          <w:szCs w:val="24"/>
        </w:rPr>
        <w:fldChar w:fldCharType="begin"/>
      </w:r>
      <w:r w:rsidR="0063699D" w:rsidRPr="00D815D1">
        <w:rPr>
          <w:rFonts w:ascii="Times New Roman" w:hAnsi="Times New Roman" w:cs="Times New Roman"/>
          <w:b w:val="0"/>
          <w:color w:val="auto"/>
          <w:sz w:val="24"/>
          <w:szCs w:val="24"/>
        </w:rPr>
        <w:instrText xml:space="preserve"> SEQ Figure \* ARABIC </w:instrText>
      </w:r>
      <w:r w:rsidR="00B138AD" w:rsidRPr="00D815D1">
        <w:rPr>
          <w:rFonts w:ascii="Times New Roman" w:hAnsi="Times New Roman" w:cs="Times New Roman"/>
          <w:b w:val="0"/>
          <w:color w:val="auto"/>
          <w:sz w:val="24"/>
          <w:szCs w:val="24"/>
        </w:rPr>
        <w:fldChar w:fldCharType="separate"/>
      </w:r>
      <w:r w:rsidR="003714F7">
        <w:rPr>
          <w:rFonts w:ascii="Times New Roman" w:hAnsi="Times New Roman" w:cs="Times New Roman"/>
          <w:b w:val="0"/>
          <w:noProof/>
          <w:color w:val="auto"/>
          <w:sz w:val="24"/>
          <w:szCs w:val="24"/>
        </w:rPr>
        <w:t>1</w:t>
      </w:r>
      <w:r w:rsidR="00B138AD" w:rsidRPr="00D815D1">
        <w:rPr>
          <w:rFonts w:ascii="Times New Roman" w:hAnsi="Times New Roman" w:cs="Times New Roman"/>
          <w:b w:val="0"/>
          <w:color w:val="auto"/>
          <w:sz w:val="24"/>
          <w:szCs w:val="24"/>
        </w:rPr>
        <w:fldChar w:fldCharType="end"/>
      </w:r>
      <w:r w:rsidR="0063699D" w:rsidRPr="00D815D1">
        <w:rPr>
          <w:rFonts w:ascii="Times New Roman" w:hAnsi="Times New Roman" w:cs="Times New Roman"/>
          <w:b w:val="0"/>
          <w:color w:val="auto"/>
          <w:sz w:val="24"/>
          <w:szCs w:val="24"/>
        </w:rPr>
        <w:t>.Conceptual frame-work</w:t>
      </w:r>
      <w:bookmarkEnd w:id="45"/>
      <w:bookmarkEnd w:id="46"/>
      <w:bookmarkEnd w:id="47"/>
      <w:bookmarkEnd w:id="48"/>
    </w:p>
    <w:p w:rsidR="00310CCF" w:rsidRDefault="00310CCF" w:rsidP="00012205">
      <w:pPr>
        <w:autoSpaceDE w:val="0"/>
        <w:autoSpaceDN w:val="0"/>
        <w:adjustRightInd w:val="0"/>
        <w:spacing w:before="120" w:after="120" w:line="360" w:lineRule="auto"/>
        <w:jc w:val="both"/>
        <w:rPr>
          <w:noProof/>
        </w:rPr>
      </w:pPr>
    </w:p>
    <w:p w:rsidR="00D948FB" w:rsidRDefault="00D948FB" w:rsidP="00012205">
      <w:pPr>
        <w:autoSpaceDE w:val="0"/>
        <w:autoSpaceDN w:val="0"/>
        <w:adjustRightInd w:val="0"/>
        <w:spacing w:before="120" w:after="120" w:line="360" w:lineRule="auto"/>
        <w:jc w:val="both"/>
        <w:rPr>
          <w:noProof/>
        </w:rPr>
      </w:pPr>
    </w:p>
    <w:p w:rsidR="00D948FB" w:rsidRDefault="00D948FB" w:rsidP="00012205">
      <w:pPr>
        <w:autoSpaceDE w:val="0"/>
        <w:autoSpaceDN w:val="0"/>
        <w:adjustRightInd w:val="0"/>
        <w:spacing w:before="120" w:after="120" w:line="360" w:lineRule="auto"/>
        <w:jc w:val="both"/>
        <w:rPr>
          <w:noProof/>
        </w:rPr>
      </w:pPr>
    </w:p>
    <w:p w:rsidR="00D948FB" w:rsidRDefault="00F65551" w:rsidP="00012205">
      <w:pPr>
        <w:autoSpaceDE w:val="0"/>
        <w:autoSpaceDN w:val="0"/>
        <w:adjustRightInd w:val="0"/>
        <w:spacing w:before="120" w:after="120" w:line="360" w:lineRule="auto"/>
        <w:jc w:val="both"/>
        <w:rPr>
          <w:noProof/>
        </w:rPr>
      </w:pPr>
      <w:r>
        <w:rPr>
          <w:noProof/>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2" o:spid="_x0000_s1036" type="#_x0000_t67" style="position:absolute;left:0;text-align:left;margin-left:221.25pt;margin-top:21.55pt;width:38.15pt;height:28.5pt;z-index:251679744;visibility:visible;mso-wrap-style:square;mso-wrap-distance-left:9pt;mso-wrap-distance-top:0;mso-wrap-distance-right:9pt;mso-wrap-distance-bottom:0;mso-position-horizontal-relative:text;mso-position-vertical-relative:text;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" adj="13105" fillcolor="#4f81bd" strokecolor="#385d8a" strokeweight="2pt"/>
        </w:pict>
      </w:r>
      <w:r>
        <w:rPr>
          <w:noProof/>
        </w:rPr>
        <w:pict>
          <v:oval id="Oval 6" o:spid="_x0000_s1033" style="position:absolute;left:0;text-align:left;margin-left:21.75pt;margin-top:11.05pt;width:127.5pt;height:152.25pt;z-index:251673600;visibility:visible;mso-height-percent:0;mso-wrap-distance-left:9pt;mso-wrap-distance-top:0;mso-wrap-distance-right:9pt;mso-wrap-distance-bottom:0;mso-position-horizontal-relative:text;mso-position-vertical-relative:text;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" fillcolor="#4f81bd" strokecolor="#385d8a" strokeweight="2pt">
            <v:textbox>
              <w:txbxContent>
                <w:p w:rsidR="00D948FB" w:rsidRPr="00081CB9" w:rsidRDefault="00D948FB" w:rsidP="00D948FB">
                  <w:pPr>
                    <w:jc w:val="center"/>
                    <w:rPr>
                      <w:rFonts w:ascii="Times New Roman" w:hAnsi="Times New Roman" w:cs="Times New Roman"/>
                      <w:b/>
                      <w:color w:val="000000"/>
                      <w:sz w:val="20"/>
                      <w:szCs w:val="20"/>
                    </w:rPr>
                  </w:pPr>
                  <w:r w:rsidRPr="00D43950">
                    <w:rPr>
                      <w:rFonts w:ascii="Times New Roman" w:hAnsi="Times New Roman" w:cs="Times New Roman"/>
                      <w:b/>
                      <w:color w:val="000000"/>
                      <w:sz w:val="20"/>
                      <w:szCs w:val="20"/>
                    </w:rPr>
                    <w:t>Institutional factors</w:t>
                  </w:r>
                  <w:r w:rsidRPr="0019089C">
                    <w:rPr>
                      <w:rFonts w:ascii="Times New Roman" w:hAnsi="Times New Roman" w:cs="Times New Roman"/>
                      <w:i/>
                      <w:color w:val="000000"/>
                      <w:sz w:val="20"/>
                      <w:szCs w:val="20"/>
                    </w:rPr>
                    <w:t xml:space="preserve"> (Access to credit, extension services, and distance to market)</w:t>
                  </w:r>
                </w:p>
              </w:txbxContent>
            </v:textbox>
          </v:oval>
        </w:pict>
      </w:r>
      <w:r w:rsidR="00D948FB">
        <w:rPr>
          <w:noProof/>
        </w:rPr>
        <w:pict>
          <v:oval id="Oval 8" o:spid="_x0000_s1032" style="position:absolute;left:0;text-align:left;margin-left:329.25pt;margin-top:16.9pt;width:101.25pt;height:129pt;z-index:251671552;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" fillcolor="#4f81bd" strokecolor="#385d8a" strokeweight="2pt">
            <v:textbox>
              <w:txbxContent>
                <w:p w:rsidR="00D948FB" w:rsidRPr="00D43950" w:rsidRDefault="00D948FB" w:rsidP="00D948FB">
                  <w:pPr>
                    <w:jc w:val="center"/>
                    <w:rPr>
                      <w:rFonts w:ascii="Times New Roman" w:hAnsi="Times New Roman" w:cs="Times New Roman"/>
                      <w:color w:val="000000" w:themeColor="text1"/>
                      <w:sz w:val="20"/>
                      <w:szCs w:val="20"/>
                    </w:rPr>
                  </w:pPr>
                  <w:r w:rsidRPr="00D43950">
                    <w:rPr>
                      <w:rFonts w:ascii="Times New Roman" w:hAnsi="Times New Roman" w:cs="Times New Roman"/>
                      <w:b/>
                      <w:color w:val="000000" w:themeColor="text1"/>
                      <w:sz w:val="20"/>
                      <w:szCs w:val="20"/>
                    </w:rPr>
                    <w:t>Resource endowment</w:t>
                  </w:r>
                  <w:r w:rsidRPr="00D43950">
                    <w:rPr>
                      <w:rFonts w:ascii="Times New Roman" w:hAnsi="Times New Roman" w:cs="Times New Roman"/>
                      <w:color w:val="000000" w:themeColor="text1"/>
                      <w:sz w:val="20"/>
                      <w:szCs w:val="20"/>
                    </w:rPr>
                    <w:t xml:space="preserve"> </w:t>
                  </w:r>
                  <w:r w:rsidRPr="0019089C">
                    <w:rPr>
                      <w:rFonts w:ascii="Times New Roman" w:hAnsi="Times New Roman" w:cs="Times New Roman"/>
                      <w:b/>
                      <w:color w:val="000000" w:themeColor="text1"/>
                      <w:sz w:val="20"/>
                      <w:szCs w:val="20"/>
                    </w:rPr>
                    <w:t xml:space="preserve">factors </w:t>
                  </w:r>
                  <w:r>
                    <w:rPr>
                      <w:rFonts w:ascii="Times New Roman" w:hAnsi="Times New Roman" w:cs="Times New Roman"/>
                      <w:color w:val="000000" w:themeColor="text1"/>
                      <w:sz w:val="20"/>
                      <w:szCs w:val="20"/>
                    </w:rPr>
                    <w:t>and Off-farm activities</w:t>
                  </w:r>
                </w:p>
              </w:txbxContent>
            </v:textbox>
          </v:oval>
        </w:pict>
      </w:r>
    </w:p>
    <w:p w:rsidR="00D948FB" w:rsidRDefault="00D948FB" w:rsidP="00012205">
      <w:pPr>
        <w:autoSpaceDE w:val="0"/>
        <w:autoSpaceDN w:val="0"/>
        <w:adjustRightInd w:val="0"/>
        <w:spacing w:before="120" w:after="120" w:line="360" w:lineRule="auto"/>
        <w:jc w:val="both"/>
        <w:rPr>
          <w:noProof/>
        </w:rPr>
      </w:pPr>
      <w:r>
        <w:rPr>
          <w:noProof/>
        </w:rPr>
        <w:pict>
          <v:shapetype id="_x0000_t109" coordsize="21600,21600" o:spt="109" path="m,l,21600r21600,l21600,xe">
            <v:stroke joinstyle="miter"/>
            <v:path gradientshapeok="t" o:connecttype="rect"/>
          </v:shapetype>
          <v:shape id="Flowchart: Process 2" o:spid="_x0000_s1026" type="#_x0000_t109" style="position:absolute;left:0;text-align:left;margin-left:195.75pt;margin-top:23.9pt;width:98.25pt;height:68.25pt;z-index:251659264;visibility:visible;mso-height-percent:0;mso-wrap-distance-left:9pt;mso-wrap-distance-top:0;mso-wrap-distance-right:9pt;mso-wrap-distance-bottom:0;mso-position-horizontal-relative:text;mso-position-vertical-relative:text;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" fillcolor="#4f81bd" strokecolor="#385d8a" strokeweight="2pt">
            <v:textbox>
              <w:txbxContent>
                <w:p w:rsidR="00D948FB" w:rsidRPr="007263BF" w:rsidRDefault="00D948FB" w:rsidP="00D948FB">
                  <w:pPr>
                    <w:jc w:val="center"/>
                    <w:rPr>
                      <w:rFonts w:ascii="Times New Roman" w:hAnsi="Times New Roman" w:cs="Times New Roman"/>
                      <w:b/>
                      <w:color w:val="000000" w:themeColor="text1"/>
                      <w:sz w:val="20"/>
                      <w:szCs w:val="20"/>
                    </w:rPr>
                  </w:pPr>
                  <w:r w:rsidRPr="007263BF">
                    <w:rPr>
                      <w:rFonts w:ascii="Times New Roman" w:hAnsi="Times New Roman" w:cs="Times New Roman"/>
                      <w:b/>
                      <w:color w:val="000000" w:themeColor="text1"/>
                      <w:sz w:val="20"/>
                      <w:szCs w:val="20"/>
                    </w:rPr>
                    <w:t xml:space="preserve">Sesame production and Marketing performance  </w:t>
                  </w:r>
                </w:p>
              </w:txbxContent>
            </v:textbox>
          </v:shape>
        </w:pict>
      </w:r>
    </w:p>
    <w:p w:rsidR="00D948FB" w:rsidRDefault="00F65551" w:rsidP="00012205">
      <w:pPr>
        <w:autoSpaceDE w:val="0"/>
        <w:autoSpaceDN w:val="0"/>
        <w:adjustRightInd w:val="0"/>
        <w:spacing w:before="120" w:after="120" w:line="360" w:lineRule="auto"/>
        <w:jc w:val="both"/>
        <w:rPr>
          <w:noProof/>
        </w:rPr>
      </w:pPr>
      <w:r>
        <w:rPr>
          <w:noProof/>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9" o:spid="_x0000_s1035" type="#_x0000_t13" style="position:absolute;left:0;text-align:left;margin-left:149.25pt;margin-top:7.5pt;width:46.5pt;height:38.15pt;z-index:251677696;visibility:visible;mso-wrap-style:square;mso-wrap-distance-left:9pt;mso-wrap-distance-top:0;mso-wrap-distance-right:9pt;mso-wrap-distance-bottom:0;mso-position-horizontal-relative:text;mso-position-vertical-relative:text;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" adj="12880" fillcolor="#4f81bd" strokecolor="#385d8a" strokeweight="2pt"/>
        </w:pict>
      </w:r>
      <w:r w:rsidR="00D948FB">
        <w:rPr>
          <w:noProof/>
        </w:rPr>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Left Arrow 7" o:spid="_x0000_s1034" type="#_x0000_t66" style="position:absolute;left:0;text-align:left;margin-left:294pt;margin-top:11.25pt;width:35.25pt;height:38.15pt;z-index:251675648;visibility:visible;mso-wrap-style:square;mso-wrap-distance-left:9pt;mso-wrap-distance-top:0;mso-wrap-distance-right:9pt;mso-wrap-distance-bottom:0;mso-position-horizontal-relative:text;mso-position-vertical-relative:text;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" adj="10365" fillcolor="#4f81bd" strokecolor="#385d8a" strokeweight="2pt"/>
        </w:pict>
      </w:r>
    </w:p>
    <w:p w:rsidR="00D948FB" w:rsidRDefault="00D948FB" w:rsidP="00012205">
      <w:pPr>
        <w:autoSpaceDE w:val="0"/>
        <w:autoSpaceDN w:val="0"/>
        <w:adjustRightInd w:val="0"/>
        <w:spacing w:before="120" w:after="120" w:line="360" w:lineRule="auto"/>
        <w:jc w:val="both"/>
        <w:rPr>
          <w:noProof/>
        </w:rPr>
      </w:pPr>
    </w:p>
    <w:p w:rsidR="00D948FB" w:rsidRDefault="00F65551" w:rsidP="00012205">
      <w:pPr>
        <w:autoSpaceDE w:val="0"/>
        <w:autoSpaceDN w:val="0"/>
        <w:adjustRightInd w:val="0"/>
        <w:spacing w:before="120" w:after="120" w:line="360" w:lineRule="auto"/>
        <w:jc w:val="both"/>
        <w:rPr>
          <w:noProof/>
        </w:rPr>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9" o:spid="_x0000_s1041" type="#_x0000_t68" style="position:absolute;left:0;text-align:left;margin-left:228.75pt;margin-top:13.7pt;width:38.15pt;height:44.25pt;z-index:251689984;visibility:visible;mso-wrap-style:square;mso-height-percent:0;mso-wrap-distance-left:9pt;mso-wrap-distance-top:0;mso-wrap-distance-right:9pt;mso-wrap-distance-bottom:0;mso-position-horizontal-relative:text;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" adj="9311" fillcolor="#4f81bd" strokecolor="#385d8a" strokeweight="2pt"/>
        </w:pict>
      </w:r>
    </w:p>
    <w:p w:rsidR="00D948FB" w:rsidRDefault="00D948FB" w:rsidP="00012205">
      <w:pPr>
        <w:autoSpaceDE w:val="0"/>
        <w:autoSpaceDN w:val="0"/>
        <w:adjustRightInd w:val="0"/>
        <w:spacing w:before="120" w:after="120" w:line="360" w:lineRule="auto"/>
        <w:jc w:val="both"/>
        <w:rPr>
          <w:rFonts w:ascii="Times New Roman" w:hAnsi="Times New Roman" w:cs="Times New Roman"/>
          <w:color w:val="000000"/>
          <w:sz w:val="24"/>
          <w:szCs w:val="24"/>
        </w:rPr>
      </w:pPr>
    </w:p>
    <w:p w:rsidR="00D948FB" w:rsidRDefault="00F65551" w:rsidP="00012205">
      <w:pPr>
        <w:autoSpaceDE w:val="0"/>
        <w:autoSpaceDN w:val="0"/>
        <w:adjustRightInd w:val="0"/>
        <w:spacing w:before="120" w:after="120" w:line="360" w:lineRule="auto"/>
        <w:jc w:val="both"/>
        <w:rPr>
          <w:rFonts w:ascii="Times New Roman" w:hAnsi="Times New Roman" w:cs="Times New Roman"/>
          <w:color w:val="000000"/>
          <w:sz w:val="24"/>
          <w:szCs w:val="24"/>
        </w:rPr>
      </w:pPr>
      <w:r>
        <w:rPr>
          <w:noProof/>
        </w:rPr>
        <w:pict>
          <v:shape id="Flowchart: Connector 10" o:spid="_x0000_s1029" type="#_x0000_t120" style="position:absolute;left:0;text-align:left;margin-left:165pt;margin-top:5.85pt;width:164.25pt;height:114.6pt;z-index:251665408;visibility:visible;mso-wrap-style:square;mso-width-percent:0;mso-wrap-distance-left:9pt;mso-wrap-distance-top:0;mso-wrap-distance-right:9pt;mso-wrap-distance-bottom:0;mso-position-horizontal-relative:text;mso-position-vertical-relative:text;mso-width-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" fillcolor="#4f81bd" strokecolor="#385d8a" strokeweight="2pt">
            <v:textbox>
              <w:txbxContent>
                <w:p w:rsidR="00D948FB" w:rsidRPr="0019089C" w:rsidRDefault="00D948FB" w:rsidP="00D948FB">
                  <w:pPr>
                    <w:jc w:val="center"/>
                    <w:rPr>
                      <w:sz w:val="20"/>
                      <w:szCs w:val="20"/>
                    </w:rPr>
                  </w:pPr>
                  <w:r w:rsidRPr="0019089C">
                    <w:rPr>
                      <w:rFonts w:ascii="Times New Roman" w:hAnsi="Times New Roman" w:cs="Times New Roman"/>
                      <w:b/>
                      <w:color w:val="000000"/>
                      <w:sz w:val="20"/>
                      <w:szCs w:val="20"/>
                    </w:rPr>
                    <w:t>Household characteristics</w:t>
                  </w:r>
                  <w:r w:rsidRPr="0019089C">
                    <w:rPr>
                      <w:rFonts w:ascii="Times New Roman" w:hAnsi="Times New Roman" w:cs="Times New Roman"/>
                      <w:color w:val="000000"/>
                      <w:sz w:val="20"/>
                      <w:szCs w:val="20"/>
                    </w:rPr>
                    <w:t xml:space="preserve"> </w:t>
                  </w:r>
                  <w:r w:rsidRPr="0019089C">
                    <w:rPr>
                      <w:rFonts w:ascii="Times New Roman" w:hAnsi="Times New Roman" w:cs="Times New Roman"/>
                      <w:i/>
                      <w:color w:val="000000"/>
                      <w:sz w:val="20"/>
                      <w:szCs w:val="20"/>
                    </w:rPr>
                    <w:t>(age, sex, education level farming experience, family size, household income per year and household availability of family food)</w:t>
                  </w:r>
                </w:p>
              </w:txbxContent>
            </v:textbox>
          </v:shape>
        </w:pict>
      </w:r>
    </w:p>
    <w:p w:rsidR="00D948FB" w:rsidRDefault="00D948FB" w:rsidP="00012205">
      <w:pPr>
        <w:autoSpaceDE w:val="0"/>
        <w:autoSpaceDN w:val="0"/>
        <w:adjustRightInd w:val="0"/>
        <w:spacing w:before="120" w:after="120" w:line="360" w:lineRule="auto"/>
        <w:jc w:val="both"/>
        <w:rPr>
          <w:rFonts w:ascii="Times New Roman" w:hAnsi="Times New Roman" w:cs="Times New Roman"/>
          <w:color w:val="000000"/>
          <w:sz w:val="24"/>
          <w:szCs w:val="24"/>
        </w:rPr>
      </w:pPr>
    </w:p>
    <w:p w:rsidR="00D948FB" w:rsidRDefault="00D948FB" w:rsidP="00012205">
      <w:pPr>
        <w:autoSpaceDE w:val="0"/>
        <w:autoSpaceDN w:val="0"/>
        <w:adjustRightInd w:val="0"/>
        <w:spacing w:before="120" w:after="120" w:line="360" w:lineRule="auto"/>
        <w:jc w:val="both"/>
        <w:rPr>
          <w:rFonts w:ascii="Times New Roman" w:hAnsi="Times New Roman" w:cs="Times New Roman"/>
          <w:color w:val="000000"/>
          <w:sz w:val="24"/>
          <w:szCs w:val="24"/>
        </w:rPr>
      </w:pPr>
    </w:p>
    <w:p w:rsidR="00D948FB" w:rsidRDefault="00D948FB" w:rsidP="00012205">
      <w:pPr>
        <w:autoSpaceDE w:val="0"/>
        <w:autoSpaceDN w:val="0"/>
        <w:adjustRightInd w:val="0"/>
        <w:spacing w:before="120" w:after="120" w:line="360" w:lineRule="auto"/>
        <w:jc w:val="both"/>
        <w:rPr>
          <w:rFonts w:ascii="Times New Roman" w:hAnsi="Times New Roman" w:cs="Times New Roman"/>
          <w:color w:val="000000"/>
          <w:sz w:val="24"/>
          <w:szCs w:val="24"/>
        </w:rPr>
      </w:pPr>
    </w:p>
    <w:p w:rsidR="00D948FB" w:rsidRPr="00012205" w:rsidRDefault="00D948FB" w:rsidP="00012205">
      <w:pPr>
        <w:autoSpaceDE w:val="0"/>
        <w:autoSpaceDN w:val="0"/>
        <w:adjustRightInd w:val="0"/>
        <w:spacing w:before="120" w:after="120" w:line="360" w:lineRule="auto"/>
        <w:jc w:val="both"/>
        <w:rPr>
          <w:rFonts w:ascii="Times New Roman" w:hAnsi="Times New Roman" w:cs="Times New Roman"/>
          <w:color w:val="000000"/>
          <w:sz w:val="24"/>
          <w:szCs w:val="24"/>
        </w:rPr>
      </w:pPr>
    </w:p>
    <w:p w:rsidR="00E21B23" w:rsidRPr="00F66F22" w:rsidRDefault="00E21B23" w:rsidP="00F66F22">
      <w:pPr>
        <w:rPr>
          <w:rFonts w:ascii="Times New Roman" w:hAnsi="Times New Roman" w:cs="Times New Roman"/>
          <w:b/>
          <w:sz w:val="24"/>
          <w:szCs w:val="24"/>
        </w:rPr>
      </w:pPr>
      <w:bookmarkStart w:id="49" w:name="_Toc9355406"/>
      <w:bookmarkStart w:id="50" w:name="_Toc9883128"/>
      <w:bookmarkStart w:id="51" w:name="_Toc12206067"/>
      <w:r w:rsidRPr="00F66F22">
        <w:rPr>
          <w:rFonts w:ascii="Times New Roman" w:hAnsi="Times New Roman" w:cs="Times New Roman"/>
          <w:b/>
          <w:sz w:val="24"/>
          <w:szCs w:val="24"/>
        </w:rPr>
        <w:t xml:space="preserve">Source: </w:t>
      </w:r>
      <w:bookmarkEnd w:id="49"/>
      <w:bookmarkEnd w:id="50"/>
      <w:bookmarkEnd w:id="51"/>
      <w:r w:rsidR="00B41E33">
        <w:rPr>
          <w:rFonts w:ascii="Times New Roman" w:hAnsi="Times New Roman" w:cs="Times New Roman"/>
          <w:b/>
          <w:sz w:val="24"/>
          <w:szCs w:val="24"/>
        </w:rPr>
        <w:t>Author’s</w:t>
      </w:r>
      <w:r w:rsidR="00B41E33">
        <w:rPr>
          <w:rFonts w:ascii="Times New Roman" w:hAnsi="Times New Roman" w:cs="Times New Roman"/>
          <w:b/>
          <w:sz w:val="24"/>
          <w:szCs w:val="24"/>
        </w:rPr>
        <w:t xml:space="preserve"> </w:t>
      </w:r>
      <w:r w:rsidR="00A02754">
        <w:rPr>
          <w:rFonts w:ascii="Times New Roman" w:hAnsi="Times New Roman" w:cs="Times New Roman"/>
          <w:b/>
          <w:sz w:val="24"/>
          <w:szCs w:val="24"/>
        </w:rPr>
        <w:t>(2019)</w:t>
      </w:r>
    </w:p>
    <w:p w:rsidR="0056533B" w:rsidRDefault="0056533B" w:rsidP="0056533B"/>
    <w:p w:rsidR="0056533B" w:rsidRDefault="0056533B" w:rsidP="0056533B"/>
    <w:p w:rsidR="00F65551" w:rsidRDefault="00F65551" w:rsidP="0056533B"/>
    <w:p w:rsidR="00F65551" w:rsidRDefault="00F65551" w:rsidP="0056533B"/>
    <w:p w:rsidR="00F65551" w:rsidRDefault="00F65551" w:rsidP="0056533B"/>
    <w:p w:rsidR="00F65551" w:rsidRDefault="00F65551" w:rsidP="0056533B"/>
    <w:p w:rsidR="00781EB4" w:rsidRPr="00694899" w:rsidRDefault="00781EB4" w:rsidP="00694899">
      <w:pPr>
        <w:pStyle w:val="Heading1"/>
        <w:spacing w:before="120" w:after="120" w:line="360" w:lineRule="auto"/>
        <w:jc w:val="center"/>
        <w:rPr>
          <w:sz w:val="23"/>
          <w:szCs w:val="23"/>
        </w:rPr>
      </w:pPr>
      <w:bookmarkStart w:id="52" w:name="_Toc16174760"/>
      <w:r w:rsidRPr="00332E1C">
        <w:rPr>
          <w:rFonts w:ascii="Times New Roman" w:hAnsi="Times New Roman"/>
          <w:color w:val="auto"/>
        </w:rPr>
        <w:lastRenderedPageBreak/>
        <w:t>3. RESEARCH METHODOLOGY</w:t>
      </w:r>
      <w:bookmarkEnd w:id="52"/>
    </w:p>
    <w:p w:rsidR="00781EB4" w:rsidRPr="00332E1C" w:rsidRDefault="00781EB4" w:rsidP="00F03C41">
      <w:pPr>
        <w:pStyle w:val="Heading2"/>
        <w:spacing w:before="120" w:after="120" w:line="360" w:lineRule="auto"/>
        <w:rPr>
          <w:rFonts w:ascii="Times New Roman" w:hAnsi="Times New Roman" w:cs="Times New Roman"/>
        </w:rPr>
      </w:pPr>
      <w:bookmarkStart w:id="53" w:name="_Toc16174761"/>
      <w:r w:rsidRPr="00332E1C">
        <w:rPr>
          <w:rFonts w:ascii="Times New Roman" w:hAnsi="Times New Roman" w:cs="Times New Roman"/>
          <w:color w:val="auto"/>
        </w:rPr>
        <w:t>3.1. Description of the study area</w:t>
      </w:r>
      <w:bookmarkEnd w:id="53"/>
    </w:p>
    <w:p w:rsidR="00781EB4" w:rsidRPr="00F52571" w:rsidRDefault="008A5C39" w:rsidP="00F03C41">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researcher </w:t>
      </w:r>
      <w:r w:rsidR="00781EB4" w:rsidRPr="00F52571">
        <w:rPr>
          <w:rFonts w:ascii="Times New Roman" w:hAnsi="Times New Roman" w:cs="Times New Roman"/>
          <w:sz w:val="24"/>
          <w:szCs w:val="24"/>
        </w:rPr>
        <w:t>conduct</w:t>
      </w:r>
      <w:r>
        <w:rPr>
          <w:rFonts w:ascii="Times New Roman" w:hAnsi="Times New Roman" w:cs="Times New Roman"/>
          <w:sz w:val="24"/>
          <w:szCs w:val="24"/>
        </w:rPr>
        <w:t>ed</w:t>
      </w:r>
      <w:r w:rsidR="00781EB4" w:rsidRPr="00F52571">
        <w:rPr>
          <w:rFonts w:ascii="Times New Roman" w:hAnsi="Times New Roman" w:cs="Times New Roman"/>
          <w:sz w:val="24"/>
          <w:szCs w:val="24"/>
        </w:rPr>
        <w:t xml:space="preserve"> the study in Kamba </w:t>
      </w:r>
      <w:r w:rsidR="00781EB4">
        <w:rPr>
          <w:rFonts w:ascii="Times New Roman" w:hAnsi="Times New Roman" w:cs="Times New Roman"/>
          <w:sz w:val="24"/>
          <w:szCs w:val="24"/>
        </w:rPr>
        <w:t>district</w:t>
      </w:r>
      <w:r w:rsidR="00781EB4" w:rsidRPr="00F52571">
        <w:rPr>
          <w:rFonts w:ascii="Times New Roman" w:hAnsi="Times New Roman" w:cs="Times New Roman"/>
          <w:sz w:val="24"/>
          <w:szCs w:val="24"/>
        </w:rPr>
        <w:t xml:space="preserve">. It is one of fifteen administrative districts of Gamo zone </w:t>
      </w:r>
      <w:r w:rsidR="00781EB4">
        <w:rPr>
          <w:rFonts w:ascii="Times New Roman" w:hAnsi="Times New Roman" w:cs="Times New Roman"/>
          <w:sz w:val="24"/>
          <w:szCs w:val="24"/>
        </w:rPr>
        <w:t>of</w:t>
      </w:r>
      <w:r w:rsidR="00CE3686">
        <w:rPr>
          <w:rFonts w:ascii="Times New Roman" w:hAnsi="Times New Roman" w:cs="Times New Roman"/>
          <w:sz w:val="24"/>
          <w:szCs w:val="24"/>
        </w:rPr>
        <w:t xml:space="preserve"> </w:t>
      </w:r>
      <w:r w:rsidR="00781EB4">
        <w:rPr>
          <w:rFonts w:ascii="Times New Roman" w:hAnsi="Times New Roman" w:cs="Times New Roman"/>
          <w:sz w:val="24"/>
          <w:szCs w:val="24"/>
        </w:rPr>
        <w:t>southern Ethiopia</w:t>
      </w:r>
      <w:r w:rsidR="00781EB4" w:rsidRPr="00F52571">
        <w:rPr>
          <w:rFonts w:ascii="Times New Roman" w:hAnsi="Times New Roman" w:cs="Times New Roman"/>
          <w:sz w:val="24"/>
          <w:szCs w:val="24"/>
        </w:rPr>
        <w:t xml:space="preserve">. Kamba </w:t>
      </w:r>
      <w:r w:rsidR="00781EB4">
        <w:rPr>
          <w:rFonts w:ascii="Times New Roman" w:hAnsi="Times New Roman" w:cs="Times New Roman"/>
          <w:sz w:val="24"/>
          <w:szCs w:val="24"/>
        </w:rPr>
        <w:t>district</w:t>
      </w:r>
      <w:r w:rsidR="00781EB4" w:rsidRPr="00F52571">
        <w:rPr>
          <w:rFonts w:ascii="Times New Roman" w:hAnsi="Times New Roman" w:cs="Times New Roman"/>
          <w:sz w:val="24"/>
          <w:szCs w:val="24"/>
        </w:rPr>
        <w:t xml:space="preserve"> is located Southwest by Debub omo zone, on the West by Uba debretsehay </w:t>
      </w:r>
      <w:r w:rsidR="00781EB4">
        <w:rPr>
          <w:rFonts w:ascii="Times New Roman" w:hAnsi="Times New Roman" w:cs="Times New Roman"/>
          <w:sz w:val="24"/>
          <w:szCs w:val="24"/>
        </w:rPr>
        <w:t>district</w:t>
      </w:r>
      <w:r w:rsidR="00781EB4" w:rsidRPr="00F52571">
        <w:rPr>
          <w:rFonts w:ascii="Times New Roman" w:hAnsi="Times New Roman" w:cs="Times New Roman"/>
          <w:sz w:val="24"/>
          <w:szCs w:val="24"/>
        </w:rPr>
        <w:t xml:space="preserve">, on the Northwest by Zala </w:t>
      </w:r>
      <w:r w:rsidR="00781EB4">
        <w:rPr>
          <w:rFonts w:ascii="Times New Roman" w:hAnsi="Times New Roman" w:cs="Times New Roman"/>
          <w:sz w:val="24"/>
          <w:szCs w:val="24"/>
        </w:rPr>
        <w:t>district</w:t>
      </w:r>
      <w:r w:rsidR="00781EB4" w:rsidRPr="00F52571">
        <w:rPr>
          <w:rFonts w:ascii="Times New Roman" w:hAnsi="Times New Roman" w:cs="Times New Roman"/>
          <w:sz w:val="24"/>
          <w:szCs w:val="24"/>
        </w:rPr>
        <w:t>,</w:t>
      </w:r>
      <w:r w:rsidR="00CE3686">
        <w:rPr>
          <w:rFonts w:ascii="Times New Roman" w:hAnsi="Times New Roman" w:cs="Times New Roman"/>
          <w:sz w:val="24"/>
          <w:szCs w:val="24"/>
        </w:rPr>
        <w:t xml:space="preserve"> </w:t>
      </w:r>
      <w:r w:rsidR="00781EB4" w:rsidRPr="00F52571">
        <w:rPr>
          <w:rFonts w:ascii="Times New Roman" w:hAnsi="Times New Roman" w:cs="Times New Roman"/>
          <w:sz w:val="24"/>
          <w:szCs w:val="24"/>
        </w:rPr>
        <w:t xml:space="preserve">on the North by Daramalo </w:t>
      </w:r>
      <w:r w:rsidR="00781EB4">
        <w:rPr>
          <w:rFonts w:ascii="Times New Roman" w:hAnsi="Times New Roman" w:cs="Times New Roman"/>
          <w:sz w:val="24"/>
          <w:szCs w:val="24"/>
        </w:rPr>
        <w:t>district</w:t>
      </w:r>
      <w:r w:rsidR="00781EB4" w:rsidRPr="00F52571">
        <w:rPr>
          <w:rFonts w:ascii="Times New Roman" w:hAnsi="Times New Roman" w:cs="Times New Roman"/>
          <w:sz w:val="24"/>
          <w:szCs w:val="24"/>
        </w:rPr>
        <w:t>,</w:t>
      </w:r>
      <w:r w:rsidR="00CE3686">
        <w:rPr>
          <w:rFonts w:ascii="Times New Roman" w:hAnsi="Times New Roman" w:cs="Times New Roman"/>
          <w:sz w:val="24"/>
          <w:szCs w:val="24"/>
        </w:rPr>
        <w:t xml:space="preserve"> </w:t>
      </w:r>
      <w:r w:rsidR="00781EB4" w:rsidRPr="00F52571">
        <w:rPr>
          <w:rFonts w:ascii="Times New Roman" w:hAnsi="Times New Roman" w:cs="Times New Roman"/>
          <w:sz w:val="24"/>
          <w:szCs w:val="24"/>
        </w:rPr>
        <w:t xml:space="preserve">on the East by Bonke </w:t>
      </w:r>
      <w:r w:rsidR="00781EB4">
        <w:rPr>
          <w:rFonts w:ascii="Times New Roman" w:hAnsi="Times New Roman" w:cs="Times New Roman"/>
          <w:sz w:val="24"/>
          <w:szCs w:val="24"/>
        </w:rPr>
        <w:t>district</w:t>
      </w:r>
      <w:r w:rsidR="00781EB4" w:rsidRPr="00F52571">
        <w:rPr>
          <w:rFonts w:ascii="Times New Roman" w:hAnsi="Times New Roman" w:cs="Times New Roman"/>
          <w:sz w:val="24"/>
          <w:szCs w:val="24"/>
        </w:rPr>
        <w:t xml:space="preserve"> and on the south east by Derashe special woreda and the </w:t>
      </w:r>
      <w:r w:rsidR="00781EB4">
        <w:rPr>
          <w:rFonts w:ascii="Times New Roman" w:hAnsi="Times New Roman" w:cs="Times New Roman"/>
          <w:sz w:val="24"/>
          <w:szCs w:val="24"/>
        </w:rPr>
        <w:t>woito river</w:t>
      </w:r>
      <w:r w:rsidR="00781EB4" w:rsidRPr="00F52571">
        <w:rPr>
          <w:rFonts w:ascii="Times New Roman" w:hAnsi="Times New Roman" w:cs="Times New Roman"/>
          <w:sz w:val="24"/>
          <w:szCs w:val="24"/>
        </w:rPr>
        <w:t xml:space="preserve"> define its boundary with Derashe and Bonke </w:t>
      </w:r>
      <w:r w:rsidR="00781EB4">
        <w:rPr>
          <w:rFonts w:ascii="Times New Roman" w:hAnsi="Times New Roman" w:cs="Times New Roman"/>
          <w:sz w:val="24"/>
          <w:szCs w:val="24"/>
        </w:rPr>
        <w:t>district</w:t>
      </w:r>
      <w:r w:rsidR="00781EB4" w:rsidRPr="00F52571">
        <w:rPr>
          <w:rFonts w:ascii="Times New Roman" w:hAnsi="Times New Roman" w:cs="Times New Roman"/>
          <w:sz w:val="24"/>
          <w:szCs w:val="24"/>
        </w:rPr>
        <w:t xml:space="preserve">. The major town </w:t>
      </w:r>
      <w:r w:rsidR="00781EB4">
        <w:rPr>
          <w:rFonts w:ascii="Times New Roman" w:hAnsi="Times New Roman" w:cs="Times New Roman"/>
          <w:sz w:val="24"/>
          <w:szCs w:val="24"/>
        </w:rPr>
        <w:t xml:space="preserve">of </w:t>
      </w:r>
      <w:r w:rsidR="00781EB4" w:rsidRPr="00F52571">
        <w:rPr>
          <w:rFonts w:ascii="Times New Roman" w:hAnsi="Times New Roman" w:cs="Times New Roman"/>
          <w:sz w:val="24"/>
          <w:szCs w:val="24"/>
        </w:rPr>
        <w:t xml:space="preserve">the </w:t>
      </w:r>
      <w:r w:rsidR="00781EB4">
        <w:rPr>
          <w:rFonts w:ascii="Times New Roman" w:hAnsi="Times New Roman" w:cs="Times New Roman"/>
          <w:sz w:val="24"/>
          <w:szCs w:val="24"/>
        </w:rPr>
        <w:t>kamba district</w:t>
      </w:r>
      <w:r w:rsidR="00781EB4" w:rsidRPr="00F52571">
        <w:rPr>
          <w:rFonts w:ascii="Times New Roman" w:hAnsi="Times New Roman" w:cs="Times New Roman"/>
          <w:sz w:val="24"/>
          <w:szCs w:val="24"/>
        </w:rPr>
        <w:t xml:space="preserve"> is KAMBA </w:t>
      </w:r>
      <w:r w:rsidR="00781EB4">
        <w:rPr>
          <w:rFonts w:ascii="Times New Roman" w:hAnsi="Times New Roman" w:cs="Times New Roman"/>
          <w:sz w:val="24"/>
          <w:szCs w:val="24"/>
        </w:rPr>
        <w:t>town followed by Balta and Maze</w:t>
      </w:r>
      <w:r w:rsidR="00781EB4" w:rsidRPr="00F52571">
        <w:rPr>
          <w:rFonts w:ascii="Times New Roman" w:hAnsi="Times New Roman" w:cs="Times New Roman"/>
          <w:sz w:val="24"/>
          <w:szCs w:val="24"/>
        </w:rPr>
        <w:t xml:space="preserve"> tows. </w:t>
      </w:r>
      <w:r w:rsidR="00781EB4">
        <w:rPr>
          <w:rFonts w:ascii="Times New Roman" w:hAnsi="Times New Roman" w:cs="Times New Roman"/>
          <w:sz w:val="24"/>
          <w:szCs w:val="24"/>
        </w:rPr>
        <w:t>The town is located</w:t>
      </w:r>
      <w:r w:rsidR="00781EB4" w:rsidRPr="00F52571">
        <w:rPr>
          <w:rFonts w:ascii="Times New Roman" w:hAnsi="Times New Roman" w:cs="Times New Roman"/>
          <w:sz w:val="24"/>
          <w:szCs w:val="24"/>
        </w:rPr>
        <w:t xml:space="preserve"> 635 km away from Addis Ababa, national capital and 97 km from Arba</w:t>
      </w:r>
      <w:r w:rsidR="00C536D7">
        <w:rPr>
          <w:rFonts w:ascii="Times New Roman" w:hAnsi="Times New Roman" w:cs="Times New Roman"/>
          <w:sz w:val="24"/>
          <w:szCs w:val="24"/>
        </w:rPr>
        <w:t>m</w:t>
      </w:r>
      <w:r w:rsidR="00044C83" w:rsidRPr="00F52571">
        <w:rPr>
          <w:rFonts w:ascii="Times New Roman" w:hAnsi="Times New Roman" w:cs="Times New Roman"/>
          <w:sz w:val="24"/>
          <w:szCs w:val="24"/>
        </w:rPr>
        <w:t>inch</w:t>
      </w:r>
      <w:r w:rsidR="00781EB4" w:rsidRPr="00F52571">
        <w:rPr>
          <w:rFonts w:ascii="Times New Roman" w:hAnsi="Times New Roman" w:cs="Times New Roman"/>
          <w:sz w:val="24"/>
          <w:szCs w:val="24"/>
        </w:rPr>
        <w:t>, zonal town (</w:t>
      </w:r>
      <w:r w:rsidR="00781EB4">
        <w:rPr>
          <w:rFonts w:ascii="Times New Roman" w:hAnsi="Times New Roman" w:cs="Times New Roman"/>
          <w:sz w:val="24"/>
          <w:szCs w:val="24"/>
        </w:rPr>
        <w:t>Kamba district environmental-</w:t>
      </w:r>
      <w:r w:rsidR="00781EB4" w:rsidRPr="00F52571">
        <w:rPr>
          <w:rFonts w:ascii="Times New Roman" w:hAnsi="Times New Roman" w:cs="Times New Roman"/>
          <w:sz w:val="24"/>
          <w:szCs w:val="24"/>
        </w:rPr>
        <w:t xml:space="preserve">forest conservation and road-transport office 2017/18).Kamba </w:t>
      </w:r>
      <w:r w:rsidR="00781EB4">
        <w:rPr>
          <w:rFonts w:ascii="Times New Roman" w:hAnsi="Times New Roman" w:cs="Times New Roman"/>
          <w:sz w:val="24"/>
          <w:szCs w:val="24"/>
        </w:rPr>
        <w:t>district</w:t>
      </w:r>
      <w:r w:rsidR="00781EB4" w:rsidRPr="00F52571">
        <w:rPr>
          <w:rFonts w:ascii="Times New Roman" w:hAnsi="Times New Roman" w:cs="Times New Roman"/>
          <w:sz w:val="24"/>
          <w:szCs w:val="24"/>
        </w:rPr>
        <w:t xml:space="preserve"> has 39 rural kebele</w:t>
      </w:r>
      <w:r w:rsidR="00044C83">
        <w:rPr>
          <w:rFonts w:ascii="Times New Roman" w:hAnsi="Times New Roman" w:cs="Times New Roman"/>
          <w:sz w:val="24"/>
          <w:szCs w:val="24"/>
        </w:rPr>
        <w:t>s</w:t>
      </w:r>
      <w:r w:rsidR="00781EB4" w:rsidRPr="00F52571">
        <w:rPr>
          <w:rFonts w:ascii="Times New Roman" w:hAnsi="Times New Roman" w:cs="Times New Roman"/>
          <w:sz w:val="24"/>
          <w:szCs w:val="24"/>
        </w:rPr>
        <w:t xml:space="preserve"> and 4 municipality center with total population of 222,301 of which 12.3%, live in urban and the remaining live in rural</w:t>
      </w:r>
      <w:r w:rsidR="00781EB4">
        <w:rPr>
          <w:rFonts w:ascii="Times New Roman" w:hAnsi="Times New Roman" w:cs="Times New Roman"/>
          <w:sz w:val="24"/>
          <w:szCs w:val="24"/>
        </w:rPr>
        <w:t xml:space="preserve"> and also total household size is 27,731</w:t>
      </w:r>
      <w:r w:rsidR="00781EB4" w:rsidRPr="00F52571">
        <w:rPr>
          <w:rFonts w:ascii="Times New Roman" w:hAnsi="Times New Roman" w:cs="Times New Roman"/>
          <w:sz w:val="24"/>
          <w:szCs w:val="24"/>
        </w:rPr>
        <w:t>(Kamba woreda finance and economic dev</w:t>
      </w:r>
      <w:r w:rsidR="00781EB4">
        <w:rPr>
          <w:rFonts w:ascii="Times New Roman" w:hAnsi="Times New Roman" w:cs="Times New Roman"/>
          <w:sz w:val="24"/>
          <w:szCs w:val="24"/>
        </w:rPr>
        <w:t>elopment office, 20</w:t>
      </w:r>
      <w:r w:rsidR="00881FAE">
        <w:rPr>
          <w:rFonts w:ascii="Times New Roman" w:hAnsi="Times New Roman" w:cs="Times New Roman"/>
          <w:sz w:val="24"/>
          <w:szCs w:val="24"/>
        </w:rPr>
        <w:t>19</w:t>
      </w:r>
      <w:r w:rsidR="00781EB4" w:rsidRPr="00F52571">
        <w:rPr>
          <w:rFonts w:ascii="Times New Roman" w:hAnsi="Times New Roman" w:cs="Times New Roman"/>
          <w:sz w:val="24"/>
          <w:szCs w:val="24"/>
        </w:rPr>
        <w:t xml:space="preserve">,). </w:t>
      </w:r>
    </w:p>
    <w:p w:rsidR="00B54F3D" w:rsidRDefault="00781EB4" w:rsidP="00F03C41">
      <w:pPr>
        <w:spacing w:before="120" w:after="120" w:line="360" w:lineRule="auto"/>
        <w:jc w:val="both"/>
        <w:rPr>
          <w:rFonts w:ascii="Times New Roman" w:hAnsi="Times New Roman" w:cs="Times New Roman"/>
          <w:sz w:val="24"/>
          <w:szCs w:val="24"/>
        </w:rPr>
      </w:pPr>
      <w:r w:rsidRPr="00F52571">
        <w:rPr>
          <w:rFonts w:ascii="Times New Roman" w:hAnsi="Times New Roman" w:cs="Times New Roman"/>
          <w:sz w:val="24"/>
          <w:szCs w:val="24"/>
        </w:rPr>
        <w:t>It has three agro-ecologies highlands (</w:t>
      </w:r>
      <w:r w:rsidRPr="00F52571">
        <w:rPr>
          <w:rFonts w:ascii="Times New Roman" w:hAnsi="Times New Roman" w:cs="Times New Roman"/>
          <w:i/>
          <w:iCs/>
          <w:sz w:val="24"/>
          <w:szCs w:val="24"/>
        </w:rPr>
        <w:t>Dega</w:t>
      </w:r>
      <w:r w:rsidRPr="00F52571">
        <w:rPr>
          <w:rFonts w:ascii="Times New Roman" w:hAnsi="Times New Roman" w:cs="Times New Roman"/>
          <w:sz w:val="24"/>
          <w:szCs w:val="24"/>
        </w:rPr>
        <w:t>) (27%), midlands (</w:t>
      </w:r>
      <w:r w:rsidRPr="00F52571">
        <w:rPr>
          <w:rFonts w:ascii="Times New Roman" w:hAnsi="Times New Roman" w:cs="Times New Roman"/>
          <w:i/>
          <w:iCs/>
          <w:sz w:val="24"/>
          <w:szCs w:val="24"/>
        </w:rPr>
        <w:t>Woinadega</w:t>
      </w:r>
      <w:r w:rsidRPr="00F52571">
        <w:rPr>
          <w:rFonts w:ascii="Times New Roman" w:hAnsi="Times New Roman" w:cs="Times New Roman"/>
          <w:sz w:val="24"/>
          <w:szCs w:val="24"/>
        </w:rPr>
        <w:t>) (28%) and lowlands (</w:t>
      </w:r>
      <w:r w:rsidRPr="00F52571">
        <w:rPr>
          <w:rFonts w:ascii="Times New Roman" w:hAnsi="Times New Roman" w:cs="Times New Roman"/>
          <w:i/>
          <w:iCs/>
          <w:sz w:val="24"/>
          <w:szCs w:val="24"/>
        </w:rPr>
        <w:t>Kola</w:t>
      </w:r>
      <w:r w:rsidRPr="00F52571">
        <w:rPr>
          <w:rFonts w:ascii="Times New Roman" w:hAnsi="Times New Roman" w:cs="Times New Roman"/>
          <w:sz w:val="24"/>
          <w:szCs w:val="24"/>
        </w:rPr>
        <w:t xml:space="preserve"> (45%)</w:t>
      </w:r>
      <w:r w:rsidRPr="00F52571">
        <w:rPr>
          <w:rFonts w:ascii="Times New Roman" w:hAnsi="Times New Roman" w:cs="Times New Roman"/>
          <w:i/>
          <w:iCs/>
          <w:sz w:val="24"/>
          <w:szCs w:val="24"/>
        </w:rPr>
        <w:t>.</w:t>
      </w:r>
      <w:r w:rsidRPr="00F52571">
        <w:rPr>
          <w:rFonts w:ascii="Times New Roman" w:hAnsi="Times New Roman" w:cs="Times New Roman"/>
          <w:sz w:val="24"/>
          <w:szCs w:val="24"/>
        </w:rPr>
        <w:t xml:space="preserve"> The top of the elevation is approximated 334</w:t>
      </w:r>
      <w:r w:rsidR="006E4274">
        <w:rPr>
          <w:rFonts w:ascii="Times New Roman" w:hAnsi="Times New Roman" w:cs="Times New Roman"/>
          <w:sz w:val="24"/>
          <w:szCs w:val="24"/>
        </w:rPr>
        <w:t>0 m.a.s.l and the lowest is 700msl</w:t>
      </w:r>
      <w:r w:rsidRPr="00F52571">
        <w:rPr>
          <w:rFonts w:ascii="Times New Roman" w:hAnsi="Times New Roman" w:cs="Times New Roman"/>
          <w:sz w:val="24"/>
          <w:szCs w:val="24"/>
        </w:rPr>
        <w:t xml:space="preserve">. The study area has an estimated with a total </w:t>
      </w:r>
      <w:r w:rsidR="007C4A4C">
        <w:rPr>
          <w:rFonts w:ascii="Times New Roman" w:hAnsi="Times New Roman" w:cs="Times New Roman"/>
          <w:sz w:val="24"/>
          <w:szCs w:val="24"/>
        </w:rPr>
        <w:t>land of 118,054 hectare; 81,457 hectare (69%)</w:t>
      </w:r>
      <w:r w:rsidR="00C47E67">
        <w:rPr>
          <w:rFonts w:ascii="Times New Roman" w:hAnsi="Times New Roman" w:cs="Times New Roman"/>
          <w:sz w:val="24"/>
          <w:szCs w:val="24"/>
        </w:rPr>
        <w:t xml:space="preserve"> is arable land</w:t>
      </w:r>
      <w:r w:rsidR="007C4A4C">
        <w:rPr>
          <w:rFonts w:ascii="Times New Roman" w:hAnsi="Times New Roman" w:cs="Times New Roman"/>
          <w:sz w:val="24"/>
          <w:szCs w:val="24"/>
        </w:rPr>
        <w:t>; 10,625 hectare (9%)</w:t>
      </w:r>
      <w:r w:rsidR="00C47E67">
        <w:rPr>
          <w:rFonts w:ascii="Times New Roman" w:hAnsi="Times New Roman" w:cs="Times New Roman"/>
          <w:sz w:val="24"/>
          <w:szCs w:val="24"/>
        </w:rPr>
        <w:t xml:space="preserve"> covered with forest and shrubs;</w:t>
      </w:r>
      <w:r w:rsidR="007C4A4C">
        <w:rPr>
          <w:rFonts w:ascii="Times New Roman" w:hAnsi="Times New Roman" w:cs="Times New Roman"/>
          <w:sz w:val="24"/>
          <w:szCs w:val="24"/>
        </w:rPr>
        <w:t xml:space="preserve"> 7,084 hectares (6%)</w:t>
      </w:r>
      <w:r w:rsidR="00C47E67">
        <w:rPr>
          <w:rFonts w:ascii="Times New Roman" w:hAnsi="Times New Roman" w:cs="Times New Roman"/>
          <w:sz w:val="24"/>
          <w:szCs w:val="24"/>
        </w:rPr>
        <w:t xml:space="preserve"> used for grazing</w:t>
      </w:r>
      <w:r w:rsidR="00636995">
        <w:rPr>
          <w:rFonts w:ascii="Times New Roman" w:hAnsi="Times New Roman" w:cs="Times New Roman"/>
          <w:sz w:val="24"/>
          <w:szCs w:val="24"/>
        </w:rPr>
        <w:t xml:space="preserve"> and remaining about 16% is allocated for others including residential, water covered, and also there exist nonfunctional part </w:t>
      </w:r>
      <w:r>
        <w:rPr>
          <w:rFonts w:ascii="Times New Roman" w:hAnsi="Times New Roman" w:cs="Times New Roman"/>
          <w:sz w:val="24"/>
          <w:szCs w:val="24"/>
        </w:rPr>
        <w:t>. And it</w:t>
      </w:r>
      <w:r w:rsidRPr="00F52571">
        <w:rPr>
          <w:rFonts w:ascii="Times New Roman" w:hAnsi="Times New Roman" w:cs="Times New Roman"/>
          <w:sz w:val="24"/>
          <w:szCs w:val="24"/>
        </w:rPr>
        <w:t xml:space="preserve"> has nine big rivers of which three of them have been used as source of modern irrigation</w:t>
      </w:r>
      <w:r w:rsidR="00881FAE">
        <w:rPr>
          <w:rFonts w:ascii="Times New Roman" w:hAnsi="Times New Roman" w:cs="Times New Roman"/>
          <w:sz w:val="24"/>
          <w:szCs w:val="24"/>
        </w:rPr>
        <w:t xml:space="preserve"> (Kamba Woreda Natural resource and Environmental Conservation office, 2019)</w:t>
      </w:r>
      <w:r w:rsidRPr="00F52571">
        <w:rPr>
          <w:rFonts w:ascii="Times New Roman" w:hAnsi="Times New Roman" w:cs="Times New Roman"/>
          <w:sz w:val="24"/>
          <w:szCs w:val="24"/>
        </w:rPr>
        <w:t>.</w:t>
      </w:r>
      <w:bookmarkStart w:id="54" w:name="_Toc500508056"/>
      <w:bookmarkStart w:id="55" w:name="_Toc505607927"/>
      <w:bookmarkStart w:id="56" w:name="_Toc505433409"/>
    </w:p>
    <w:p w:rsidR="0048735C" w:rsidRDefault="0048735C" w:rsidP="00F03C41">
      <w:pPr>
        <w:spacing w:before="120" w:after="120" w:line="360" w:lineRule="auto"/>
        <w:jc w:val="both"/>
        <w:rPr>
          <w:rFonts w:ascii="Times New Roman" w:hAnsi="Times New Roman" w:cs="Times New Roman"/>
          <w:sz w:val="24"/>
          <w:szCs w:val="24"/>
        </w:rPr>
      </w:pPr>
    </w:p>
    <w:p w:rsidR="0048735C" w:rsidRDefault="0048735C" w:rsidP="00F03C41">
      <w:pPr>
        <w:spacing w:before="120" w:after="120" w:line="360" w:lineRule="auto"/>
        <w:jc w:val="both"/>
        <w:rPr>
          <w:rFonts w:ascii="Times New Roman" w:hAnsi="Times New Roman" w:cs="Times New Roman"/>
          <w:sz w:val="24"/>
          <w:szCs w:val="24"/>
        </w:rPr>
      </w:pPr>
    </w:p>
    <w:p w:rsidR="0048735C" w:rsidRDefault="0048735C" w:rsidP="00F03C41">
      <w:pPr>
        <w:spacing w:before="120" w:after="120" w:line="360" w:lineRule="auto"/>
        <w:jc w:val="both"/>
        <w:rPr>
          <w:rFonts w:ascii="Times New Roman" w:hAnsi="Times New Roman" w:cs="Times New Roman"/>
          <w:sz w:val="24"/>
          <w:szCs w:val="24"/>
        </w:rPr>
      </w:pPr>
    </w:p>
    <w:p w:rsidR="0048735C" w:rsidRDefault="0048735C" w:rsidP="00F03C41">
      <w:pPr>
        <w:spacing w:before="120" w:after="120" w:line="360" w:lineRule="auto"/>
        <w:jc w:val="both"/>
        <w:rPr>
          <w:rFonts w:ascii="Times New Roman" w:hAnsi="Times New Roman" w:cs="Times New Roman"/>
          <w:sz w:val="24"/>
          <w:szCs w:val="24"/>
        </w:rPr>
      </w:pPr>
    </w:p>
    <w:p w:rsidR="0048735C" w:rsidRDefault="0048735C" w:rsidP="00F03C41">
      <w:pPr>
        <w:spacing w:before="120" w:after="120" w:line="360" w:lineRule="auto"/>
        <w:jc w:val="both"/>
        <w:rPr>
          <w:rFonts w:ascii="Times New Roman" w:hAnsi="Times New Roman" w:cs="Times New Roman"/>
          <w:sz w:val="24"/>
          <w:szCs w:val="24"/>
        </w:rPr>
      </w:pPr>
    </w:p>
    <w:p w:rsidR="0048735C" w:rsidRDefault="0048735C" w:rsidP="00F03C41">
      <w:pPr>
        <w:spacing w:before="120" w:after="120" w:line="360" w:lineRule="auto"/>
        <w:jc w:val="both"/>
        <w:rPr>
          <w:rFonts w:ascii="Times New Roman" w:hAnsi="Times New Roman" w:cs="Times New Roman"/>
          <w:sz w:val="24"/>
          <w:szCs w:val="24"/>
        </w:rPr>
      </w:pPr>
    </w:p>
    <w:p w:rsidR="00781EB4" w:rsidRPr="00441B4B" w:rsidRDefault="00441B4B" w:rsidP="00441B4B">
      <w:pPr>
        <w:pStyle w:val="Caption"/>
        <w:rPr>
          <w:rFonts w:ascii="Times New Roman" w:hAnsi="Times New Roman" w:cs="Times New Roman"/>
          <w:b w:val="0"/>
          <w:color w:val="auto"/>
          <w:sz w:val="24"/>
          <w:szCs w:val="24"/>
        </w:rPr>
      </w:pPr>
      <w:bookmarkStart w:id="57" w:name="_Toc9355407"/>
      <w:bookmarkStart w:id="58" w:name="_Toc9883129"/>
      <w:bookmarkStart w:id="59" w:name="_Toc12206068"/>
      <w:bookmarkStart w:id="60" w:name="_Toc12206178"/>
      <w:r w:rsidRPr="00441B4B">
        <w:rPr>
          <w:rFonts w:ascii="Times New Roman" w:hAnsi="Times New Roman" w:cs="Times New Roman"/>
          <w:b w:val="0"/>
          <w:color w:val="auto"/>
          <w:sz w:val="24"/>
          <w:szCs w:val="24"/>
        </w:rPr>
        <w:lastRenderedPageBreak/>
        <w:t xml:space="preserve">Figure </w:t>
      </w:r>
      <w:r w:rsidR="00B138AD" w:rsidRPr="00441B4B">
        <w:rPr>
          <w:rFonts w:ascii="Times New Roman" w:hAnsi="Times New Roman" w:cs="Times New Roman"/>
          <w:b w:val="0"/>
          <w:color w:val="auto"/>
          <w:sz w:val="24"/>
          <w:szCs w:val="24"/>
        </w:rPr>
        <w:fldChar w:fldCharType="begin"/>
      </w:r>
      <w:r w:rsidRPr="00441B4B">
        <w:rPr>
          <w:rFonts w:ascii="Times New Roman" w:hAnsi="Times New Roman" w:cs="Times New Roman"/>
          <w:b w:val="0"/>
          <w:color w:val="auto"/>
          <w:sz w:val="24"/>
          <w:szCs w:val="24"/>
        </w:rPr>
        <w:instrText xml:space="preserve"> SEQ Figure \* ARABIC </w:instrText>
      </w:r>
      <w:r w:rsidR="00B138AD" w:rsidRPr="00441B4B">
        <w:rPr>
          <w:rFonts w:ascii="Times New Roman" w:hAnsi="Times New Roman" w:cs="Times New Roman"/>
          <w:b w:val="0"/>
          <w:color w:val="auto"/>
          <w:sz w:val="24"/>
          <w:szCs w:val="24"/>
        </w:rPr>
        <w:fldChar w:fldCharType="separate"/>
      </w:r>
      <w:r w:rsidR="003714F7">
        <w:rPr>
          <w:rFonts w:ascii="Times New Roman" w:hAnsi="Times New Roman" w:cs="Times New Roman"/>
          <w:b w:val="0"/>
          <w:noProof/>
          <w:color w:val="auto"/>
          <w:sz w:val="24"/>
          <w:szCs w:val="24"/>
        </w:rPr>
        <w:t>2</w:t>
      </w:r>
      <w:r w:rsidR="00B138AD" w:rsidRPr="00441B4B">
        <w:rPr>
          <w:rFonts w:ascii="Times New Roman" w:hAnsi="Times New Roman" w:cs="Times New Roman"/>
          <w:b w:val="0"/>
          <w:color w:val="auto"/>
          <w:sz w:val="24"/>
          <w:szCs w:val="24"/>
        </w:rPr>
        <w:fldChar w:fldCharType="end"/>
      </w:r>
      <w:r w:rsidRPr="00441B4B">
        <w:rPr>
          <w:rFonts w:ascii="Times New Roman" w:hAnsi="Times New Roman" w:cs="Times New Roman"/>
          <w:b w:val="0"/>
          <w:color w:val="auto"/>
          <w:sz w:val="24"/>
          <w:szCs w:val="24"/>
        </w:rPr>
        <w:t>: Locational map of the study area</w:t>
      </w:r>
      <w:bookmarkEnd w:id="57"/>
      <w:bookmarkEnd w:id="58"/>
      <w:bookmarkEnd w:id="59"/>
      <w:bookmarkEnd w:id="60"/>
    </w:p>
    <w:p w:rsidR="00781EB4" w:rsidRDefault="00781EB4" w:rsidP="00F03C41">
      <w:pPr>
        <w:spacing w:before="120" w:after="120" w:line="360" w:lineRule="auto"/>
        <w:ind w:right="-288"/>
        <w:jc w:val="both"/>
        <w:rPr>
          <w:rFonts w:ascii="Times New Roman" w:hAnsi="Times New Roman" w:cs="Times New Roman"/>
          <w:sz w:val="24"/>
          <w:szCs w:val="24"/>
        </w:rPr>
      </w:pPr>
      <w:r>
        <w:rPr>
          <w:noProof/>
        </w:rPr>
        <w:drawing>
          <wp:inline distT="0" distB="0" distL="0" distR="0" wp14:anchorId="632ED628" wp14:editId="16DAA176">
            <wp:extent cx="5669280" cy="3931920"/>
            <wp:effectExtent l="0" t="0" r="7620" b="0"/>
            <wp:docPr id="3" name="Picture 3"/>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1"/>
                    <a:stretch>
                      <a:fillRect/>
                    </a:stretch>
                  </pic:blipFill>
                  <pic:spPr>
                    <a:xfrm>
                      <a:off x="0" y="0"/>
                      <a:ext cx="5669280" cy="3931920"/>
                    </a:xfrm>
                    <a:prstGeom prst="rect">
                      <a:avLst/>
                    </a:prstGeom>
                  </pic:spPr>
                </pic:pic>
              </a:graphicData>
            </a:graphic>
          </wp:inline>
        </w:drawing>
      </w:r>
    </w:p>
    <w:p w:rsidR="00781EB4" w:rsidRDefault="00A52F23" w:rsidP="00E21B2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Source: </w:t>
      </w:r>
      <w:r w:rsidR="00E21B23" w:rsidRPr="0048143D">
        <w:rPr>
          <w:rFonts w:ascii="Times New Roman" w:hAnsi="Times New Roman" w:cs="Times New Roman"/>
          <w:b/>
          <w:bCs/>
          <w:sz w:val="24"/>
          <w:szCs w:val="24"/>
        </w:rPr>
        <w:t>GIS Data Base (2019)</w:t>
      </w:r>
    </w:p>
    <w:p w:rsidR="00781EB4" w:rsidRDefault="00781EB4" w:rsidP="000274C4">
      <w:pPr>
        <w:pStyle w:val="Heading2"/>
        <w:tabs>
          <w:tab w:val="left" w:pos="5340"/>
        </w:tabs>
        <w:spacing w:before="120" w:after="120" w:line="360" w:lineRule="auto"/>
        <w:jc w:val="both"/>
        <w:rPr>
          <w:rFonts w:ascii="Times New Roman" w:hAnsi="Times New Roman" w:cs="Times New Roman"/>
          <w:color w:val="auto"/>
        </w:rPr>
      </w:pPr>
      <w:bookmarkStart w:id="61" w:name="_Toc16174762"/>
      <w:r w:rsidRPr="00E15546">
        <w:rPr>
          <w:rFonts w:ascii="Times New Roman" w:hAnsi="Times New Roman" w:cs="Times New Roman"/>
          <w:color w:val="auto"/>
        </w:rPr>
        <w:t>3.2. Research Design</w:t>
      </w:r>
      <w:bookmarkEnd w:id="61"/>
      <w:r w:rsidR="000274C4">
        <w:rPr>
          <w:rFonts w:ascii="Times New Roman" w:hAnsi="Times New Roman" w:cs="Times New Roman"/>
          <w:color w:val="auto"/>
        </w:rPr>
        <w:tab/>
      </w:r>
    </w:p>
    <w:p w:rsidR="00781EB4" w:rsidRDefault="00781EB4" w:rsidP="00F03C41">
      <w:pPr>
        <w:autoSpaceDE w:val="0"/>
        <w:autoSpaceDN w:val="0"/>
        <w:adjustRightInd w:val="0"/>
        <w:spacing w:before="120" w:after="120" w:line="360" w:lineRule="auto"/>
        <w:jc w:val="both"/>
        <w:rPr>
          <w:rStyle w:val="A2"/>
          <w:rFonts w:ascii="Times New Roman" w:hAnsi="Times New Roman" w:cs="Times New Roman"/>
          <w:sz w:val="24"/>
          <w:szCs w:val="24"/>
        </w:rPr>
      </w:pPr>
      <w:r w:rsidRPr="00800572">
        <w:rPr>
          <w:rStyle w:val="A2"/>
          <w:rFonts w:ascii="Times New Roman" w:hAnsi="Times New Roman" w:cs="Times New Roman"/>
          <w:sz w:val="24"/>
          <w:szCs w:val="24"/>
        </w:rPr>
        <w:t>To collect data the researcher use</w:t>
      </w:r>
      <w:r w:rsidR="008724D4">
        <w:rPr>
          <w:rStyle w:val="A2"/>
          <w:rFonts w:ascii="Times New Roman" w:hAnsi="Times New Roman" w:cs="Times New Roman"/>
          <w:sz w:val="24"/>
          <w:szCs w:val="24"/>
        </w:rPr>
        <w:t>d</w:t>
      </w:r>
      <w:r w:rsidRPr="00800572">
        <w:rPr>
          <w:rStyle w:val="A2"/>
          <w:rFonts w:ascii="Times New Roman" w:hAnsi="Times New Roman" w:cs="Times New Roman"/>
          <w:sz w:val="24"/>
          <w:szCs w:val="24"/>
        </w:rPr>
        <w:t xml:space="preserve"> survey research design. This is because the survey design is preferable to conduct research employing large number of people questioning about their attitudes and opinions towards the specific issue, events or phenomena</w:t>
      </w:r>
      <w:r w:rsidR="00795E7B">
        <w:rPr>
          <w:rStyle w:val="A2"/>
          <w:rFonts w:ascii="Times New Roman" w:hAnsi="Times New Roman" w:cs="Times New Roman"/>
          <w:sz w:val="24"/>
          <w:szCs w:val="24"/>
        </w:rPr>
        <w:t xml:space="preserve"> </w:t>
      </w:r>
      <w:r w:rsidR="009131AF" w:rsidRPr="00181256">
        <w:rPr>
          <w:rFonts w:ascii="Times New Roman" w:hAnsi="Times New Roman" w:cs="Times New Roman"/>
          <w:noProof/>
          <w:sz w:val="24"/>
          <w:szCs w:val="24"/>
        </w:rPr>
        <w:t>(Marczyk and DeMatteo, 2005)</w:t>
      </w:r>
      <w:r w:rsidRPr="00800572">
        <w:rPr>
          <w:rStyle w:val="A2"/>
          <w:rFonts w:ascii="Times New Roman" w:hAnsi="Times New Roman" w:cs="Times New Roman"/>
          <w:sz w:val="24"/>
          <w:szCs w:val="24"/>
        </w:rPr>
        <w:t xml:space="preserve">. It also enables the researchers to effectively administer and manage the tasks when the data collection takes place. Hence, the research questions and objectives </w:t>
      </w:r>
      <w:r w:rsidR="00425BD2">
        <w:rPr>
          <w:rStyle w:val="A2"/>
          <w:rFonts w:ascii="Times New Roman" w:hAnsi="Times New Roman" w:cs="Times New Roman"/>
          <w:sz w:val="24"/>
          <w:szCs w:val="24"/>
        </w:rPr>
        <w:t>were</w:t>
      </w:r>
      <w:r w:rsidRPr="00800572">
        <w:rPr>
          <w:rStyle w:val="A2"/>
          <w:rFonts w:ascii="Times New Roman" w:hAnsi="Times New Roman" w:cs="Times New Roman"/>
          <w:sz w:val="24"/>
          <w:szCs w:val="24"/>
        </w:rPr>
        <w:t xml:space="preserve"> be addressed by cross-sectional survey data since the study is going to undertak</w:t>
      </w:r>
      <w:r>
        <w:rPr>
          <w:rStyle w:val="A2"/>
          <w:rFonts w:ascii="Times New Roman" w:hAnsi="Times New Roman" w:cs="Times New Roman"/>
          <w:sz w:val="24"/>
          <w:szCs w:val="24"/>
        </w:rPr>
        <w:t>e at one point of time</w:t>
      </w:r>
      <w:r w:rsidRPr="00800572">
        <w:rPr>
          <w:rStyle w:val="A2"/>
          <w:rFonts w:ascii="Times New Roman" w:hAnsi="Times New Roman" w:cs="Times New Roman"/>
          <w:sz w:val="24"/>
          <w:szCs w:val="24"/>
        </w:rPr>
        <w:t>.</w:t>
      </w:r>
      <w:r w:rsidRPr="00800572">
        <w:rPr>
          <w:rFonts w:ascii="Times New Roman" w:hAnsi="Times New Roman" w:cs="Times New Roman"/>
          <w:sz w:val="24"/>
          <w:szCs w:val="24"/>
        </w:rPr>
        <w:t xml:space="preserve"> In short </w:t>
      </w:r>
      <w:r w:rsidR="008E3D2B">
        <w:rPr>
          <w:rStyle w:val="A2"/>
          <w:rFonts w:ascii="Times New Roman" w:hAnsi="Times New Roman" w:cs="Times New Roman"/>
          <w:sz w:val="24"/>
          <w:szCs w:val="24"/>
        </w:rPr>
        <w:t>this study would</w:t>
      </w:r>
      <w:r w:rsidRPr="00800572">
        <w:rPr>
          <w:rStyle w:val="A2"/>
          <w:rFonts w:ascii="Times New Roman" w:hAnsi="Times New Roman" w:cs="Times New Roman"/>
          <w:sz w:val="24"/>
          <w:szCs w:val="24"/>
        </w:rPr>
        <w:t xml:space="preserve"> employ cross-sectional survey research design. Cross-sectional survey is a type of study that collects data from study population at single point in time to examine the relationship between variables of interest.</w:t>
      </w:r>
    </w:p>
    <w:p w:rsidR="00781EB4" w:rsidRPr="002257A2" w:rsidRDefault="00781EB4" w:rsidP="00F03C41">
      <w:pPr>
        <w:pStyle w:val="Heading2"/>
        <w:spacing w:before="120" w:after="120" w:line="360" w:lineRule="auto"/>
        <w:jc w:val="both"/>
        <w:rPr>
          <w:rFonts w:ascii="Times New Roman" w:hAnsi="Times New Roman" w:cs="Times New Roman"/>
          <w:color w:val="auto"/>
        </w:rPr>
      </w:pPr>
      <w:bookmarkStart w:id="62" w:name="_Toc16174763"/>
      <w:r w:rsidRPr="002257A2">
        <w:rPr>
          <w:rFonts w:ascii="Times New Roman" w:hAnsi="Times New Roman" w:cs="Times New Roman"/>
          <w:color w:val="auto"/>
        </w:rPr>
        <w:lastRenderedPageBreak/>
        <w:t>3.3. Data Type and Source</w:t>
      </w:r>
      <w:bookmarkEnd w:id="62"/>
    </w:p>
    <w:p w:rsidR="00781EB4" w:rsidRPr="00B54F3D" w:rsidRDefault="001B2E15" w:rsidP="00F03C41">
      <w:pPr>
        <w:spacing w:before="120" w:after="120" w:line="360" w:lineRule="auto"/>
        <w:jc w:val="both"/>
        <w:rPr>
          <w:rFonts w:ascii="Times New Roman" w:hAnsi="Times New Roman" w:cs="Times New Roman"/>
          <w:sz w:val="24"/>
          <w:szCs w:val="24"/>
        </w:rPr>
      </w:pPr>
      <w:r>
        <w:rPr>
          <w:rFonts w:ascii="Times New Roman" w:hAnsi="Times New Roman" w:cs="Times New Roman"/>
          <w:color w:val="000000"/>
          <w:sz w:val="24"/>
          <w:szCs w:val="24"/>
        </w:rPr>
        <w:t>B</w:t>
      </w:r>
      <w:r w:rsidR="00781EB4" w:rsidRPr="002257A2">
        <w:rPr>
          <w:rFonts w:ascii="Times New Roman" w:hAnsi="Times New Roman" w:cs="Times New Roman"/>
          <w:color w:val="000000"/>
          <w:sz w:val="24"/>
          <w:szCs w:val="24"/>
        </w:rPr>
        <w:t>oth qualitative and quantitative data types</w:t>
      </w:r>
      <w:r w:rsidR="00795E7B">
        <w:rPr>
          <w:rFonts w:ascii="Times New Roman" w:hAnsi="Times New Roman" w:cs="Times New Roman"/>
          <w:color w:val="000000"/>
          <w:sz w:val="24"/>
          <w:szCs w:val="24"/>
        </w:rPr>
        <w:t xml:space="preserve"> </w:t>
      </w:r>
      <w:r w:rsidR="00635FA4">
        <w:rPr>
          <w:rFonts w:ascii="Times New Roman" w:hAnsi="Times New Roman" w:cs="Times New Roman"/>
          <w:color w:val="000000"/>
          <w:sz w:val="24"/>
          <w:szCs w:val="24"/>
        </w:rPr>
        <w:t>were</w:t>
      </w:r>
      <w:r w:rsidR="000D5783">
        <w:rPr>
          <w:rFonts w:ascii="Times New Roman" w:hAnsi="Times New Roman" w:cs="Times New Roman"/>
          <w:color w:val="000000"/>
          <w:sz w:val="24"/>
          <w:szCs w:val="24"/>
        </w:rPr>
        <w:t xml:space="preserve"> collected</w:t>
      </w:r>
      <w:r w:rsidR="00781EB4" w:rsidRPr="002257A2">
        <w:rPr>
          <w:rFonts w:ascii="Times New Roman" w:hAnsi="Times New Roman" w:cs="Times New Roman"/>
          <w:color w:val="000000"/>
          <w:sz w:val="24"/>
          <w:szCs w:val="24"/>
        </w:rPr>
        <w:t xml:space="preserve"> from primary and secondary data sources. The </w:t>
      </w:r>
      <w:r w:rsidR="00781EB4">
        <w:rPr>
          <w:rFonts w:ascii="Times New Roman" w:hAnsi="Times New Roman" w:cs="Times New Roman"/>
          <w:color w:val="000000"/>
          <w:sz w:val="24"/>
          <w:szCs w:val="24"/>
        </w:rPr>
        <w:t xml:space="preserve">data from </w:t>
      </w:r>
      <w:r w:rsidR="00781EB4" w:rsidRPr="002257A2">
        <w:rPr>
          <w:rFonts w:ascii="Times New Roman" w:hAnsi="Times New Roman" w:cs="Times New Roman"/>
          <w:color w:val="000000"/>
          <w:sz w:val="24"/>
          <w:szCs w:val="24"/>
        </w:rPr>
        <w:t>primary</w:t>
      </w:r>
      <w:r w:rsidR="00781EB4">
        <w:rPr>
          <w:rFonts w:ascii="Times New Roman" w:hAnsi="Times New Roman" w:cs="Times New Roman"/>
          <w:color w:val="000000"/>
          <w:sz w:val="24"/>
          <w:szCs w:val="24"/>
        </w:rPr>
        <w:t xml:space="preserve"> source</w:t>
      </w:r>
      <w:r w:rsidR="005824F2">
        <w:rPr>
          <w:rFonts w:ascii="Times New Roman" w:hAnsi="Times New Roman" w:cs="Times New Roman"/>
          <w:color w:val="000000"/>
          <w:sz w:val="24"/>
          <w:szCs w:val="24"/>
        </w:rPr>
        <w:t xml:space="preserve"> we</w:t>
      </w:r>
      <w:r w:rsidR="00781EB4">
        <w:rPr>
          <w:rFonts w:ascii="Times New Roman" w:hAnsi="Times New Roman" w:cs="Times New Roman"/>
          <w:color w:val="000000"/>
          <w:sz w:val="24"/>
          <w:szCs w:val="24"/>
        </w:rPr>
        <w:t xml:space="preserve">re </w:t>
      </w:r>
      <w:r w:rsidR="00781EB4" w:rsidRPr="002257A2">
        <w:rPr>
          <w:rFonts w:ascii="Times New Roman" w:hAnsi="Times New Roman" w:cs="Times New Roman"/>
          <w:color w:val="000000"/>
          <w:sz w:val="24"/>
          <w:szCs w:val="24"/>
        </w:rPr>
        <w:t>collected from</w:t>
      </w:r>
      <w:r w:rsidR="005824F2">
        <w:rPr>
          <w:rFonts w:ascii="Times New Roman" w:hAnsi="Times New Roman" w:cs="Times New Roman"/>
          <w:color w:val="000000"/>
          <w:sz w:val="24"/>
          <w:szCs w:val="24"/>
        </w:rPr>
        <w:t xml:space="preserve"> sampled</w:t>
      </w:r>
      <w:r w:rsidR="00795E7B">
        <w:rPr>
          <w:rFonts w:ascii="Times New Roman" w:hAnsi="Times New Roman" w:cs="Times New Roman"/>
          <w:color w:val="000000"/>
          <w:sz w:val="24"/>
          <w:szCs w:val="24"/>
        </w:rPr>
        <w:t xml:space="preserve"> </w:t>
      </w:r>
      <w:r w:rsidR="005824F2" w:rsidRPr="002257A2">
        <w:rPr>
          <w:rFonts w:ascii="Times New Roman" w:hAnsi="Times New Roman" w:cs="Times New Roman"/>
          <w:color w:val="000000"/>
          <w:sz w:val="24"/>
          <w:szCs w:val="24"/>
        </w:rPr>
        <w:t>household</w:t>
      </w:r>
      <w:r w:rsidR="005824F2">
        <w:rPr>
          <w:rFonts w:ascii="Times New Roman" w:hAnsi="Times New Roman" w:cs="Times New Roman"/>
          <w:color w:val="000000"/>
          <w:sz w:val="24"/>
          <w:szCs w:val="24"/>
        </w:rPr>
        <w:t>s</w:t>
      </w:r>
      <w:r w:rsidR="007422D4">
        <w:rPr>
          <w:rFonts w:ascii="Times New Roman" w:hAnsi="Times New Roman" w:cs="Times New Roman"/>
          <w:color w:val="000000"/>
          <w:sz w:val="24"/>
          <w:szCs w:val="24"/>
        </w:rPr>
        <w:t>, traders and other concerned bodies</w:t>
      </w:r>
      <w:r w:rsidR="005824F2">
        <w:rPr>
          <w:rFonts w:ascii="Times New Roman" w:hAnsi="Times New Roman" w:cs="Times New Roman"/>
          <w:color w:val="000000"/>
          <w:sz w:val="24"/>
          <w:szCs w:val="24"/>
        </w:rPr>
        <w:t>.</w:t>
      </w:r>
      <w:r w:rsidR="005824F2" w:rsidRPr="00834924">
        <w:rPr>
          <w:rFonts w:ascii="Times New Roman" w:eastAsia="Times New Roman" w:hAnsi="Times New Roman" w:cs="Times New Roman"/>
          <w:color w:val="000000"/>
          <w:sz w:val="24"/>
          <w:szCs w:val="24"/>
        </w:rPr>
        <w:t xml:space="preserve"> The</w:t>
      </w:r>
      <w:r w:rsidR="00781EB4">
        <w:rPr>
          <w:rFonts w:ascii="Times New Roman" w:eastAsia="Times New Roman" w:hAnsi="Times New Roman" w:cs="Times New Roman"/>
          <w:color w:val="000000"/>
          <w:sz w:val="24"/>
          <w:szCs w:val="24"/>
        </w:rPr>
        <w:t xml:space="preserve"> data from</w:t>
      </w:r>
      <w:r w:rsidR="00781EB4" w:rsidRPr="00834924">
        <w:rPr>
          <w:rFonts w:ascii="Times New Roman" w:eastAsia="Times New Roman" w:hAnsi="Times New Roman" w:cs="Times New Roman"/>
          <w:color w:val="000000"/>
          <w:sz w:val="24"/>
          <w:szCs w:val="24"/>
        </w:rPr>
        <w:t xml:space="preserve"> secondary </w:t>
      </w:r>
      <w:r w:rsidR="00781EB4">
        <w:rPr>
          <w:rFonts w:ascii="Times New Roman" w:eastAsia="Times New Roman" w:hAnsi="Times New Roman" w:cs="Times New Roman"/>
          <w:color w:val="000000"/>
          <w:sz w:val="24"/>
          <w:szCs w:val="24"/>
        </w:rPr>
        <w:t xml:space="preserve">source </w:t>
      </w:r>
      <w:r w:rsidR="005824F2">
        <w:rPr>
          <w:rFonts w:ascii="Times New Roman" w:eastAsia="Times New Roman" w:hAnsi="Times New Roman" w:cs="Times New Roman"/>
          <w:color w:val="000000"/>
          <w:sz w:val="24"/>
          <w:szCs w:val="24"/>
        </w:rPr>
        <w:t>were</w:t>
      </w:r>
      <w:r w:rsidR="00781EB4">
        <w:rPr>
          <w:rFonts w:ascii="Times New Roman" w:eastAsia="Times New Roman" w:hAnsi="Times New Roman" w:cs="Times New Roman"/>
          <w:color w:val="000000"/>
          <w:sz w:val="24"/>
          <w:szCs w:val="24"/>
        </w:rPr>
        <w:t xml:space="preserve"> collected either from </w:t>
      </w:r>
      <w:r w:rsidR="00781EB4" w:rsidRPr="00834924">
        <w:rPr>
          <w:rFonts w:ascii="Times New Roman" w:eastAsia="Times New Roman" w:hAnsi="Times New Roman" w:cs="Times New Roman"/>
          <w:color w:val="000000"/>
          <w:sz w:val="24"/>
          <w:szCs w:val="24"/>
        </w:rPr>
        <w:t>published and unpublished documents</w:t>
      </w:r>
      <w:r w:rsidR="00781EB4">
        <w:rPr>
          <w:rFonts w:ascii="Times New Roman" w:eastAsia="Times New Roman" w:hAnsi="Times New Roman" w:cs="Times New Roman"/>
          <w:color w:val="000000"/>
          <w:sz w:val="24"/>
          <w:szCs w:val="24"/>
        </w:rPr>
        <w:t xml:space="preserve"> that are</w:t>
      </w:r>
      <w:r w:rsidR="00781EB4" w:rsidRPr="00834924">
        <w:rPr>
          <w:rFonts w:ascii="Times New Roman" w:eastAsia="Times New Roman" w:hAnsi="Times New Roman" w:cs="Times New Roman"/>
          <w:color w:val="000000"/>
          <w:sz w:val="24"/>
          <w:szCs w:val="24"/>
        </w:rPr>
        <w:t xml:space="preserve"> relevant to the research topic </w:t>
      </w:r>
      <w:r w:rsidR="00781EB4">
        <w:rPr>
          <w:rFonts w:ascii="Times New Roman" w:eastAsia="Times New Roman" w:hAnsi="Times New Roman" w:cs="Times New Roman"/>
          <w:color w:val="000000"/>
          <w:sz w:val="24"/>
          <w:szCs w:val="24"/>
        </w:rPr>
        <w:t>and can</w:t>
      </w:r>
      <w:r w:rsidR="00781EB4" w:rsidRPr="00834924">
        <w:rPr>
          <w:rFonts w:ascii="Times New Roman" w:eastAsia="Times New Roman" w:hAnsi="Times New Roman" w:cs="Times New Roman"/>
          <w:color w:val="000000"/>
          <w:sz w:val="24"/>
          <w:szCs w:val="24"/>
        </w:rPr>
        <w:t xml:space="preserve"> be used as supplementary information to support the primary information provided by the sampled </w:t>
      </w:r>
      <w:r w:rsidR="00781EB4">
        <w:rPr>
          <w:rFonts w:ascii="Times New Roman" w:eastAsia="Times New Roman" w:hAnsi="Times New Roman" w:cs="Times New Roman"/>
          <w:color w:val="000000"/>
          <w:sz w:val="24"/>
          <w:szCs w:val="24"/>
        </w:rPr>
        <w:t>households</w:t>
      </w:r>
      <w:r w:rsidR="00781EB4" w:rsidRPr="00834924">
        <w:rPr>
          <w:rFonts w:ascii="Times New Roman" w:eastAsia="Times New Roman" w:hAnsi="Times New Roman" w:cs="Times New Roman"/>
          <w:color w:val="000000"/>
          <w:sz w:val="24"/>
          <w:szCs w:val="24"/>
        </w:rPr>
        <w:t xml:space="preserve"> for rational and unbiased conclusion on research result. </w:t>
      </w:r>
      <w:r w:rsidR="00781EB4">
        <w:rPr>
          <w:rFonts w:ascii="Times New Roman" w:eastAsia="Times New Roman" w:hAnsi="Times New Roman" w:cs="Times New Roman"/>
          <w:color w:val="000000"/>
          <w:sz w:val="24"/>
          <w:szCs w:val="24"/>
        </w:rPr>
        <w:t xml:space="preserve">In short data from secondary sources will be collected from </w:t>
      </w:r>
      <w:r w:rsidR="00781EB4" w:rsidRPr="00834924">
        <w:rPr>
          <w:rFonts w:ascii="Times New Roman" w:eastAsia="Times New Roman" w:hAnsi="Times New Roman" w:cs="Times New Roman"/>
          <w:color w:val="000000"/>
          <w:sz w:val="24"/>
          <w:szCs w:val="24"/>
        </w:rPr>
        <w:t xml:space="preserve">both published and unpublished documents </w:t>
      </w:r>
      <w:r w:rsidR="00781EB4">
        <w:rPr>
          <w:rFonts w:ascii="Times New Roman" w:eastAsia="Times New Roman" w:hAnsi="Times New Roman" w:cs="Times New Roman"/>
          <w:color w:val="000000"/>
          <w:sz w:val="24"/>
          <w:szCs w:val="24"/>
        </w:rPr>
        <w:t>of local administration offices (</w:t>
      </w:r>
      <w:r w:rsidR="00781EB4" w:rsidRPr="009B1E47">
        <w:rPr>
          <w:rFonts w:ascii="Times New Roman" w:hAnsi="Times New Roman" w:cs="Times New Roman"/>
          <w:sz w:val="24"/>
          <w:szCs w:val="24"/>
        </w:rPr>
        <w:t>Gamo zone agricultural and natural resource office, agricultural and natural resource development office of kamba district</w:t>
      </w:r>
      <w:r w:rsidR="00781EB4">
        <w:rPr>
          <w:rFonts w:ascii="Times New Roman" w:hAnsi="Times New Roman" w:cs="Times New Roman"/>
          <w:sz w:val="24"/>
          <w:szCs w:val="24"/>
        </w:rPr>
        <w:t>)</w:t>
      </w:r>
      <w:r w:rsidR="005209D3">
        <w:rPr>
          <w:rFonts w:ascii="Times New Roman" w:hAnsi="Times New Roman" w:cs="Times New Roman"/>
          <w:sz w:val="24"/>
          <w:szCs w:val="24"/>
        </w:rPr>
        <w:t xml:space="preserve"> </w:t>
      </w:r>
      <w:r w:rsidR="00781EB4" w:rsidRPr="00834924">
        <w:rPr>
          <w:rFonts w:ascii="Times New Roman" w:eastAsia="Times New Roman" w:hAnsi="Times New Roman" w:cs="Times New Roman"/>
          <w:color w:val="000000"/>
          <w:sz w:val="24"/>
          <w:szCs w:val="24"/>
        </w:rPr>
        <w:t xml:space="preserve">Non-Governmental Organizations (NGOs), </w:t>
      </w:r>
      <w:r w:rsidR="00781EB4">
        <w:rPr>
          <w:rFonts w:ascii="Times New Roman" w:eastAsia="Times New Roman" w:hAnsi="Times New Roman" w:cs="Times New Roman"/>
          <w:color w:val="000000"/>
          <w:sz w:val="24"/>
          <w:szCs w:val="24"/>
        </w:rPr>
        <w:t xml:space="preserve">books, bulletins, </w:t>
      </w:r>
      <w:r w:rsidR="00781EB4" w:rsidRPr="00834924">
        <w:rPr>
          <w:rFonts w:ascii="Times New Roman" w:eastAsia="Times New Roman" w:hAnsi="Times New Roman" w:cs="Times New Roman"/>
          <w:color w:val="000000"/>
          <w:sz w:val="24"/>
          <w:szCs w:val="24"/>
        </w:rPr>
        <w:t>Research Centers and Ce</w:t>
      </w:r>
      <w:r w:rsidR="00781EB4">
        <w:rPr>
          <w:rFonts w:ascii="Times New Roman" w:eastAsia="Times New Roman" w:hAnsi="Times New Roman" w:cs="Times New Roman"/>
          <w:color w:val="000000"/>
          <w:sz w:val="24"/>
          <w:szCs w:val="24"/>
        </w:rPr>
        <w:t xml:space="preserve">ntral Statistical Agency (CSA) and </w:t>
      </w:r>
      <w:r w:rsidR="00781EB4" w:rsidRPr="009B1E47">
        <w:rPr>
          <w:rFonts w:ascii="Times New Roman" w:hAnsi="Times New Roman" w:cs="Times New Roman"/>
          <w:sz w:val="24"/>
          <w:szCs w:val="24"/>
        </w:rPr>
        <w:t>others that are expected to support primary data will reviewed.</w:t>
      </w:r>
    </w:p>
    <w:p w:rsidR="00781EB4" w:rsidRPr="00295791" w:rsidRDefault="00781EB4" w:rsidP="00F03C41">
      <w:pPr>
        <w:pStyle w:val="Heading2"/>
        <w:spacing w:before="120" w:after="120" w:line="360" w:lineRule="auto"/>
        <w:jc w:val="both"/>
        <w:rPr>
          <w:rFonts w:ascii="Times New Roman" w:hAnsi="Times New Roman" w:cs="Times New Roman"/>
          <w:color w:val="auto"/>
        </w:rPr>
      </w:pPr>
      <w:bookmarkStart w:id="63" w:name="_Toc16174764"/>
      <w:r w:rsidRPr="00295791">
        <w:rPr>
          <w:rFonts w:ascii="Times New Roman" w:hAnsi="Times New Roman" w:cs="Times New Roman"/>
          <w:color w:val="auto"/>
        </w:rPr>
        <w:t>3.3. Methods of Data Collection</w:t>
      </w:r>
      <w:bookmarkEnd w:id="54"/>
      <w:bookmarkEnd w:id="55"/>
      <w:bookmarkEnd w:id="56"/>
      <w:bookmarkEnd w:id="63"/>
    </w:p>
    <w:p w:rsidR="00781EB4" w:rsidRDefault="00DC3813" w:rsidP="00E91E55">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In </w:t>
      </w:r>
      <w:r w:rsidR="00487412">
        <w:rPr>
          <w:rFonts w:ascii="Times New Roman" w:hAnsi="Times New Roman" w:cs="Times New Roman"/>
          <w:sz w:val="24"/>
          <w:szCs w:val="24"/>
        </w:rPr>
        <w:t xml:space="preserve">this study </w:t>
      </w:r>
      <w:r w:rsidR="00487412" w:rsidRPr="00A96D2C">
        <w:rPr>
          <w:rFonts w:ascii="Times New Roman" w:hAnsi="Times New Roman" w:cs="Times New Roman"/>
          <w:sz w:val="24"/>
          <w:szCs w:val="24"/>
        </w:rPr>
        <w:t>different method</w:t>
      </w:r>
      <w:r w:rsidR="00A42186">
        <w:rPr>
          <w:rFonts w:ascii="Times New Roman" w:hAnsi="Times New Roman" w:cs="Times New Roman"/>
          <w:sz w:val="24"/>
          <w:szCs w:val="24"/>
        </w:rPr>
        <w:t>s</w:t>
      </w:r>
      <w:r w:rsidR="00795E7B">
        <w:rPr>
          <w:rFonts w:ascii="Times New Roman" w:hAnsi="Times New Roman" w:cs="Times New Roman"/>
          <w:sz w:val="24"/>
          <w:szCs w:val="24"/>
        </w:rPr>
        <w:t xml:space="preserve"> </w:t>
      </w:r>
      <w:r w:rsidR="00A42186">
        <w:rPr>
          <w:rFonts w:ascii="Times New Roman" w:hAnsi="Times New Roman" w:cs="Times New Roman"/>
          <w:sz w:val="24"/>
          <w:szCs w:val="24"/>
        </w:rPr>
        <w:t>were</w:t>
      </w:r>
      <w:r w:rsidR="00795E7B">
        <w:rPr>
          <w:rFonts w:ascii="Times New Roman" w:hAnsi="Times New Roman" w:cs="Times New Roman"/>
          <w:sz w:val="24"/>
          <w:szCs w:val="24"/>
        </w:rPr>
        <w:t xml:space="preserve"> </w:t>
      </w:r>
      <w:r>
        <w:rPr>
          <w:rFonts w:ascii="Times New Roman" w:hAnsi="Times New Roman" w:cs="Times New Roman"/>
          <w:sz w:val="24"/>
          <w:szCs w:val="24"/>
        </w:rPr>
        <w:t>used to collect</w:t>
      </w:r>
      <w:r w:rsidR="00781EB4" w:rsidRPr="00A96D2C">
        <w:rPr>
          <w:rFonts w:ascii="Times New Roman" w:hAnsi="Times New Roman" w:cs="Times New Roman"/>
          <w:sz w:val="24"/>
          <w:szCs w:val="24"/>
        </w:rPr>
        <w:t xml:space="preserve"> both </w:t>
      </w:r>
      <w:r w:rsidR="00781EB4">
        <w:rPr>
          <w:rFonts w:ascii="Times New Roman" w:hAnsi="Times New Roman" w:cs="Times New Roman"/>
          <w:sz w:val="24"/>
          <w:szCs w:val="24"/>
        </w:rPr>
        <w:t xml:space="preserve">quantitative and qualitative data. Tools to </w:t>
      </w:r>
      <w:r w:rsidR="00C76CB8">
        <w:rPr>
          <w:rFonts w:ascii="Times New Roman" w:hAnsi="Times New Roman" w:cs="Times New Roman"/>
          <w:sz w:val="24"/>
          <w:szCs w:val="24"/>
        </w:rPr>
        <w:t xml:space="preserve">collect </w:t>
      </w:r>
      <w:r w:rsidR="00781EB4">
        <w:rPr>
          <w:rFonts w:ascii="Times New Roman" w:hAnsi="Times New Roman" w:cs="Times New Roman"/>
          <w:sz w:val="24"/>
          <w:szCs w:val="24"/>
        </w:rPr>
        <w:t xml:space="preserve">data from </w:t>
      </w:r>
      <w:r w:rsidR="00C76CB8">
        <w:rPr>
          <w:rFonts w:ascii="Times New Roman" w:hAnsi="Times New Roman" w:cs="Times New Roman"/>
          <w:sz w:val="24"/>
          <w:szCs w:val="24"/>
        </w:rPr>
        <w:t>different</w:t>
      </w:r>
      <w:r w:rsidR="00781EB4">
        <w:rPr>
          <w:rFonts w:ascii="Times New Roman" w:hAnsi="Times New Roman" w:cs="Times New Roman"/>
          <w:sz w:val="24"/>
          <w:szCs w:val="24"/>
        </w:rPr>
        <w:t xml:space="preserve"> source are</w:t>
      </w:r>
      <w:r w:rsidR="00781EB4" w:rsidRPr="00A96D2C">
        <w:rPr>
          <w:rFonts w:ascii="Times New Roman" w:hAnsi="Times New Roman" w:cs="Times New Roman"/>
          <w:sz w:val="24"/>
          <w:szCs w:val="24"/>
        </w:rPr>
        <w:t xml:space="preserve"> structured ques</w:t>
      </w:r>
      <w:r w:rsidR="00781EB4">
        <w:rPr>
          <w:rFonts w:ascii="Times New Roman" w:hAnsi="Times New Roman" w:cs="Times New Roman"/>
          <w:sz w:val="24"/>
          <w:szCs w:val="24"/>
        </w:rPr>
        <w:t>tionnaire, interview, focus</w:t>
      </w:r>
      <w:r w:rsidR="00781EB4" w:rsidRPr="00A96D2C">
        <w:rPr>
          <w:rFonts w:ascii="Times New Roman" w:hAnsi="Times New Roman" w:cs="Times New Roman"/>
          <w:sz w:val="24"/>
          <w:szCs w:val="24"/>
        </w:rPr>
        <w:t xml:space="preserve"> group discussion</w:t>
      </w:r>
      <w:r w:rsidR="00781EB4">
        <w:rPr>
          <w:rFonts w:ascii="Times New Roman" w:hAnsi="Times New Roman" w:cs="Times New Roman"/>
          <w:sz w:val="24"/>
          <w:szCs w:val="24"/>
        </w:rPr>
        <w:t>, observation/site visit/.</w:t>
      </w:r>
    </w:p>
    <w:p w:rsidR="003679B7" w:rsidRPr="003679B7" w:rsidRDefault="003679B7" w:rsidP="003679B7">
      <w:pPr>
        <w:spacing w:before="120" w:after="120" w:line="360" w:lineRule="auto"/>
        <w:jc w:val="both"/>
        <w:rPr>
          <w:rFonts w:ascii="Times New Roman" w:hAnsi="Times New Roman" w:cs="Times New Roman"/>
          <w:sz w:val="24"/>
          <w:szCs w:val="24"/>
        </w:rPr>
      </w:pPr>
      <w:r w:rsidRPr="003679B7">
        <w:rPr>
          <w:rFonts w:ascii="Times New Roman" w:hAnsi="Times New Roman" w:cs="Times New Roman"/>
          <w:b/>
          <w:bCs/>
          <w:sz w:val="24"/>
          <w:szCs w:val="24"/>
        </w:rPr>
        <w:t xml:space="preserve">Questionnaire </w:t>
      </w:r>
    </w:p>
    <w:p w:rsidR="003679B7" w:rsidRPr="003679B7" w:rsidRDefault="003679B7" w:rsidP="003679B7">
      <w:pPr>
        <w:spacing w:before="120" w:after="120" w:line="360" w:lineRule="auto"/>
        <w:jc w:val="both"/>
        <w:rPr>
          <w:rFonts w:ascii="Times New Roman" w:hAnsi="Times New Roman" w:cs="Times New Roman"/>
          <w:sz w:val="24"/>
          <w:szCs w:val="24"/>
        </w:rPr>
      </w:pPr>
      <w:r w:rsidRPr="003679B7">
        <w:rPr>
          <w:rFonts w:ascii="Times New Roman" w:hAnsi="Times New Roman" w:cs="Times New Roman"/>
          <w:sz w:val="24"/>
          <w:szCs w:val="24"/>
        </w:rPr>
        <w:t xml:space="preserve">The questionnaire </w:t>
      </w:r>
      <w:r>
        <w:rPr>
          <w:rFonts w:ascii="Times New Roman" w:hAnsi="Times New Roman" w:cs="Times New Roman"/>
          <w:sz w:val="24"/>
          <w:szCs w:val="24"/>
        </w:rPr>
        <w:t>designed</w:t>
      </w:r>
      <w:r w:rsidR="0074526A">
        <w:rPr>
          <w:rFonts w:ascii="Times New Roman" w:hAnsi="Times New Roman" w:cs="Times New Roman"/>
          <w:sz w:val="24"/>
          <w:szCs w:val="24"/>
        </w:rPr>
        <w:t xml:space="preserve"> incorporate issues on </w:t>
      </w:r>
      <w:r w:rsidR="0056533B">
        <w:rPr>
          <w:rFonts w:ascii="Times New Roman" w:hAnsi="Times New Roman" w:cs="Times New Roman"/>
          <w:sz w:val="24"/>
          <w:szCs w:val="24"/>
        </w:rPr>
        <w:t>farmers’</w:t>
      </w:r>
      <w:r w:rsidRPr="003679B7">
        <w:rPr>
          <w:rFonts w:ascii="Times New Roman" w:hAnsi="Times New Roman" w:cs="Times New Roman"/>
          <w:sz w:val="24"/>
          <w:szCs w:val="24"/>
        </w:rPr>
        <w:t xml:space="preserve"> demographic characteristics, farm characteristics, institutional factors, resources endowment and input amount used and output obtained by sample households‟ during sesame production year 2018/19</w:t>
      </w:r>
      <w:r>
        <w:rPr>
          <w:rFonts w:ascii="Times New Roman" w:hAnsi="Times New Roman" w:cs="Times New Roman"/>
          <w:sz w:val="24"/>
          <w:szCs w:val="24"/>
        </w:rPr>
        <w:t xml:space="preserve"> and issues of traders also included</w:t>
      </w:r>
      <w:r w:rsidRPr="003679B7">
        <w:rPr>
          <w:rFonts w:ascii="Times New Roman" w:hAnsi="Times New Roman" w:cs="Times New Roman"/>
          <w:sz w:val="24"/>
          <w:szCs w:val="24"/>
        </w:rPr>
        <w:t>. For collecting data mainly from primary sources; the researcher select</w:t>
      </w:r>
      <w:r>
        <w:rPr>
          <w:rFonts w:ascii="Times New Roman" w:hAnsi="Times New Roman" w:cs="Times New Roman"/>
          <w:sz w:val="24"/>
          <w:szCs w:val="24"/>
        </w:rPr>
        <w:t>ed</w:t>
      </w:r>
      <w:r w:rsidRPr="003679B7">
        <w:rPr>
          <w:rFonts w:ascii="Times New Roman" w:hAnsi="Times New Roman" w:cs="Times New Roman"/>
          <w:sz w:val="24"/>
          <w:szCs w:val="24"/>
        </w:rPr>
        <w:t xml:space="preserve"> five (5), enumerators (facilitators) who know about the study area, acceptance from local farmers, experience in data collection and speaking local language will be select from the study area. </w:t>
      </w:r>
    </w:p>
    <w:p w:rsidR="003679B7" w:rsidRPr="003679B7" w:rsidRDefault="003679B7" w:rsidP="003679B7">
      <w:pPr>
        <w:spacing w:before="120" w:after="120" w:line="360" w:lineRule="auto"/>
        <w:jc w:val="both"/>
        <w:rPr>
          <w:rFonts w:ascii="Times New Roman" w:hAnsi="Times New Roman" w:cs="Times New Roman"/>
          <w:sz w:val="24"/>
          <w:szCs w:val="24"/>
        </w:rPr>
      </w:pPr>
      <w:r w:rsidRPr="003679B7">
        <w:rPr>
          <w:rFonts w:ascii="Times New Roman" w:hAnsi="Times New Roman" w:cs="Times New Roman"/>
          <w:b/>
          <w:bCs/>
          <w:sz w:val="24"/>
          <w:szCs w:val="24"/>
        </w:rPr>
        <w:t xml:space="preserve">Interview </w:t>
      </w:r>
    </w:p>
    <w:p w:rsidR="003679B7" w:rsidRPr="003679B7" w:rsidRDefault="003679B7" w:rsidP="003679B7">
      <w:pPr>
        <w:spacing w:before="120" w:after="120" w:line="360" w:lineRule="auto"/>
        <w:jc w:val="both"/>
        <w:rPr>
          <w:rFonts w:ascii="Times New Roman" w:hAnsi="Times New Roman" w:cs="Times New Roman"/>
          <w:sz w:val="24"/>
          <w:szCs w:val="24"/>
        </w:rPr>
      </w:pPr>
      <w:r w:rsidRPr="003679B7">
        <w:rPr>
          <w:rFonts w:ascii="Times New Roman" w:hAnsi="Times New Roman" w:cs="Times New Roman"/>
          <w:sz w:val="24"/>
          <w:szCs w:val="24"/>
        </w:rPr>
        <w:t xml:space="preserve">The interview schedule </w:t>
      </w:r>
      <w:r>
        <w:rPr>
          <w:rFonts w:ascii="Times New Roman" w:hAnsi="Times New Roman" w:cs="Times New Roman"/>
          <w:sz w:val="24"/>
          <w:szCs w:val="24"/>
        </w:rPr>
        <w:t>designed also</w:t>
      </w:r>
      <w:r w:rsidRPr="003679B7">
        <w:rPr>
          <w:rFonts w:ascii="Times New Roman" w:hAnsi="Times New Roman" w:cs="Times New Roman"/>
          <w:sz w:val="24"/>
          <w:szCs w:val="24"/>
        </w:rPr>
        <w:t xml:space="preserve"> incorporate different types of questions, related to the topic of the </w:t>
      </w:r>
      <w:r>
        <w:rPr>
          <w:rFonts w:ascii="Times New Roman" w:hAnsi="Times New Roman" w:cs="Times New Roman"/>
          <w:sz w:val="24"/>
          <w:szCs w:val="24"/>
        </w:rPr>
        <w:t>study</w:t>
      </w:r>
      <w:r w:rsidRPr="003679B7">
        <w:rPr>
          <w:rFonts w:ascii="Times New Roman" w:hAnsi="Times New Roman" w:cs="Times New Roman"/>
          <w:sz w:val="24"/>
          <w:szCs w:val="24"/>
        </w:rPr>
        <w:t xml:space="preserve"> undertake</w:t>
      </w:r>
      <w:r>
        <w:rPr>
          <w:rFonts w:ascii="Times New Roman" w:hAnsi="Times New Roman" w:cs="Times New Roman"/>
          <w:sz w:val="24"/>
          <w:szCs w:val="24"/>
        </w:rPr>
        <w:t>n</w:t>
      </w:r>
      <w:r w:rsidRPr="003679B7">
        <w:rPr>
          <w:rFonts w:ascii="Times New Roman" w:hAnsi="Times New Roman" w:cs="Times New Roman"/>
          <w:sz w:val="24"/>
          <w:szCs w:val="24"/>
        </w:rPr>
        <w:t xml:space="preserve"> and relevant variables to gather the needed information. Thus the researcher use</w:t>
      </w:r>
      <w:r>
        <w:rPr>
          <w:rFonts w:ascii="Times New Roman" w:hAnsi="Times New Roman" w:cs="Times New Roman"/>
          <w:sz w:val="24"/>
          <w:szCs w:val="24"/>
        </w:rPr>
        <w:t>d</w:t>
      </w:r>
      <w:r w:rsidRPr="003679B7">
        <w:rPr>
          <w:rFonts w:ascii="Times New Roman" w:hAnsi="Times New Roman" w:cs="Times New Roman"/>
          <w:sz w:val="24"/>
          <w:szCs w:val="24"/>
        </w:rPr>
        <w:t xml:space="preserve"> structured interview schedule that allows the respondents to freely express their opinion on issues related to the research topic. After developing the interview schedules, necessary editing will be done for its observed consistency and logical sequence </w:t>
      </w:r>
      <w:r w:rsidRPr="003679B7">
        <w:rPr>
          <w:rFonts w:ascii="Times New Roman" w:hAnsi="Times New Roman" w:cs="Times New Roman"/>
          <w:sz w:val="24"/>
          <w:szCs w:val="24"/>
        </w:rPr>
        <w:lastRenderedPageBreak/>
        <w:t>with frame of reference of the respondents. During interview, the researcher provide</w:t>
      </w:r>
      <w:r>
        <w:rPr>
          <w:rFonts w:ascii="Times New Roman" w:hAnsi="Times New Roman" w:cs="Times New Roman"/>
          <w:sz w:val="24"/>
          <w:szCs w:val="24"/>
        </w:rPr>
        <w:t>d</w:t>
      </w:r>
      <w:r w:rsidRPr="003679B7">
        <w:rPr>
          <w:rFonts w:ascii="Times New Roman" w:hAnsi="Times New Roman" w:cs="Times New Roman"/>
          <w:sz w:val="24"/>
          <w:szCs w:val="24"/>
        </w:rPr>
        <w:t xml:space="preserve"> precise and enough information for enumerators and respondents about the objectives of the study to let alone potential bias from the sample households</w:t>
      </w:r>
      <w:r>
        <w:rPr>
          <w:rFonts w:ascii="Times New Roman" w:hAnsi="Times New Roman" w:cs="Times New Roman"/>
          <w:sz w:val="24"/>
          <w:szCs w:val="24"/>
        </w:rPr>
        <w:t xml:space="preserve"> and traders</w:t>
      </w:r>
      <w:r w:rsidRPr="003679B7">
        <w:rPr>
          <w:rFonts w:ascii="Times New Roman" w:hAnsi="Times New Roman" w:cs="Times New Roman"/>
          <w:sz w:val="24"/>
          <w:szCs w:val="24"/>
        </w:rPr>
        <w:t xml:space="preserve"> in responding to questions. </w:t>
      </w:r>
    </w:p>
    <w:p w:rsidR="003679B7" w:rsidRPr="003679B7" w:rsidRDefault="003679B7" w:rsidP="003679B7">
      <w:pPr>
        <w:spacing w:before="120" w:after="120" w:line="360" w:lineRule="auto"/>
        <w:jc w:val="both"/>
        <w:rPr>
          <w:rFonts w:ascii="Times New Roman" w:hAnsi="Times New Roman" w:cs="Times New Roman"/>
          <w:sz w:val="24"/>
          <w:szCs w:val="24"/>
        </w:rPr>
      </w:pPr>
      <w:r w:rsidRPr="003679B7">
        <w:rPr>
          <w:rFonts w:ascii="Times New Roman" w:hAnsi="Times New Roman" w:cs="Times New Roman"/>
          <w:b/>
          <w:bCs/>
          <w:sz w:val="24"/>
          <w:szCs w:val="24"/>
        </w:rPr>
        <w:t xml:space="preserve">Focused Group Discussion </w:t>
      </w:r>
    </w:p>
    <w:p w:rsidR="003679B7" w:rsidRPr="00E91E55" w:rsidRDefault="003679B7" w:rsidP="003679B7">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FGD</w:t>
      </w:r>
      <w:r w:rsidRPr="003679B7">
        <w:rPr>
          <w:rFonts w:ascii="Times New Roman" w:hAnsi="Times New Roman" w:cs="Times New Roman"/>
          <w:sz w:val="24"/>
          <w:szCs w:val="24"/>
        </w:rPr>
        <w:t xml:space="preserve"> </w:t>
      </w:r>
      <w:r>
        <w:rPr>
          <w:rFonts w:ascii="Times New Roman" w:hAnsi="Times New Roman" w:cs="Times New Roman"/>
          <w:sz w:val="24"/>
          <w:szCs w:val="24"/>
        </w:rPr>
        <w:t>was</w:t>
      </w:r>
      <w:r w:rsidRPr="003679B7">
        <w:rPr>
          <w:rFonts w:ascii="Times New Roman" w:hAnsi="Times New Roman" w:cs="Times New Roman"/>
          <w:sz w:val="24"/>
          <w:szCs w:val="24"/>
        </w:rPr>
        <w:t xml:space="preserve"> used especially when collecting information related to suggestions and views of the farmers on sesame production and marketing in their respective area. The researcher </w:t>
      </w:r>
      <w:r w:rsidR="002A0C8B">
        <w:rPr>
          <w:rFonts w:ascii="Times New Roman" w:hAnsi="Times New Roman" w:cs="Times New Roman"/>
          <w:sz w:val="24"/>
          <w:szCs w:val="24"/>
        </w:rPr>
        <w:t>made</w:t>
      </w:r>
      <w:r w:rsidRPr="003679B7">
        <w:rPr>
          <w:rFonts w:ascii="Times New Roman" w:hAnsi="Times New Roman" w:cs="Times New Roman"/>
          <w:sz w:val="24"/>
          <w:szCs w:val="24"/>
        </w:rPr>
        <w:t xml:space="preserve"> discuss</w:t>
      </w:r>
      <w:r w:rsidR="002A0C8B">
        <w:rPr>
          <w:rFonts w:ascii="Times New Roman" w:hAnsi="Times New Roman" w:cs="Times New Roman"/>
          <w:sz w:val="24"/>
          <w:szCs w:val="24"/>
        </w:rPr>
        <w:t>ions</w:t>
      </w:r>
      <w:r w:rsidRPr="003679B7">
        <w:rPr>
          <w:rFonts w:ascii="Times New Roman" w:hAnsi="Times New Roman" w:cs="Times New Roman"/>
          <w:sz w:val="24"/>
          <w:szCs w:val="24"/>
        </w:rPr>
        <w:t xml:space="preserve"> with different stakeholders and farmers on various aspects concerning production and marketing issues of the crop and the problems which the farmers encounter so as to collect more information related to the sesame crop. To supplement the quantitative data and after cross check up of data from either of source for testing its relevance (variations), qualitative data w</w:t>
      </w:r>
      <w:r w:rsidR="002A0C8B">
        <w:rPr>
          <w:rFonts w:ascii="Times New Roman" w:hAnsi="Times New Roman" w:cs="Times New Roman"/>
          <w:sz w:val="24"/>
          <w:szCs w:val="24"/>
        </w:rPr>
        <w:t>ill be collected through focus</w:t>
      </w:r>
      <w:r w:rsidRPr="003679B7">
        <w:rPr>
          <w:rFonts w:ascii="Times New Roman" w:hAnsi="Times New Roman" w:cs="Times New Roman"/>
          <w:sz w:val="24"/>
          <w:szCs w:val="24"/>
        </w:rPr>
        <w:t xml:space="preserve"> group discussions, informal interview with key informants, discussions with district level and village level extension staff and related actors.</w:t>
      </w:r>
    </w:p>
    <w:p w:rsidR="00781EB4" w:rsidRDefault="00781EB4" w:rsidP="00F03C41">
      <w:pPr>
        <w:pStyle w:val="Heading2"/>
        <w:spacing w:before="120" w:after="120" w:line="360" w:lineRule="auto"/>
        <w:jc w:val="both"/>
        <w:rPr>
          <w:rFonts w:ascii="Times New Roman" w:hAnsi="Times New Roman" w:cs="Times New Roman"/>
          <w:color w:val="auto"/>
        </w:rPr>
      </w:pPr>
      <w:bookmarkStart w:id="64" w:name="_Toc505607928"/>
      <w:bookmarkStart w:id="65" w:name="_Toc505433410"/>
      <w:bookmarkStart w:id="66" w:name="_Toc16174765"/>
      <w:r w:rsidRPr="0056346B">
        <w:rPr>
          <w:rFonts w:ascii="Times New Roman" w:hAnsi="Times New Roman" w:cs="Times New Roman"/>
          <w:color w:val="auto"/>
        </w:rPr>
        <w:t>3.3. Sampling Technique and Sample Size</w:t>
      </w:r>
      <w:bookmarkEnd w:id="64"/>
      <w:bookmarkEnd w:id="65"/>
      <w:r w:rsidRPr="0056346B">
        <w:rPr>
          <w:rFonts w:ascii="Times New Roman" w:hAnsi="Times New Roman" w:cs="Times New Roman"/>
          <w:color w:val="auto"/>
        </w:rPr>
        <w:t xml:space="preserve"> Determination</w:t>
      </w:r>
      <w:bookmarkEnd w:id="66"/>
    </w:p>
    <w:p w:rsidR="00781EB4" w:rsidRPr="001F4BA2" w:rsidRDefault="00290245" w:rsidP="001F4BA2">
      <w:pPr>
        <w:spacing w:line="360" w:lineRule="auto"/>
        <w:jc w:val="both"/>
        <w:rPr>
          <w:rFonts w:ascii="Times New Roman" w:hAnsi="Times New Roman" w:cs="Times New Roman"/>
          <w:sz w:val="24"/>
          <w:szCs w:val="24"/>
        </w:rPr>
      </w:pPr>
      <w:r w:rsidRPr="001F4BA2">
        <w:rPr>
          <w:rFonts w:ascii="Times New Roman" w:hAnsi="Times New Roman" w:cs="Times New Roman"/>
          <w:sz w:val="24"/>
          <w:szCs w:val="24"/>
        </w:rPr>
        <w:t xml:space="preserve">For the current study </w:t>
      </w:r>
      <w:r w:rsidR="001F4BA2" w:rsidRPr="001F4BA2">
        <w:rPr>
          <w:rFonts w:ascii="Times New Roman" w:hAnsi="Times New Roman" w:cs="Times New Roman"/>
          <w:sz w:val="24"/>
          <w:szCs w:val="24"/>
        </w:rPr>
        <w:t xml:space="preserve">in order to draw a sample from sesame producers’ </w:t>
      </w:r>
      <w:r w:rsidRPr="001F4BA2">
        <w:rPr>
          <w:rFonts w:ascii="Times New Roman" w:hAnsi="Times New Roman" w:cs="Times New Roman"/>
          <w:sz w:val="24"/>
          <w:szCs w:val="24"/>
        </w:rPr>
        <w:t>purposive sampling technique of NRS and multistage technique of SRS were employed.</w:t>
      </w:r>
      <w:r w:rsidR="001F4BA2" w:rsidRPr="001F4BA2">
        <w:rPr>
          <w:rFonts w:ascii="Times New Roman" w:hAnsi="Times New Roman" w:cs="Times New Roman"/>
          <w:sz w:val="24"/>
          <w:szCs w:val="24"/>
        </w:rPr>
        <w:t xml:space="preserve"> </w:t>
      </w:r>
      <w:r w:rsidRPr="001F4BA2">
        <w:rPr>
          <w:rFonts w:ascii="Times New Roman" w:hAnsi="Times New Roman" w:cs="Times New Roman"/>
          <w:sz w:val="24"/>
          <w:szCs w:val="24"/>
        </w:rPr>
        <w:t>Primarily</w:t>
      </w:r>
      <w:r w:rsidR="00781EB4" w:rsidRPr="001F4BA2">
        <w:rPr>
          <w:rFonts w:ascii="Times New Roman" w:hAnsi="Times New Roman" w:cs="Times New Roman"/>
          <w:i/>
          <w:sz w:val="24"/>
          <w:szCs w:val="24"/>
        </w:rPr>
        <w:t xml:space="preserve"> </w:t>
      </w:r>
      <w:r w:rsidR="008B6E09" w:rsidRPr="001F4BA2">
        <w:rPr>
          <w:rFonts w:ascii="Times New Roman" w:hAnsi="Times New Roman" w:cs="Times New Roman"/>
          <w:sz w:val="24"/>
          <w:szCs w:val="24"/>
        </w:rPr>
        <w:t>based on conditions of its agro-ecological suitability for the selected crop (sesame)</w:t>
      </w:r>
      <w:r w:rsidR="00781EB4" w:rsidRPr="001F4BA2">
        <w:rPr>
          <w:rFonts w:ascii="Times New Roman" w:hAnsi="Times New Roman" w:cs="Times New Roman"/>
          <w:sz w:val="24"/>
          <w:szCs w:val="24"/>
        </w:rPr>
        <w:t xml:space="preserve"> </w:t>
      </w:r>
      <w:r w:rsidR="00781EB4" w:rsidRPr="001F4BA2">
        <w:rPr>
          <w:rFonts w:ascii="Times New Roman" w:hAnsi="Times New Roman" w:cs="Times New Roman"/>
          <w:i/>
          <w:sz w:val="24"/>
          <w:szCs w:val="24"/>
        </w:rPr>
        <w:t>11 kebeles</w:t>
      </w:r>
      <w:r w:rsidR="00781EB4" w:rsidRPr="001F4BA2">
        <w:rPr>
          <w:rFonts w:ascii="Times New Roman" w:hAnsi="Times New Roman" w:cs="Times New Roman"/>
          <w:sz w:val="24"/>
          <w:szCs w:val="24"/>
        </w:rPr>
        <w:t xml:space="preserve"> (having 7,510 household head</w:t>
      </w:r>
      <w:r w:rsidR="00EB6E50" w:rsidRPr="001F4BA2">
        <w:rPr>
          <w:rFonts w:ascii="Times New Roman" w:hAnsi="Times New Roman" w:cs="Times New Roman"/>
          <w:sz w:val="24"/>
          <w:szCs w:val="24"/>
        </w:rPr>
        <w:t>s</w:t>
      </w:r>
      <w:r w:rsidR="00781EB4" w:rsidRPr="001F4BA2">
        <w:rPr>
          <w:rFonts w:ascii="Times New Roman" w:hAnsi="Times New Roman" w:cs="Times New Roman"/>
          <w:sz w:val="24"/>
          <w:szCs w:val="24"/>
        </w:rPr>
        <w:t>) that produces sesame are purposively selected</w:t>
      </w:r>
      <w:r w:rsidR="00E85B9A" w:rsidRPr="001F4BA2">
        <w:rPr>
          <w:rFonts w:ascii="Times New Roman" w:hAnsi="Times New Roman" w:cs="Times New Roman"/>
          <w:sz w:val="24"/>
          <w:szCs w:val="24"/>
        </w:rPr>
        <w:t xml:space="preserve"> from</w:t>
      </w:r>
      <w:r w:rsidR="00781EB4" w:rsidRPr="001F4BA2">
        <w:rPr>
          <w:rFonts w:ascii="Times New Roman" w:hAnsi="Times New Roman" w:cs="Times New Roman"/>
          <w:sz w:val="24"/>
          <w:szCs w:val="24"/>
        </w:rPr>
        <w:t xml:space="preserve"> </w:t>
      </w:r>
      <w:r w:rsidR="00E85B9A" w:rsidRPr="001F4BA2">
        <w:rPr>
          <w:rFonts w:ascii="Times New Roman" w:hAnsi="Times New Roman" w:cs="Times New Roman"/>
          <w:sz w:val="24"/>
          <w:szCs w:val="24"/>
        </w:rPr>
        <w:t>39 rural kebeles (administrative units) of Kamba district.</w:t>
      </w:r>
      <w:r w:rsidR="00781EB4" w:rsidRPr="001F4BA2">
        <w:rPr>
          <w:rFonts w:ascii="Times New Roman" w:hAnsi="Times New Roman" w:cs="Times New Roman"/>
          <w:sz w:val="24"/>
          <w:szCs w:val="24"/>
        </w:rPr>
        <w:t xml:space="preserve"> In</w:t>
      </w:r>
      <w:r w:rsidR="001F4BA2" w:rsidRPr="001F4BA2">
        <w:rPr>
          <w:rFonts w:ascii="Times New Roman" w:hAnsi="Times New Roman" w:cs="Times New Roman"/>
          <w:sz w:val="24"/>
          <w:szCs w:val="24"/>
        </w:rPr>
        <w:t xml:space="preserve"> the case of multistage sampling technique; in</w:t>
      </w:r>
      <w:r w:rsidR="00781EB4" w:rsidRPr="001F4BA2">
        <w:rPr>
          <w:rFonts w:ascii="Times New Roman" w:hAnsi="Times New Roman" w:cs="Times New Roman"/>
          <w:sz w:val="24"/>
          <w:szCs w:val="24"/>
        </w:rPr>
        <w:t xml:space="preserve"> the </w:t>
      </w:r>
      <w:r w:rsidR="001F4BA2" w:rsidRPr="001F4BA2">
        <w:rPr>
          <w:rFonts w:ascii="Times New Roman" w:hAnsi="Times New Roman" w:cs="Times New Roman"/>
          <w:i/>
          <w:sz w:val="24"/>
          <w:szCs w:val="24"/>
        </w:rPr>
        <w:t>first</w:t>
      </w:r>
      <w:r w:rsidR="00781EB4" w:rsidRPr="001F4BA2">
        <w:rPr>
          <w:rFonts w:ascii="Times New Roman" w:hAnsi="Times New Roman" w:cs="Times New Roman"/>
          <w:i/>
          <w:sz w:val="24"/>
          <w:szCs w:val="24"/>
        </w:rPr>
        <w:t xml:space="preserve"> stage</w:t>
      </w:r>
      <w:r w:rsidR="00781EB4" w:rsidRPr="001F4BA2">
        <w:rPr>
          <w:rFonts w:ascii="Times New Roman" w:hAnsi="Times New Roman" w:cs="Times New Roman"/>
          <w:sz w:val="24"/>
          <w:szCs w:val="24"/>
        </w:rPr>
        <w:t xml:space="preserve">, </w:t>
      </w:r>
      <w:r w:rsidR="00781EB4" w:rsidRPr="001F4BA2">
        <w:rPr>
          <w:rFonts w:ascii="Times New Roman" w:hAnsi="Times New Roman" w:cs="Times New Roman"/>
          <w:i/>
          <w:sz w:val="24"/>
          <w:szCs w:val="24"/>
        </w:rPr>
        <w:t>five (5)</w:t>
      </w:r>
      <w:r w:rsidR="00781EB4" w:rsidRPr="001F4BA2">
        <w:rPr>
          <w:rFonts w:ascii="Times New Roman" w:hAnsi="Times New Roman" w:cs="Times New Roman"/>
          <w:sz w:val="24"/>
          <w:szCs w:val="24"/>
        </w:rPr>
        <w:t xml:space="preserve"> Kebeles having 4,288 </w:t>
      </w:r>
      <w:r w:rsidR="00EB6E50" w:rsidRPr="001F4BA2">
        <w:rPr>
          <w:rFonts w:ascii="Times New Roman" w:hAnsi="Times New Roman" w:cs="Times New Roman"/>
          <w:sz w:val="24"/>
          <w:szCs w:val="24"/>
        </w:rPr>
        <w:t>household heads</w:t>
      </w:r>
      <w:r w:rsidR="00795E7B" w:rsidRPr="001F4BA2">
        <w:rPr>
          <w:rFonts w:ascii="Times New Roman" w:hAnsi="Times New Roman" w:cs="Times New Roman"/>
          <w:sz w:val="24"/>
          <w:szCs w:val="24"/>
        </w:rPr>
        <w:t xml:space="preserve"> </w:t>
      </w:r>
      <w:r w:rsidR="00AF43FD" w:rsidRPr="001F4BA2">
        <w:rPr>
          <w:rFonts w:ascii="Times New Roman" w:hAnsi="Times New Roman" w:cs="Times New Roman"/>
          <w:sz w:val="24"/>
          <w:szCs w:val="24"/>
        </w:rPr>
        <w:t>were</w:t>
      </w:r>
      <w:r w:rsidR="00795E7B" w:rsidRPr="001F4BA2">
        <w:rPr>
          <w:rFonts w:ascii="Times New Roman" w:hAnsi="Times New Roman" w:cs="Times New Roman"/>
          <w:sz w:val="24"/>
          <w:szCs w:val="24"/>
        </w:rPr>
        <w:t xml:space="preserve"> </w:t>
      </w:r>
      <w:r w:rsidR="00781EB4" w:rsidRPr="001F4BA2">
        <w:rPr>
          <w:rFonts w:ascii="Times New Roman" w:hAnsi="Times New Roman" w:cs="Times New Roman"/>
          <w:sz w:val="24"/>
          <w:szCs w:val="24"/>
        </w:rPr>
        <w:t xml:space="preserve">randomly selected </w:t>
      </w:r>
      <w:r w:rsidR="00EB6E50" w:rsidRPr="001F4BA2">
        <w:rPr>
          <w:rFonts w:ascii="Times New Roman" w:hAnsi="Times New Roman" w:cs="Times New Roman"/>
          <w:sz w:val="24"/>
          <w:szCs w:val="24"/>
        </w:rPr>
        <w:t>from</w:t>
      </w:r>
      <w:r w:rsidR="00781EB4" w:rsidRPr="001F4BA2">
        <w:rPr>
          <w:rFonts w:ascii="Times New Roman" w:hAnsi="Times New Roman" w:cs="Times New Roman"/>
          <w:sz w:val="24"/>
          <w:szCs w:val="24"/>
        </w:rPr>
        <w:t xml:space="preserve"> 11 Kebeles in which sesame is commonly produced.</w:t>
      </w:r>
      <w:r w:rsidR="00795E7B" w:rsidRPr="001F4BA2">
        <w:rPr>
          <w:rFonts w:ascii="Times New Roman" w:hAnsi="Times New Roman" w:cs="Times New Roman"/>
          <w:sz w:val="24"/>
          <w:szCs w:val="24"/>
        </w:rPr>
        <w:t xml:space="preserve"> </w:t>
      </w:r>
      <w:r w:rsidR="00BE60D1" w:rsidRPr="001F4BA2">
        <w:rPr>
          <w:rFonts w:ascii="Times New Roman" w:hAnsi="Times New Roman" w:cs="Times New Roman"/>
          <w:sz w:val="24"/>
          <w:szCs w:val="24"/>
        </w:rPr>
        <w:t xml:space="preserve">In the </w:t>
      </w:r>
      <w:r w:rsidR="001F4BA2" w:rsidRPr="001F4BA2">
        <w:rPr>
          <w:rFonts w:ascii="Times New Roman" w:hAnsi="Times New Roman" w:cs="Times New Roman"/>
          <w:i/>
          <w:sz w:val="24"/>
          <w:szCs w:val="24"/>
        </w:rPr>
        <w:t>second</w:t>
      </w:r>
      <w:r w:rsidR="00BE60D1" w:rsidRPr="001F4BA2">
        <w:rPr>
          <w:rFonts w:ascii="Times New Roman" w:hAnsi="Times New Roman" w:cs="Times New Roman"/>
          <w:i/>
          <w:sz w:val="24"/>
          <w:szCs w:val="24"/>
        </w:rPr>
        <w:t xml:space="preserve"> stage</w:t>
      </w:r>
      <w:r w:rsidR="00BE60D1" w:rsidRPr="001F4BA2">
        <w:rPr>
          <w:rFonts w:ascii="Times New Roman" w:hAnsi="Times New Roman" w:cs="Times New Roman"/>
          <w:sz w:val="24"/>
          <w:szCs w:val="24"/>
        </w:rPr>
        <w:t xml:space="preserve"> basic formula provided by Yemane (1967:886) for 95% confidence level and 5% level of significance was employed to determining total sample size (n) and </w:t>
      </w:r>
      <w:r w:rsidR="00BE60D1" w:rsidRPr="001F4BA2">
        <w:rPr>
          <w:rFonts w:ascii="Times New Roman" w:eastAsia="Times New Roman" w:hAnsi="Times New Roman" w:cs="Times New Roman"/>
          <w:i/>
          <w:sz w:val="24"/>
          <w:szCs w:val="24"/>
        </w:rPr>
        <w:t>finally</w:t>
      </w:r>
      <w:r w:rsidR="00781EB4" w:rsidRPr="001F4BA2">
        <w:rPr>
          <w:rFonts w:ascii="Times New Roman" w:eastAsia="Times New Roman" w:hAnsi="Times New Roman" w:cs="Times New Roman"/>
          <w:i/>
          <w:sz w:val="24"/>
          <w:szCs w:val="24"/>
        </w:rPr>
        <w:t xml:space="preserve"> probability proportional</w:t>
      </w:r>
      <w:r w:rsidR="00781EB4" w:rsidRPr="001F4BA2">
        <w:rPr>
          <w:rFonts w:ascii="Times New Roman" w:eastAsia="Times New Roman" w:hAnsi="Times New Roman" w:cs="Times New Roman"/>
          <w:sz w:val="24"/>
          <w:szCs w:val="24"/>
        </w:rPr>
        <w:t xml:space="preserve"> to size method </w:t>
      </w:r>
      <w:r w:rsidR="00AF43FD" w:rsidRPr="001F4BA2">
        <w:rPr>
          <w:rFonts w:ascii="Times New Roman" w:eastAsia="Times New Roman" w:hAnsi="Times New Roman" w:cs="Times New Roman"/>
          <w:sz w:val="24"/>
          <w:szCs w:val="24"/>
        </w:rPr>
        <w:t>was</w:t>
      </w:r>
      <w:r w:rsidR="00847BB2" w:rsidRPr="001F4BA2">
        <w:rPr>
          <w:rFonts w:ascii="Times New Roman" w:eastAsia="Times New Roman" w:hAnsi="Times New Roman" w:cs="Times New Roman"/>
          <w:sz w:val="24"/>
          <w:szCs w:val="24"/>
        </w:rPr>
        <w:t xml:space="preserve"> </w:t>
      </w:r>
      <w:r w:rsidR="00781EB4" w:rsidRPr="001F4BA2">
        <w:rPr>
          <w:rFonts w:ascii="Times New Roman" w:eastAsia="Times New Roman" w:hAnsi="Times New Roman" w:cs="Times New Roman"/>
          <w:sz w:val="24"/>
          <w:szCs w:val="24"/>
        </w:rPr>
        <w:t>employed to allocate sampled households to selected kebeles proportionally to their size. Above stated figure of households both for potential areas (7,510) and selected kebeles (4,288) obtained from farmer list frame for the purpose of providing agricultural input by agricultural extension service officers of kamba district, in year 2018/19 production season.</w:t>
      </w:r>
    </w:p>
    <w:p w:rsidR="00781EB4" w:rsidRPr="001F4BA2" w:rsidRDefault="00C35DF7" w:rsidP="001F4BA2">
      <w:pPr>
        <w:spacing w:line="360" w:lineRule="auto"/>
        <w:jc w:val="both"/>
        <w:rPr>
          <w:rFonts w:ascii="Times New Roman" w:hAnsi="Times New Roman" w:cs="Times New Roman"/>
          <w:sz w:val="24"/>
          <w:szCs w:val="24"/>
        </w:rPr>
      </w:pPr>
      <w:r w:rsidRPr="001F4BA2">
        <w:rPr>
          <w:rFonts w:ascii="Times New Roman" w:hAnsi="Times New Roman" w:cs="Times New Roman"/>
          <w:color w:val="000000"/>
          <w:sz w:val="24"/>
          <w:szCs w:val="24"/>
        </w:rPr>
        <w:t>For</w:t>
      </w:r>
      <w:r w:rsidR="00781EB4" w:rsidRPr="001F4BA2">
        <w:rPr>
          <w:rFonts w:ascii="Times New Roman" w:hAnsi="Times New Roman" w:cs="Times New Roman"/>
          <w:color w:val="000000"/>
          <w:sz w:val="24"/>
          <w:szCs w:val="24"/>
        </w:rPr>
        <w:t xml:space="preserve"> sample size determination </w:t>
      </w:r>
      <w:r w:rsidRPr="001F4BA2">
        <w:rPr>
          <w:rFonts w:ascii="Times New Roman" w:eastAsia="Times New Roman" w:hAnsi="Times New Roman" w:cs="Times New Roman"/>
          <w:sz w:val="24"/>
          <w:szCs w:val="24"/>
        </w:rPr>
        <w:t xml:space="preserve">basic formula provided by </w:t>
      </w:r>
      <w:sdt>
        <w:sdtPr>
          <w:rPr>
            <w:rFonts w:ascii="Times New Roman" w:hAnsi="Times New Roman" w:cs="Times New Roman"/>
            <w:sz w:val="24"/>
            <w:szCs w:val="24"/>
          </w:rPr>
          <w:id w:val="2102068981"/>
          <w:citation/>
        </w:sdtPr>
        <w:sdtEndPr/>
        <w:sdtContent>
          <w:r w:rsidR="00B138AD" w:rsidRPr="001F4BA2">
            <w:rPr>
              <w:rFonts w:ascii="Times New Roman" w:hAnsi="Times New Roman" w:cs="Times New Roman"/>
              <w:sz w:val="24"/>
              <w:szCs w:val="24"/>
            </w:rPr>
            <w:fldChar w:fldCharType="begin"/>
          </w:r>
          <w:r w:rsidRPr="001F4BA2">
            <w:rPr>
              <w:rFonts w:ascii="Times New Roman" w:hAnsi="Times New Roman" w:cs="Times New Roman"/>
              <w:sz w:val="24"/>
              <w:szCs w:val="24"/>
            </w:rPr>
            <w:instrText xml:space="preserve"> CITATION Yem86 \l 1033 </w:instrText>
          </w:r>
          <w:r w:rsidR="00B138AD" w:rsidRPr="001F4BA2">
            <w:rPr>
              <w:rFonts w:ascii="Times New Roman" w:hAnsi="Times New Roman" w:cs="Times New Roman"/>
              <w:sz w:val="24"/>
              <w:szCs w:val="24"/>
            </w:rPr>
            <w:fldChar w:fldCharType="separate"/>
          </w:r>
          <w:r w:rsidRPr="001F4BA2">
            <w:rPr>
              <w:rFonts w:ascii="Times New Roman" w:hAnsi="Times New Roman" w:cs="Times New Roman"/>
              <w:noProof/>
              <w:sz w:val="24"/>
              <w:szCs w:val="24"/>
            </w:rPr>
            <w:t>(Yemane, 1967:886)</w:t>
          </w:r>
          <w:r w:rsidR="00B138AD" w:rsidRPr="001F4BA2">
            <w:rPr>
              <w:rFonts w:ascii="Times New Roman" w:hAnsi="Times New Roman" w:cs="Times New Roman"/>
              <w:sz w:val="24"/>
              <w:szCs w:val="24"/>
            </w:rPr>
            <w:fldChar w:fldCharType="end"/>
          </w:r>
        </w:sdtContent>
      </w:sdt>
      <w:r w:rsidR="00851FC3" w:rsidRPr="001F4BA2">
        <w:rPr>
          <w:rFonts w:ascii="Times New Roman" w:hAnsi="Times New Roman" w:cs="Times New Roman"/>
          <w:sz w:val="24"/>
          <w:szCs w:val="24"/>
        </w:rPr>
        <w:t xml:space="preserve"> </w:t>
      </w:r>
      <w:r w:rsidR="00E111C7" w:rsidRPr="001F4BA2">
        <w:rPr>
          <w:rFonts w:ascii="Times New Roman" w:hAnsi="Times New Roman" w:cs="Times New Roman"/>
          <w:color w:val="000000"/>
          <w:sz w:val="24"/>
          <w:szCs w:val="24"/>
        </w:rPr>
        <w:t>was</w:t>
      </w:r>
      <w:r w:rsidR="00847BB2" w:rsidRPr="001F4BA2">
        <w:rPr>
          <w:rFonts w:ascii="Times New Roman" w:hAnsi="Times New Roman" w:cs="Times New Roman"/>
          <w:color w:val="000000"/>
          <w:sz w:val="24"/>
          <w:szCs w:val="24"/>
        </w:rPr>
        <w:t xml:space="preserve"> </w:t>
      </w:r>
      <w:r w:rsidRPr="001F4BA2">
        <w:rPr>
          <w:rFonts w:ascii="Times New Roman" w:hAnsi="Times New Roman" w:cs="Times New Roman"/>
          <w:color w:val="000000"/>
          <w:sz w:val="24"/>
          <w:szCs w:val="24"/>
        </w:rPr>
        <w:t>employed.</w:t>
      </w:r>
      <w:r w:rsidR="00781EB4" w:rsidRPr="001F4BA2">
        <w:rPr>
          <w:rFonts w:ascii="Times New Roman" w:eastAsia="Times New Roman" w:hAnsi="Times New Roman" w:cs="Times New Roman"/>
          <w:sz w:val="24"/>
          <w:szCs w:val="24"/>
        </w:rPr>
        <w:t xml:space="preserve"> Based on that </w:t>
      </w:r>
      <w:r w:rsidR="00416328" w:rsidRPr="001F4BA2">
        <w:rPr>
          <w:rFonts w:ascii="Times New Roman" w:eastAsia="Times New Roman" w:hAnsi="Times New Roman" w:cs="Times New Roman"/>
          <w:sz w:val="24"/>
          <w:szCs w:val="24"/>
        </w:rPr>
        <w:t xml:space="preserve">total of </w:t>
      </w:r>
      <w:r w:rsidR="00781EB4" w:rsidRPr="001F4BA2">
        <w:rPr>
          <w:rFonts w:ascii="Times New Roman" w:eastAsia="Times New Roman" w:hAnsi="Times New Roman" w:cs="Times New Roman"/>
          <w:sz w:val="24"/>
          <w:szCs w:val="24"/>
        </w:rPr>
        <w:t xml:space="preserve">380 sample household heads </w:t>
      </w:r>
      <w:r w:rsidR="00416328" w:rsidRPr="001F4BA2">
        <w:rPr>
          <w:rFonts w:ascii="Times New Roman" w:eastAsia="Times New Roman" w:hAnsi="Times New Roman" w:cs="Times New Roman"/>
          <w:sz w:val="24"/>
          <w:szCs w:val="24"/>
        </w:rPr>
        <w:t>were</w:t>
      </w:r>
      <w:r w:rsidR="00781EB4" w:rsidRPr="001F4BA2">
        <w:rPr>
          <w:rFonts w:ascii="Times New Roman" w:eastAsia="Times New Roman" w:hAnsi="Times New Roman" w:cs="Times New Roman"/>
          <w:sz w:val="24"/>
          <w:szCs w:val="24"/>
        </w:rPr>
        <w:t xml:space="preserve"> selected</w:t>
      </w:r>
      <w:r w:rsidR="00416328" w:rsidRPr="001F4BA2">
        <w:rPr>
          <w:rFonts w:ascii="Times New Roman" w:eastAsia="Times New Roman" w:hAnsi="Times New Roman" w:cs="Times New Roman"/>
          <w:sz w:val="24"/>
          <w:szCs w:val="24"/>
        </w:rPr>
        <w:t>.</w:t>
      </w:r>
      <w:r w:rsidR="00781EB4" w:rsidRPr="001F4BA2">
        <w:rPr>
          <w:rFonts w:ascii="Times New Roman" w:eastAsia="Times New Roman" w:hAnsi="Times New Roman" w:cs="Times New Roman"/>
          <w:sz w:val="24"/>
          <w:szCs w:val="24"/>
        </w:rPr>
        <w:t xml:space="preserve"> </w:t>
      </w:r>
      <w:r w:rsidR="00416328" w:rsidRPr="001F4BA2">
        <w:rPr>
          <w:rFonts w:ascii="Times New Roman" w:eastAsia="Times New Roman" w:hAnsi="Times New Roman" w:cs="Times New Roman"/>
          <w:sz w:val="24"/>
          <w:szCs w:val="24"/>
        </w:rPr>
        <w:t xml:space="preserve">The, allocation </w:t>
      </w:r>
      <w:r w:rsidR="00416328" w:rsidRPr="001F4BA2">
        <w:rPr>
          <w:rFonts w:ascii="Times New Roman" w:eastAsia="Times New Roman" w:hAnsi="Times New Roman" w:cs="Times New Roman"/>
          <w:sz w:val="24"/>
          <w:szCs w:val="24"/>
        </w:rPr>
        <w:lastRenderedPageBreak/>
        <w:t>of</w:t>
      </w:r>
      <w:r w:rsidR="00781EB4" w:rsidRPr="001F4BA2">
        <w:rPr>
          <w:rFonts w:ascii="Times New Roman" w:eastAsia="Times New Roman" w:hAnsi="Times New Roman" w:cs="Times New Roman"/>
          <w:sz w:val="24"/>
          <w:szCs w:val="24"/>
        </w:rPr>
        <w:t xml:space="preserve"> total samples size</w:t>
      </w:r>
      <w:r w:rsidR="00416328" w:rsidRPr="001F4BA2">
        <w:rPr>
          <w:rFonts w:ascii="Times New Roman" w:eastAsia="Times New Roman" w:hAnsi="Times New Roman" w:cs="Times New Roman"/>
          <w:sz w:val="24"/>
          <w:szCs w:val="24"/>
        </w:rPr>
        <w:t xml:space="preserve"> (n)</w:t>
      </w:r>
      <w:r w:rsidR="00781EB4" w:rsidRPr="001F4BA2">
        <w:rPr>
          <w:rFonts w:ascii="Times New Roman" w:eastAsia="Times New Roman" w:hAnsi="Times New Roman" w:cs="Times New Roman"/>
          <w:sz w:val="24"/>
          <w:szCs w:val="24"/>
        </w:rPr>
        <w:t xml:space="preserve"> </w:t>
      </w:r>
      <w:r w:rsidR="00416328" w:rsidRPr="001F4BA2">
        <w:rPr>
          <w:rFonts w:ascii="Times New Roman" w:eastAsia="Times New Roman" w:hAnsi="Times New Roman" w:cs="Times New Roman"/>
          <w:sz w:val="24"/>
          <w:szCs w:val="24"/>
        </w:rPr>
        <w:t>to</w:t>
      </w:r>
      <w:r w:rsidR="00781EB4" w:rsidRPr="001F4BA2">
        <w:rPr>
          <w:rFonts w:ascii="Times New Roman" w:eastAsia="Times New Roman" w:hAnsi="Times New Roman" w:cs="Times New Roman"/>
          <w:sz w:val="24"/>
          <w:szCs w:val="24"/>
        </w:rPr>
        <w:t xml:space="preserve"> each</w:t>
      </w:r>
      <w:r w:rsidR="00416328" w:rsidRPr="001F4BA2">
        <w:rPr>
          <w:rFonts w:ascii="Times New Roman" w:eastAsia="Times New Roman" w:hAnsi="Times New Roman" w:cs="Times New Roman"/>
          <w:sz w:val="24"/>
          <w:szCs w:val="24"/>
        </w:rPr>
        <w:t xml:space="preserve"> of</w:t>
      </w:r>
      <w:r w:rsidR="00781EB4" w:rsidRPr="001F4BA2">
        <w:rPr>
          <w:rFonts w:ascii="Times New Roman" w:eastAsia="Times New Roman" w:hAnsi="Times New Roman" w:cs="Times New Roman"/>
          <w:sz w:val="24"/>
          <w:szCs w:val="24"/>
        </w:rPr>
        <w:t xml:space="preserve"> </w:t>
      </w:r>
      <w:r w:rsidR="00416328" w:rsidRPr="001F4BA2">
        <w:rPr>
          <w:rFonts w:ascii="Times New Roman" w:eastAsia="Times New Roman" w:hAnsi="Times New Roman" w:cs="Times New Roman"/>
          <w:sz w:val="24"/>
          <w:szCs w:val="24"/>
        </w:rPr>
        <w:t>selected five k</w:t>
      </w:r>
      <w:r w:rsidR="00781EB4" w:rsidRPr="001F4BA2">
        <w:rPr>
          <w:rFonts w:ascii="Times New Roman" w:eastAsia="Times New Roman" w:hAnsi="Times New Roman" w:cs="Times New Roman"/>
          <w:sz w:val="24"/>
          <w:szCs w:val="24"/>
        </w:rPr>
        <w:t xml:space="preserve">ebele </w:t>
      </w:r>
      <w:r w:rsidR="00416328" w:rsidRPr="001F4BA2">
        <w:rPr>
          <w:rFonts w:ascii="Times New Roman" w:eastAsia="Times New Roman" w:hAnsi="Times New Roman" w:cs="Times New Roman"/>
          <w:sz w:val="24"/>
          <w:szCs w:val="24"/>
        </w:rPr>
        <w:t xml:space="preserve">was done </w:t>
      </w:r>
      <w:r w:rsidR="00781EB4" w:rsidRPr="001F4BA2">
        <w:rPr>
          <w:rFonts w:ascii="Times New Roman" w:eastAsia="Times New Roman" w:hAnsi="Times New Roman" w:cs="Times New Roman"/>
          <w:sz w:val="24"/>
          <w:szCs w:val="24"/>
        </w:rPr>
        <w:t xml:space="preserve">through probability proportional to size of each </w:t>
      </w:r>
      <w:r w:rsidR="00B85139" w:rsidRPr="001F4BA2">
        <w:rPr>
          <w:rFonts w:ascii="Times New Roman" w:eastAsia="Times New Roman" w:hAnsi="Times New Roman" w:cs="Times New Roman"/>
          <w:sz w:val="24"/>
          <w:szCs w:val="24"/>
        </w:rPr>
        <w:t>k</w:t>
      </w:r>
      <w:r w:rsidR="00781EB4" w:rsidRPr="001F4BA2">
        <w:rPr>
          <w:rFonts w:ascii="Times New Roman" w:eastAsia="Times New Roman" w:hAnsi="Times New Roman" w:cs="Times New Roman"/>
          <w:sz w:val="24"/>
          <w:szCs w:val="24"/>
        </w:rPr>
        <w:t xml:space="preserve">ebele by using formula  provided by </w:t>
      </w:r>
      <w:sdt>
        <w:sdtPr>
          <w:rPr>
            <w:rFonts w:ascii="Times New Roman" w:hAnsi="Times New Roman" w:cs="Times New Roman"/>
            <w:sz w:val="24"/>
            <w:szCs w:val="24"/>
          </w:rPr>
          <w:id w:val="-924343599"/>
          <w:citation/>
        </w:sdtPr>
        <w:sdtEndPr/>
        <w:sdtContent>
          <w:r w:rsidR="00B138AD" w:rsidRPr="001F4BA2">
            <w:rPr>
              <w:rFonts w:ascii="Times New Roman" w:hAnsi="Times New Roman" w:cs="Times New Roman"/>
              <w:sz w:val="24"/>
              <w:szCs w:val="24"/>
            </w:rPr>
            <w:fldChar w:fldCharType="begin"/>
          </w:r>
          <w:r w:rsidR="00781EB4" w:rsidRPr="001F4BA2">
            <w:rPr>
              <w:rFonts w:ascii="Times New Roman" w:hAnsi="Times New Roman" w:cs="Times New Roman"/>
              <w:sz w:val="24"/>
              <w:szCs w:val="24"/>
            </w:rPr>
            <w:instrText xml:space="preserve"> CITATION Bow26 \l 1033 </w:instrText>
          </w:r>
          <w:r w:rsidR="00B138AD" w:rsidRPr="001F4BA2">
            <w:rPr>
              <w:rFonts w:ascii="Times New Roman" w:hAnsi="Times New Roman" w:cs="Times New Roman"/>
              <w:sz w:val="24"/>
              <w:szCs w:val="24"/>
            </w:rPr>
            <w:fldChar w:fldCharType="separate"/>
          </w:r>
          <w:r w:rsidR="00781EB4" w:rsidRPr="001F4BA2">
            <w:rPr>
              <w:rFonts w:ascii="Times New Roman" w:hAnsi="Times New Roman" w:cs="Times New Roman"/>
              <w:noProof/>
              <w:sz w:val="24"/>
              <w:szCs w:val="24"/>
            </w:rPr>
            <w:t>(Bowley, 1926)</w:t>
          </w:r>
          <w:r w:rsidR="00B138AD" w:rsidRPr="001F4BA2">
            <w:rPr>
              <w:rFonts w:ascii="Times New Roman" w:hAnsi="Times New Roman" w:cs="Times New Roman"/>
              <w:sz w:val="24"/>
              <w:szCs w:val="24"/>
            </w:rPr>
            <w:fldChar w:fldCharType="end"/>
          </w:r>
        </w:sdtContent>
      </w:sdt>
      <w:r w:rsidR="00781EB4" w:rsidRPr="001F4BA2">
        <w:rPr>
          <w:rFonts w:ascii="Times New Roman" w:eastAsia="Times New Roman" w:hAnsi="Times New Roman" w:cs="Times New Roman"/>
          <w:sz w:val="24"/>
          <w:szCs w:val="24"/>
        </w:rPr>
        <w:t xml:space="preserve">. </w:t>
      </w:r>
    </w:p>
    <w:p w:rsidR="00781EB4" w:rsidRDefault="002A1A21" w:rsidP="00F03C41">
      <w:pPr>
        <w:spacing w:before="120" w:after="12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8"/>
          <w:szCs w:val="28"/>
        </w:rPr>
        <w:t xml:space="preserve">                                  </w:t>
      </w:r>
      <w:r w:rsidR="00781EB4" w:rsidRPr="00CA1017">
        <w:rPr>
          <w:rFonts w:ascii="Times New Roman" w:eastAsia="Times New Roman" w:hAnsi="Times New Roman" w:cs="Times New Roman"/>
          <w:b/>
          <w:sz w:val="28"/>
          <w:szCs w:val="28"/>
        </w:rPr>
        <w:t xml:space="preserve">n =   </w:t>
      </w:r>
      <m:oMath>
        <m:f>
          <m:fPr>
            <m:ctrlPr>
              <w:rPr>
                <w:rFonts w:ascii="Cambria Math" w:eastAsia="Times New Roman" w:hAnsi="Cambria Math" w:cs="Times New Roman"/>
                <w:b/>
                <w:i/>
                <w:sz w:val="28"/>
                <w:szCs w:val="28"/>
              </w:rPr>
            </m:ctrlPr>
          </m:fPr>
          <m:num>
            <m:r>
              <m:rPr>
                <m:sty m:val="bi"/>
              </m:rPr>
              <w:rPr>
                <w:rFonts w:ascii="Cambria Math" w:eastAsia="Times New Roman" w:hAnsi="Cambria Math" w:cs="Times New Roman"/>
                <w:sz w:val="28"/>
                <w:szCs w:val="28"/>
              </w:rPr>
              <m:t>N</m:t>
            </m:r>
          </m:num>
          <m:den>
            <m:r>
              <m:rPr>
                <m:sty m:val="bi"/>
              </m:rPr>
              <w:rPr>
                <w:rFonts w:ascii="Cambria Math" w:eastAsia="Times New Roman" w:hAnsi="Cambria Math" w:cs="Times New Roman"/>
                <w:sz w:val="28"/>
                <w:szCs w:val="28"/>
              </w:rPr>
              <m:t>1+</m:t>
            </m:r>
            <m:sSup>
              <m:sSupPr>
                <m:ctrlPr>
                  <w:rPr>
                    <w:rFonts w:ascii="Cambria Math" w:eastAsia="Times New Roman" w:hAnsi="Cambria Math" w:cs="Times New Roman"/>
                    <w:b/>
                    <w:i/>
                    <w:sz w:val="28"/>
                    <w:szCs w:val="28"/>
                  </w:rPr>
                </m:ctrlPr>
              </m:sSupPr>
              <m:e>
                <m:r>
                  <m:rPr>
                    <m:sty m:val="bi"/>
                  </m:rPr>
                  <w:rPr>
                    <w:rFonts w:ascii="Cambria Math" w:eastAsia="Times New Roman" w:hAnsi="Cambria Math" w:cs="Times New Roman"/>
                    <w:sz w:val="28"/>
                    <w:szCs w:val="28"/>
                  </w:rPr>
                  <m:t>N(e</m:t>
                </m:r>
              </m:e>
              <m:sup>
                <m:r>
                  <m:rPr>
                    <m:sty m:val="bi"/>
                  </m:rPr>
                  <w:rPr>
                    <w:rFonts w:ascii="Cambria Math" w:eastAsia="Times New Roman" w:hAnsi="Cambria Math" w:cs="Times New Roman"/>
                    <w:sz w:val="28"/>
                    <w:szCs w:val="28"/>
                  </w:rPr>
                  <m:t>2</m:t>
                </m:r>
              </m:sup>
            </m:sSup>
            <m:r>
              <m:rPr>
                <m:sty m:val="bi"/>
              </m:rPr>
              <w:rPr>
                <w:rFonts w:ascii="Cambria Math" w:eastAsia="Times New Roman" w:hAnsi="Cambria Math" w:cs="Times New Roman"/>
                <w:sz w:val="28"/>
                <w:szCs w:val="28"/>
              </w:rPr>
              <m:t>)</m:t>
            </m:r>
          </m:den>
        </m:f>
      </m:oMath>
      <w:r w:rsidR="00781EB4" w:rsidRPr="00506175">
        <w:rPr>
          <w:rFonts w:ascii="Times New Roman" w:eastAsia="Times New Roman" w:hAnsi="Times New Roman" w:cs="Times New Roman"/>
          <w:b/>
          <w:sz w:val="24"/>
          <w:szCs w:val="24"/>
        </w:rPr>
        <w:t xml:space="preserve">=        </w:t>
      </w:r>
      <m:oMath>
        <m:f>
          <m:fPr>
            <m:ctrlPr>
              <w:rPr>
                <w:rFonts w:ascii="Cambria Math" w:eastAsia="Times New Roman" w:hAnsi="Cambria Math" w:cs="Times New Roman"/>
                <w:b/>
                <w:i/>
                <w:sz w:val="24"/>
                <w:szCs w:val="24"/>
              </w:rPr>
            </m:ctrlPr>
          </m:fPr>
          <m:num>
            <m:r>
              <m:rPr>
                <m:sty m:val="bi"/>
              </m:rPr>
              <w:rPr>
                <w:rFonts w:ascii="Cambria Math" w:eastAsia="Times New Roman" w:hAnsi="Cambria Math" w:cs="Times New Roman"/>
                <w:sz w:val="24"/>
                <w:szCs w:val="24"/>
              </w:rPr>
              <m:t>7,510</m:t>
            </m:r>
          </m:num>
          <m:den>
            <m:r>
              <m:rPr>
                <m:sty m:val="bi"/>
              </m:rPr>
              <w:rPr>
                <w:rFonts w:ascii="Cambria Math" w:eastAsia="Times New Roman" w:hAnsi="Cambria Math" w:cs="Times New Roman"/>
                <w:sz w:val="24"/>
                <w:szCs w:val="24"/>
              </w:rPr>
              <m:t>1+</m:t>
            </m:r>
            <m:sSup>
              <m:sSupPr>
                <m:ctrlPr>
                  <w:rPr>
                    <w:rFonts w:ascii="Cambria Math" w:eastAsia="Times New Roman" w:hAnsi="Cambria Math" w:cs="Times New Roman"/>
                    <w:b/>
                    <w:i/>
                    <w:sz w:val="24"/>
                    <w:szCs w:val="24"/>
                  </w:rPr>
                </m:ctrlPr>
              </m:sSupPr>
              <m:e>
                <m:r>
                  <m:rPr>
                    <m:sty m:val="bi"/>
                  </m:rPr>
                  <w:rPr>
                    <w:rFonts w:ascii="Cambria Math" w:eastAsia="Times New Roman" w:hAnsi="Cambria Math" w:cs="Times New Roman"/>
                    <w:sz w:val="24"/>
                    <w:szCs w:val="24"/>
                  </w:rPr>
                  <m:t>7,510(0.05</m:t>
                </m:r>
              </m:e>
              <m:sup>
                <m:r>
                  <m:rPr>
                    <m:sty m:val="bi"/>
                  </m:rPr>
                  <w:rPr>
                    <w:rFonts w:ascii="Cambria Math" w:eastAsia="Times New Roman" w:hAnsi="Cambria Math" w:cs="Times New Roman"/>
                    <w:sz w:val="24"/>
                    <w:szCs w:val="24"/>
                  </w:rPr>
                  <m:t>2</m:t>
                </m:r>
              </m:sup>
            </m:sSup>
            <m:r>
              <m:rPr>
                <m:sty m:val="bi"/>
              </m:rPr>
              <w:rPr>
                <w:rFonts w:ascii="Cambria Math" w:eastAsia="Times New Roman" w:hAnsi="Cambria Math" w:cs="Times New Roman"/>
                <w:sz w:val="24"/>
                <w:szCs w:val="24"/>
              </w:rPr>
              <m:t>)</m:t>
            </m:r>
          </m:den>
        </m:f>
        <m:r>
          <m:rPr>
            <m:sty m:val="bi"/>
          </m:rPr>
          <w:rPr>
            <w:rFonts w:ascii="Cambria Math" w:eastAsia="Times New Roman" w:hAnsi="Cambria Math" w:cs="Times New Roman"/>
            <w:sz w:val="24"/>
            <w:szCs w:val="24"/>
          </w:rPr>
          <m:t>~</m:t>
        </m:r>
      </m:oMath>
      <w:r w:rsidR="00781EB4">
        <w:rPr>
          <w:rFonts w:ascii="Times New Roman" w:eastAsia="Times New Roman" w:hAnsi="Times New Roman" w:cs="Times New Roman"/>
          <w:b/>
          <w:sz w:val="24"/>
          <w:szCs w:val="24"/>
        </w:rPr>
        <w:t>380</w:t>
      </w:r>
    </w:p>
    <w:p w:rsidR="00C35DF7" w:rsidRDefault="00C35DF7" w:rsidP="00F03C41">
      <w:pPr>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Where n represents sample size</w:t>
      </w:r>
      <w:r w:rsidR="001F7817">
        <w:rPr>
          <w:rFonts w:ascii="Times New Roman" w:eastAsia="Times New Roman" w:hAnsi="Times New Roman" w:cs="Times New Roman"/>
          <w:sz w:val="24"/>
          <w:szCs w:val="24"/>
        </w:rPr>
        <w:t>, N</w:t>
      </w:r>
      <w:r w:rsidR="0051377F">
        <w:rPr>
          <w:rFonts w:ascii="Times New Roman" w:eastAsia="Times New Roman" w:hAnsi="Times New Roman" w:cs="Times New Roman"/>
          <w:sz w:val="24"/>
          <w:szCs w:val="24"/>
        </w:rPr>
        <w:t xml:space="preserve"> represents total number of households in 11kebeles and e represents level of precision.</w:t>
      </w:r>
    </w:p>
    <w:p w:rsidR="00781EB4" w:rsidRDefault="00781EB4" w:rsidP="00F03C41">
      <w:pPr>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proportional allocation of sample size (n) to selected kebeles on the basis of number of households in each is done by proportional allocation formula provided by </w:t>
      </w:r>
      <w:sdt>
        <w:sdtPr>
          <w:rPr>
            <w:rFonts w:ascii="Times New Roman" w:hAnsi="Times New Roman" w:cs="Times New Roman"/>
            <w:sz w:val="24"/>
            <w:szCs w:val="24"/>
          </w:rPr>
          <w:id w:val="-600722528"/>
          <w:citation/>
        </w:sdtPr>
        <w:sdtEndPr/>
        <w:sdtContent>
          <w:r w:rsidR="00B138AD">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Bow26 \l 1033 </w:instrText>
          </w:r>
          <w:r w:rsidR="00B138AD">
            <w:rPr>
              <w:rFonts w:ascii="Times New Roman" w:hAnsi="Times New Roman" w:cs="Times New Roman"/>
              <w:sz w:val="24"/>
              <w:szCs w:val="24"/>
            </w:rPr>
            <w:fldChar w:fldCharType="separate"/>
          </w:r>
          <w:r w:rsidRPr="00CF7038">
            <w:rPr>
              <w:rFonts w:ascii="Times New Roman" w:hAnsi="Times New Roman" w:cs="Times New Roman"/>
              <w:noProof/>
              <w:sz w:val="24"/>
              <w:szCs w:val="24"/>
            </w:rPr>
            <w:t>(Bowley, 1926)</w:t>
          </w:r>
          <w:r w:rsidR="00B138AD">
            <w:rPr>
              <w:rFonts w:ascii="Times New Roman" w:hAnsi="Times New Roman" w:cs="Times New Roman"/>
              <w:sz w:val="24"/>
              <w:szCs w:val="24"/>
            </w:rPr>
            <w:fldChar w:fldCharType="end"/>
          </w:r>
        </w:sdtContent>
      </w:sdt>
      <w:r>
        <w:rPr>
          <w:rFonts w:ascii="Times New Roman" w:eastAsia="Times New Roman" w:hAnsi="Times New Roman" w:cs="Times New Roman"/>
          <w:sz w:val="24"/>
          <w:szCs w:val="24"/>
        </w:rPr>
        <w:t xml:space="preserve"> for obtaining the sample that estimate size of sample with greater speed and high degree of precession.</w:t>
      </w:r>
    </w:p>
    <w:p w:rsidR="00781EB4" w:rsidRDefault="00E57000" w:rsidP="00F03C41">
      <w:pPr>
        <w:spacing w:before="120" w:after="120" w:line="360" w:lineRule="auto"/>
        <w:jc w:val="both"/>
        <w:rPr>
          <w:rFonts w:ascii="Times New Roman" w:eastAsia="Times New Roman" w:hAnsi="Times New Roman" w:cs="Times New Roman"/>
          <w:sz w:val="24"/>
          <w:szCs w:val="24"/>
        </w:rPr>
      </w:pPr>
      <m:oMath>
        <m:sSub>
          <m:sSubPr>
            <m:ctrlPr>
              <w:rPr>
                <w:rFonts w:ascii="Cambria Math" w:eastAsia="Times New Roman" w:hAnsi="Cambria Math" w:cs="Times New Roman"/>
                <w:b/>
                <w:i/>
                <w:sz w:val="28"/>
                <w:szCs w:val="28"/>
              </w:rPr>
            </m:ctrlPr>
          </m:sSubPr>
          <m:e>
            <m:r>
              <m:rPr>
                <m:sty m:val="bi"/>
              </m:rPr>
              <w:rPr>
                <w:rFonts w:ascii="Cambria Math" w:eastAsia="Times New Roman" w:hAnsi="Cambria Math" w:cs="Times New Roman"/>
                <w:sz w:val="28"/>
                <w:szCs w:val="28"/>
              </w:rPr>
              <m:t xml:space="preserve">                                            n</m:t>
            </m:r>
          </m:e>
          <m:sub>
            <m:r>
              <m:rPr>
                <m:sty m:val="bi"/>
              </m:rPr>
              <w:rPr>
                <w:rFonts w:ascii="Cambria Math" w:eastAsia="Times New Roman" w:hAnsi="Cambria Math" w:cs="Times New Roman"/>
                <w:sz w:val="28"/>
                <w:szCs w:val="28"/>
              </w:rPr>
              <m:t>i</m:t>
            </m:r>
          </m:sub>
        </m:sSub>
      </m:oMath>
      <w:r w:rsidR="00781EB4" w:rsidRPr="00CA1017">
        <w:rPr>
          <w:rFonts w:ascii="Times New Roman" w:eastAsia="Times New Roman" w:hAnsi="Times New Roman" w:cs="Times New Roman"/>
          <w:b/>
          <w:sz w:val="28"/>
          <w:szCs w:val="28"/>
        </w:rPr>
        <w:t xml:space="preserve"> =   </w:t>
      </w:r>
      <m:oMath>
        <m:r>
          <m:rPr>
            <m:sty m:val="bi"/>
          </m:rPr>
          <w:rPr>
            <w:rFonts w:ascii="Cambria Math" w:eastAsia="Times New Roman" w:hAnsi="Cambria Math" w:cs="Times New Roman"/>
            <w:sz w:val="28"/>
            <w:szCs w:val="28"/>
          </w:rPr>
          <m:t>n</m:t>
        </m:r>
        <m:f>
          <m:fPr>
            <m:ctrlPr>
              <w:rPr>
                <w:rFonts w:ascii="Cambria Math" w:eastAsia="Times New Roman" w:hAnsi="Cambria Math" w:cs="Times New Roman"/>
                <w:b/>
                <w:i/>
                <w:sz w:val="28"/>
                <w:szCs w:val="28"/>
              </w:rPr>
            </m:ctrlPr>
          </m:fPr>
          <m:num>
            <m:r>
              <m:rPr>
                <m:sty m:val="bi"/>
              </m:rPr>
              <w:rPr>
                <w:rFonts w:ascii="Cambria Math" w:eastAsia="Times New Roman" w:hAnsi="Cambria Math" w:cs="Times New Roman"/>
                <w:sz w:val="28"/>
                <w:szCs w:val="28"/>
              </w:rPr>
              <m:t>Ni</m:t>
            </m:r>
          </m:num>
          <m:den>
            <m:r>
              <m:rPr>
                <m:sty m:val="bi"/>
              </m:rPr>
              <w:rPr>
                <w:rFonts w:ascii="Cambria Math" w:eastAsia="Times New Roman" w:hAnsi="Cambria Math" w:cs="Times New Roman"/>
                <w:sz w:val="28"/>
                <w:szCs w:val="28"/>
              </w:rPr>
              <m:t>N</m:t>
            </m:r>
          </m:den>
        </m:f>
      </m:oMath>
      <w:r w:rsidR="00781EB4">
        <w:rPr>
          <w:rFonts w:ascii="Times New Roman" w:eastAsia="Times New Roman" w:hAnsi="Times New Roman" w:cs="Times New Roman"/>
          <w:sz w:val="24"/>
          <w:szCs w:val="24"/>
        </w:rPr>
        <w:t xml:space="preserve">                     i = 1, 2, 3</w:t>
      </w:r>
      <w:r w:rsidR="00921970">
        <w:rPr>
          <w:rFonts w:ascii="Times New Roman" w:eastAsia="Times New Roman" w:hAnsi="Times New Roman" w:cs="Times New Roman"/>
          <w:sz w:val="24"/>
          <w:szCs w:val="24"/>
        </w:rPr>
        <w:t>…</w:t>
      </w:r>
      <w:r w:rsidR="00781EB4">
        <w:rPr>
          <w:rFonts w:ascii="Times New Roman" w:eastAsia="Times New Roman" w:hAnsi="Times New Roman" w:cs="Times New Roman"/>
          <w:sz w:val="24"/>
          <w:szCs w:val="24"/>
        </w:rPr>
        <w:t>k</w:t>
      </w:r>
    </w:p>
    <w:p w:rsidR="00781EB4" w:rsidRDefault="00781EB4" w:rsidP="00F03C41">
      <w:pPr>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Where n represents sample size, Ni represents population size in each </w:t>
      </w:r>
      <w:r w:rsidR="004D079D">
        <w:rPr>
          <w:rFonts w:ascii="Times New Roman" w:eastAsia="Times New Roman" w:hAnsi="Times New Roman" w:cs="Times New Roman"/>
          <w:sz w:val="24"/>
          <w:szCs w:val="24"/>
        </w:rPr>
        <w:t>kebele</w:t>
      </w:r>
      <w:r>
        <w:rPr>
          <w:rFonts w:ascii="Times New Roman" w:eastAsia="Times New Roman" w:hAnsi="Times New Roman" w:cs="Times New Roman"/>
          <w:sz w:val="24"/>
          <w:szCs w:val="24"/>
        </w:rPr>
        <w:t>, N represent total numb</w:t>
      </w:r>
      <w:r w:rsidR="00921970">
        <w:rPr>
          <w:rFonts w:ascii="Times New Roman" w:eastAsia="Times New Roman" w:hAnsi="Times New Roman" w:cs="Times New Roman"/>
          <w:sz w:val="24"/>
          <w:szCs w:val="24"/>
        </w:rPr>
        <w:t xml:space="preserve">er of households in 5kebeles; </w:t>
      </w:r>
      <m:oMath>
        <m:sSub>
          <m:sSubPr>
            <m:ctrlPr>
              <w:rPr>
                <w:rFonts w:ascii="Cambria Math" w:eastAsia="Times New Roman" w:hAnsi="Cambria Math" w:cs="Times New Roman"/>
                <w:b/>
                <w:i/>
                <w:sz w:val="28"/>
                <w:szCs w:val="28"/>
              </w:rPr>
            </m:ctrlPr>
          </m:sSubPr>
          <m:e>
            <m:r>
              <m:rPr>
                <m:sty m:val="bi"/>
              </m:rPr>
              <w:rPr>
                <w:rFonts w:ascii="Cambria Math" w:eastAsia="Times New Roman" w:hAnsi="Cambria Math" w:cs="Times New Roman"/>
                <w:sz w:val="28"/>
                <w:szCs w:val="28"/>
              </w:rPr>
              <m:t>n</m:t>
            </m:r>
          </m:e>
          <m:sub>
            <m:r>
              <m:rPr>
                <m:sty m:val="bi"/>
              </m:rPr>
              <w:rPr>
                <w:rFonts w:ascii="Cambria Math" w:eastAsia="Times New Roman" w:hAnsi="Cambria Math" w:cs="Times New Roman"/>
                <w:sz w:val="28"/>
                <w:szCs w:val="28"/>
              </w:rPr>
              <m:t>i</m:t>
            </m:r>
          </m:sub>
        </m:sSub>
      </m:oMath>
      <w:r>
        <w:rPr>
          <w:rFonts w:ascii="Times New Roman" w:eastAsia="Times New Roman" w:hAnsi="Times New Roman" w:cs="Times New Roman"/>
          <w:sz w:val="24"/>
          <w:szCs w:val="24"/>
        </w:rPr>
        <w:t xml:space="preserve"> represents sample size in each </w:t>
      </w:r>
      <w:r w:rsidR="004D079D">
        <w:rPr>
          <w:rFonts w:ascii="Times New Roman" w:eastAsia="Times New Roman" w:hAnsi="Times New Roman" w:cs="Times New Roman"/>
          <w:sz w:val="24"/>
          <w:szCs w:val="24"/>
        </w:rPr>
        <w:t>kebele</w:t>
      </w:r>
      <w:r>
        <w:rPr>
          <w:rFonts w:ascii="Times New Roman" w:eastAsia="Times New Roman" w:hAnsi="Times New Roman" w:cs="Times New Roman"/>
          <w:sz w:val="24"/>
          <w:szCs w:val="24"/>
        </w:rPr>
        <w:t>. Therefore; our N = 4,288, n = 380, and k = 5.</w:t>
      </w:r>
    </w:p>
    <w:p w:rsidR="00781EB4" w:rsidRDefault="00781EB4" w:rsidP="00F03C41">
      <w:pPr>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i/>
          <w:sz w:val="24"/>
          <w:szCs w:val="24"/>
        </w:rPr>
        <w:t>Sample fraction (α</w:t>
      </w:r>
      <w:r w:rsidRPr="00C36BA9">
        <w:rPr>
          <w:rFonts w:ascii="Times New Roman" w:eastAsia="Times New Roman" w:hAnsi="Times New Roman" w:cs="Times New Roman"/>
          <w:b/>
          <w:i/>
          <w:sz w:val="24"/>
          <w:szCs w:val="24"/>
        </w:rPr>
        <w:t>)</w:t>
      </w:r>
      <w:r>
        <w:rPr>
          <w:rFonts w:ascii="Times New Roman" w:eastAsia="Times New Roman" w:hAnsi="Times New Roman" w:cs="Times New Roman"/>
          <w:b/>
          <w:sz w:val="24"/>
          <w:szCs w:val="24"/>
        </w:rPr>
        <w:t xml:space="preserve"> = n/N = 380/4288 = 0.0886</w:t>
      </w:r>
      <w:r>
        <w:rPr>
          <w:rFonts w:ascii="Times New Roman" w:eastAsia="Times New Roman" w:hAnsi="Times New Roman" w:cs="Times New Roman"/>
          <w:sz w:val="24"/>
          <w:szCs w:val="24"/>
        </w:rPr>
        <w:t xml:space="preserve">, so that </w:t>
      </w:r>
    </w:p>
    <w:p w:rsidR="00D815D1" w:rsidRPr="00BB5140" w:rsidRDefault="00E57000" w:rsidP="00BB5140">
      <w:pPr>
        <w:spacing w:before="120" w:after="120" w:line="360" w:lineRule="auto"/>
        <w:jc w:val="both"/>
        <w:rPr>
          <w:rFonts w:ascii="Times New Roman" w:eastAsia="Times New Roman" w:hAnsi="Times New Roman" w:cs="Times New Roman"/>
          <w:b/>
          <w:sz w:val="28"/>
          <w:szCs w:val="28"/>
        </w:rPr>
      </w:pPr>
      <m:oMath>
        <m:sSub>
          <m:sSubPr>
            <m:ctrlPr>
              <w:rPr>
                <w:rFonts w:ascii="Cambria Math" w:eastAsia="Times New Roman" w:hAnsi="Cambria Math" w:cs="Times New Roman"/>
                <w:b/>
                <w:i/>
                <w:sz w:val="28"/>
                <w:szCs w:val="28"/>
              </w:rPr>
            </m:ctrlPr>
          </m:sSubPr>
          <m:e>
            <m:r>
              <m:rPr>
                <m:sty m:val="bi"/>
              </m:rPr>
              <w:rPr>
                <w:rFonts w:ascii="Cambria Math" w:eastAsia="Times New Roman" w:hAnsi="Cambria Math" w:cs="Times New Roman"/>
                <w:sz w:val="28"/>
                <w:szCs w:val="28"/>
              </w:rPr>
              <m:t xml:space="preserve">                                         n</m:t>
            </m:r>
          </m:e>
          <m:sub>
            <m:r>
              <m:rPr>
                <m:sty m:val="bi"/>
              </m:rPr>
              <w:rPr>
                <w:rFonts w:ascii="Cambria Math" w:eastAsia="Times New Roman" w:hAnsi="Cambria Math" w:cs="Times New Roman"/>
                <w:sz w:val="28"/>
                <w:szCs w:val="28"/>
              </w:rPr>
              <m:t>i</m:t>
            </m:r>
          </m:sub>
        </m:sSub>
      </m:oMath>
      <w:r w:rsidR="00781EB4">
        <w:rPr>
          <w:rFonts w:ascii="Times New Roman" w:eastAsia="Times New Roman" w:hAnsi="Times New Roman" w:cs="Times New Roman"/>
          <w:b/>
          <w:sz w:val="28"/>
          <w:szCs w:val="28"/>
        </w:rPr>
        <w:t xml:space="preserve"> = α</w:t>
      </w:r>
      <w:r w:rsidR="00781EB4" w:rsidRPr="00C36BA9">
        <w:rPr>
          <w:rFonts w:ascii="Times New Roman" w:eastAsia="Times New Roman" w:hAnsi="Times New Roman" w:cs="Times New Roman"/>
          <w:b/>
          <w:sz w:val="28"/>
          <w:szCs w:val="28"/>
        </w:rPr>
        <w:t>Ni</w:t>
      </w:r>
    </w:p>
    <w:p w:rsidR="00781EB4" w:rsidRPr="00CD34F9" w:rsidRDefault="00264A8A" w:rsidP="00720039">
      <w:pPr>
        <w:pStyle w:val="Caption"/>
        <w:keepNext/>
        <w:rPr>
          <w:rFonts w:ascii="Times New Roman" w:hAnsi="Times New Roman" w:cs="Times New Roman"/>
          <w:b w:val="0"/>
          <w:color w:val="auto"/>
          <w:sz w:val="24"/>
          <w:szCs w:val="24"/>
        </w:rPr>
      </w:pPr>
      <w:bookmarkStart w:id="67" w:name="_Toc12206069"/>
      <w:r w:rsidRPr="00CD34F9">
        <w:rPr>
          <w:rFonts w:ascii="Times New Roman" w:hAnsi="Times New Roman" w:cs="Times New Roman"/>
          <w:b w:val="0"/>
          <w:color w:val="auto"/>
          <w:sz w:val="24"/>
          <w:szCs w:val="24"/>
        </w:rPr>
        <w:t>Table3. 1</w:t>
      </w:r>
      <w:r w:rsidR="00CD34F9" w:rsidRPr="00CD34F9">
        <w:rPr>
          <w:rFonts w:ascii="Times New Roman" w:hAnsi="Times New Roman" w:cs="Times New Roman"/>
          <w:b w:val="0"/>
          <w:color w:val="auto"/>
          <w:sz w:val="24"/>
          <w:szCs w:val="24"/>
        </w:rPr>
        <w:t>: Summary of sample size allocation to each kebeles</w:t>
      </w:r>
      <w:bookmarkEnd w:id="67"/>
    </w:p>
    <w:tbl>
      <w:tblPr>
        <w:tblStyle w:val="LightList-Accent5"/>
        <w:tblW w:w="8730" w:type="dxa"/>
        <w:tblInd w:w="288" w:type="dxa"/>
        <w:tblLayout w:type="fixed"/>
        <w:tblLook w:val="04A0" w:firstRow="1" w:lastRow="0" w:firstColumn="1" w:lastColumn="0" w:noHBand="0" w:noVBand="1"/>
      </w:tblPr>
      <w:tblGrid>
        <w:gridCol w:w="900"/>
        <w:gridCol w:w="1980"/>
        <w:gridCol w:w="1980"/>
        <w:gridCol w:w="2160"/>
        <w:gridCol w:w="1710"/>
      </w:tblGrid>
      <w:tr w:rsidR="006E5E28" w:rsidTr="006E5E2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0" w:type="dxa"/>
            <w:tcBorders>
              <w:right w:val="single" w:sz="4" w:space="0" w:color="auto"/>
            </w:tcBorders>
          </w:tcPr>
          <w:p w:rsidR="00781EB4" w:rsidRPr="006E5E28" w:rsidRDefault="00781EB4" w:rsidP="0056533B">
            <w:pPr>
              <w:spacing w:line="276" w:lineRule="auto"/>
              <w:jc w:val="center"/>
              <w:rPr>
                <w:rFonts w:ascii="Times New Roman" w:eastAsia="Times New Roman" w:hAnsi="Times New Roman" w:cs="Times New Roman"/>
                <w:b w:val="0"/>
                <w:color w:val="auto"/>
                <w:sz w:val="24"/>
                <w:szCs w:val="24"/>
              </w:rPr>
            </w:pPr>
            <w:r w:rsidRPr="006E5E28">
              <w:rPr>
                <w:rFonts w:ascii="Times New Roman" w:eastAsia="Times New Roman" w:hAnsi="Times New Roman" w:cs="Times New Roman"/>
                <w:b w:val="0"/>
                <w:color w:val="auto"/>
                <w:sz w:val="24"/>
                <w:szCs w:val="24"/>
              </w:rPr>
              <w:t>K</w:t>
            </w:r>
          </w:p>
        </w:tc>
        <w:tc>
          <w:tcPr>
            <w:tcW w:w="1980" w:type="dxa"/>
            <w:tcBorders>
              <w:left w:val="single" w:sz="4" w:space="0" w:color="auto"/>
              <w:right w:val="single" w:sz="4" w:space="0" w:color="auto"/>
            </w:tcBorders>
          </w:tcPr>
          <w:p w:rsidR="00781EB4" w:rsidRPr="006E5E28" w:rsidRDefault="00781EB4" w:rsidP="0056533B">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6E5E28">
              <w:rPr>
                <w:rFonts w:ascii="Times New Roman" w:eastAsia="Times New Roman" w:hAnsi="Times New Roman" w:cs="Times New Roman"/>
                <w:b w:val="0"/>
                <w:color w:val="auto"/>
                <w:sz w:val="24"/>
                <w:szCs w:val="24"/>
              </w:rPr>
              <w:t>Sample kebeles</w:t>
            </w:r>
          </w:p>
        </w:tc>
        <w:tc>
          <w:tcPr>
            <w:tcW w:w="1980" w:type="dxa"/>
            <w:tcBorders>
              <w:left w:val="single" w:sz="4" w:space="0" w:color="auto"/>
              <w:right w:val="single" w:sz="4" w:space="0" w:color="auto"/>
            </w:tcBorders>
          </w:tcPr>
          <w:p w:rsidR="00781EB4" w:rsidRPr="006E5E28" w:rsidRDefault="00781EB4" w:rsidP="0056533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6E5E28">
              <w:rPr>
                <w:rFonts w:ascii="Times New Roman" w:hAnsi="Times New Roman" w:cs="Times New Roman"/>
                <w:b w:val="0"/>
                <w:color w:val="auto"/>
                <w:sz w:val="24"/>
                <w:szCs w:val="24"/>
              </w:rPr>
              <w:t>N</w:t>
            </w:r>
            <w:r w:rsidR="006F2673" w:rsidRPr="006E5E28">
              <w:rPr>
                <w:rFonts w:ascii="Times New Roman" w:hAnsi="Times New Roman" w:cs="Times New Roman"/>
                <w:b w:val="0"/>
                <w:color w:val="auto"/>
                <w:sz w:val="24"/>
                <w:szCs w:val="24"/>
              </w:rPr>
              <w:t xml:space="preserve">umber </w:t>
            </w:r>
            <w:r w:rsidRPr="006E5E28">
              <w:rPr>
                <w:rFonts w:ascii="Times New Roman" w:hAnsi="Times New Roman" w:cs="Times New Roman"/>
                <w:b w:val="0"/>
                <w:color w:val="auto"/>
                <w:sz w:val="24"/>
                <w:szCs w:val="24"/>
              </w:rPr>
              <w:t>of households (Ni)</w:t>
            </w:r>
          </w:p>
        </w:tc>
        <w:tc>
          <w:tcPr>
            <w:tcW w:w="2160" w:type="dxa"/>
            <w:tcBorders>
              <w:left w:val="single" w:sz="4" w:space="0" w:color="auto"/>
              <w:right w:val="single" w:sz="4" w:space="0" w:color="auto"/>
            </w:tcBorders>
          </w:tcPr>
          <w:p w:rsidR="00781EB4" w:rsidRPr="006E5E28" w:rsidRDefault="00781EB4" w:rsidP="0056533B">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6E5E28">
              <w:rPr>
                <w:rFonts w:ascii="Times New Roman" w:eastAsia="Times New Roman" w:hAnsi="Times New Roman" w:cs="Times New Roman"/>
                <w:b w:val="0"/>
                <w:color w:val="auto"/>
                <w:sz w:val="24"/>
                <w:szCs w:val="24"/>
              </w:rPr>
              <w:t>Sample fraction(α)</w:t>
            </w:r>
          </w:p>
        </w:tc>
        <w:tc>
          <w:tcPr>
            <w:tcW w:w="1710" w:type="dxa"/>
            <w:tcBorders>
              <w:left w:val="single" w:sz="4" w:space="0" w:color="auto"/>
            </w:tcBorders>
          </w:tcPr>
          <w:p w:rsidR="00781EB4" w:rsidRPr="006E5E28" w:rsidRDefault="00781EB4" w:rsidP="0056533B">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6E5E28">
              <w:rPr>
                <w:rFonts w:ascii="Times New Roman" w:eastAsia="Times New Roman" w:hAnsi="Times New Roman" w:cs="Times New Roman"/>
                <w:b w:val="0"/>
                <w:color w:val="auto"/>
                <w:sz w:val="24"/>
                <w:szCs w:val="24"/>
              </w:rPr>
              <w:t>Sample households(ni)</w:t>
            </w:r>
          </w:p>
        </w:tc>
      </w:tr>
      <w:tr w:rsidR="00781EB4" w:rsidTr="006E5E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0" w:type="dxa"/>
            <w:tcBorders>
              <w:right w:val="single" w:sz="4" w:space="0" w:color="auto"/>
            </w:tcBorders>
          </w:tcPr>
          <w:p w:rsidR="00781EB4" w:rsidRPr="006E5E28" w:rsidRDefault="00781EB4" w:rsidP="0056533B">
            <w:pPr>
              <w:spacing w:line="276" w:lineRule="auto"/>
              <w:jc w:val="center"/>
              <w:rPr>
                <w:rFonts w:ascii="Times New Roman" w:eastAsia="Times New Roman" w:hAnsi="Times New Roman" w:cs="Times New Roman"/>
                <w:b w:val="0"/>
                <w:sz w:val="24"/>
                <w:szCs w:val="24"/>
              </w:rPr>
            </w:pPr>
            <w:r w:rsidRPr="006E5E28">
              <w:rPr>
                <w:rFonts w:ascii="Times New Roman" w:eastAsia="Times New Roman" w:hAnsi="Times New Roman" w:cs="Times New Roman"/>
                <w:b w:val="0"/>
                <w:sz w:val="24"/>
                <w:szCs w:val="24"/>
              </w:rPr>
              <w:t>1</w:t>
            </w:r>
          </w:p>
        </w:tc>
        <w:tc>
          <w:tcPr>
            <w:tcW w:w="1980" w:type="dxa"/>
            <w:tcBorders>
              <w:left w:val="single" w:sz="4" w:space="0" w:color="auto"/>
              <w:right w:val="single" w:sz="4" w:space="0" w:color="auto"/>
            </w:tcBorders>
          </w:tcPr>
          <w:p w:rsidR="00781EB4" w:rsidRDefault="00781EB4" w:rsidP="0056533B">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Garssa hanniqa</w:t>
            </w:r>
          </w:p>
        </w:tc>
        <w:tc>
          <w:tcPr>
            <w:tcW w:w="1980" w:type="dxa"/>
            <w:tcBorders>
              <w:left w:val="single" w:sz="4" w:space="0" w:color="auto"/>
              <w:right w:val="single" w:sz="4" w:space="0" w:color="auto"/>
            </w:tcBorders>
          </w:tcPr>
          <w:p w:rsidR="00781EB4" w:rsidRDefault="00781EB4" w:rsidP="0056533B">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1226</w:t>
            </w:r>
          </w:p>
        </w:tc>
        <w:tc>
          <w:tcPr>
            <w:tcW w:w="2160" w:type="dxa"/>
            <w:tcBorders>
              <w:left w:val="single" w:sz="4" w:space="0" w:color="auto"/>
              <w:right w:val="single" w:sz="4" w:space="0" w:color="auto"/>
            </w:tcBorders>
          </w:tcPr>
          <w:p w:rsidR="00781EB4" w:rsidRDefault="00781EB4" w:rsidP="0056533B">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0.0886</w:t>
            </w:r>
          </w:p>
        </w:tc>
        <w:tc>
          <w:tcPr>
            <w:tcW w:w="1710" w:type="dxa"/>
            <w:tcBorders>
              <w:left w:val="single" w:sz="4" w:space="0" w:color="auto"/>
            </w:tcBorders>
          </w:tcPr>
          <w:p w:rsidR="00781EB4" w:rsidRDefault="00781EB4" w:rsidP="0056533B">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109</w:t>
            </w:r>
          </w:p>
        </w:tc>
      </w:tr>
      <w:tr w:rsidR="00781EB4" w:rsidTr="006E5E28">
        <w:tc>
          <w:tcPr>
            <w:cnfStyle w:val="001000000000" w:firstRow="0" w:lastRow="0" w:firstColumn="1" w:lastColumn="0" w:oddVBand="0" w:evenVBand="0" w:oddHBand="0" w:evenHBand="0" w:firstRowFirstColumn="0" w:firstRowLastColumn="0" w:lastRowFirstColumn="0" w:lastRowLastColumn="0"/>
            <w:tcW w:w="900" w:type="dxa"/>
            <w:tcBorders>
              <w:right w:val="single" w:sz="4" w:space="0" w:color="auto"/>
            </w:tcBorders>
          </w:tcPr>
          <w:p w:rsidR="00781EB4" w:rsidRPr="006E5E28" w:rsidRDefault="00781EB4" w:rsidP="0056533B">
            <w:pPr>
              <w:spacing w:line="276" w:lineRule="auto"/>
              <w:jc w:val="center"/>
              <w:rPr>
                <w:rFonts w:ascii="Times New Roman" w:eastAsia="Times New Roman" w:hAnsi="Times New Roman" w:cs="Times New Roman"/>
                <w:b w:val="0"/>
                <w:sz w:val="24"/>
                <w:szCs w:val="24"/>
              </w:rPr>
            </w:pPr>
            <w:r w:rsidRPr="006E5E28">
              <w:rPr>
                <w:rFonts w:ascii="Times New Roman" w:eastAsia="Times New Roman" w:hAnsi="Times New Roman" w:cs="Times New Roman"/>
                <w:b w:val="0"/>
                <w:sz w:val="24"/>
                <w:szCs w:val="24"/>
              </w:rPr>
              <w:t>2</w:t>
            </w:r>
          </w:p>
        </w:tc>
        <w:tc>
          <w:tcPr>
            <w:tcW w:w="1980" w:type="dxa"/>
            <w:tcBorders>
              <w:left w:val="single" w:sz="4" w:space="0" w:color="auto"/>
              <w:right w:val="single" w:sz="4" w:space="0" w:color="auto"/>
            </w:tcBorders>
          </w:tcPr>
          <w:p w:rsidR="00781EB4" w:rsidRDefault="00781EB4" w:rsidP="0056533B">
            <w:pPr>
              <w:tabs>
                <w:tab w:val="left" w:pos="1095"/>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Maaze</w:t>
            </w:r>
          </w:p>
        </w:tc>
        <w:tc>
          <w:tcPr>
            <w:tcW w:w="1980" w:type="dxa"/>
            <w:tcBorders>
              <w:left w:val="single" w:sz="4" w:space="0" w:color="auto"/>
              <w:right w:val="single" w:sz="4" w:space="0" w:color="auto"/>
            </w:tcBorders>
          </w:tcPr>
          <w:p w:rsidR="00781EB4" w:rsidRDefault="00781EB4" w:rsidP="0056533B">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790</w:t>
            </w:r>
          </w:p>
        </w:tc>
        <w:tc>
          <w:tcPr>
            <w:tcW w:w="2160" w:type="dxa"/>
            <w:tcBorders>
              <w:left w:val="single" w:sz="4" w:space="0" w:color="auto"/>
              <w:right w:val="single" w:sz="4" w:space="0" w:color="auto"/>
            </w:tcBorders>
          </w:tcPr>
          <w:p w:rsidR="00781EB4" w:rsidRDefault="00781EB4" w:rsidP="0056533B">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0.0886</w:t>
            </w:r>
          </w:p>
        </w:tc>
        <w:tc>
          <w:tcPr>
            <w:tcW w:w="1710" w:type="dxa"/>
            <w:tcBorders>
              <w:left w:val="single" w:sz="4" w:space="0" w:color="auto"/>
            </w:tcBorders>
          </w:tcPr>
          <w:p w:rsidR="00781EB4" w:rsidRDefault="00781EB4" w:rsidP="0056533B">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70</w:t>
            </w:r>
          </w:p>
        </w:tc>
      </w:tr>
      <w:tr w:rsidR="00781EB4" w:rsidTr="00590F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0" w:type="dxa"/>
            <w:tcBorders>
              <w:right w:val="single" w:sz="4" w:space="0" w:color="auto"/>
            </w:tcBorders>
          </w:tcPr>
          <w:p w:rsidR="00781EB4" w:rsidRPr="006E5E28" w:rsidRDefault="00781EB4" w:rsidP="0056533B">
            <w:pPr>
              <w:spacing w:line="276" w:lineRule="auto"/>
              <w:jc w:val="center"/>
              <w:rPr>
                <w:rFonts w:ascii="Times New Roman" w:eastAsia="Times New Roman" w:hAnsi="Times New Roman" w:cs="Times New Roman"/>
                <w:b w:val="0"/>
                <w:sz w:val="24"/>
                <w:szCs w:val="24"/>
              </w:rPr>
            </w:pPr>
            <w:r w:rsidRPr="006E5E28">
              <w:rPr>
                <w:rFonts w:ascii="Times New Roman" w:eastAsia="Times New Roman" w:hAnsi="Times New Roman" w:cs="Times New Roman"/>
                <w:b w:val="0"/>
                <w:sz w:val="24"/>
                <w:szCs w:val="24"/>
              </w:rPr>
              <w:t>3</w:t>
            </w:r>
          </w:p>
        </w:tc>
        <w:tc>
          <w:tcPr>
            <w:tcW w:w="1980" w:type="dxa"/>
            <w:tcBorders>
              <w:left w:val="single" w:sz="4" w:space="0" w:color="auto"/>
              <w:right w:val="single" w:sz="4" w:space="0" w:color="auto"/>
            </w:tcBorders>
          </w:tcPr>
          <w:p w:rsidR="00781EB4" w:rsidRDefault="00781EB4" w:rsidP="0056533B">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Ottolo</w:t>
            </w:r>
          </w:p>
        </w:tc>
        <w:tc>
          <w:tcPr>
            <w:tcW w:w="1980" w:type="dxa"/>
            <w:tcBorders>
              <w:left w:val="single" w:sz="4" w:space="0" w:color="auto"/>
              <w:right w:val="single" w:sz="4" w:space="0" w:color="auto"/>
            </w:tcBorders>
            <w:shd w:val="clear" w:color="auto" w:fill="auto"/>
          </w:tcPr>
          <w:p w:rsidR="00781EB4" w:rsidRDefault="00781EB4" w:rsidP="0056533B">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951</w:t>
            </w:r>
          </w:p>
        </w:tc>
        <w:tc>
          <w:tcPr>
            <w:tcW w:w="2160" w:type="dxa"/>
            <w:tcBorders>
              <w:left w:val="single" w:sz="4" w:space="0" w:color="auto"/>
              <w:right w:val="single" w:sz="4" w:space="0" w:color="auto"/>
            </w:tcBorders>
          </w:tcPr>
          <w:p w:rsidR="00781EB4" w:rsidRDefault="00781EB4" w:rsidP="0056533B">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0.0886</w:t>
            </w:r>
          </w:p>
        </w:tc>
        <w:tc>
          <w:tcPr>
            <w:tcW w:w="1710" w:type="dxa"/>
            <w:tcBorders>
              <w:left w:val="single" w:sz="4" w:space="0" w:color="auto"/>
            </w:tcBorders>
          </w:tcPr>
          <w:p w:rsidR="00781EB4" w:rsidRDefault="00781EB4" w:rsidP="0056533B">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84</w:t>
            </w:r>
          </w:p>
        </w:tc>
      </w:tr>
      <w:tr w:rsidR="00781EB4" w:rsidTr="006E5E28">
        <w:tc>
          <w:tcPr>
            <w:cnfStyle w:val="001000000000" w:firstRow="0" w:lastRow="0" w:firstColumn="1" w:lastColumn="0" w:oddVBand="0" w:evenVBand="0" w:oddHBand="0" w:evenHBand="0" w:firstRowFirstColumn="0" w:firstRowLastColumn="0" w:lastRowFirstColumn="0" w:lastRowLastColumn="0"/>
            <w:tcW w:w="900" w:type="dxa"/>
            <w:tcBorders>
              <w:right w:val="single" w:sz="4" w:space="0" w:color="auto"/>
            </w:tcBorders>
          </w:tcPr>
          <w:p w:rsidR="00781EB4" w:rsidRPr="006E5E28" w:rsidRDefault="00781EB4" w:rsidP="0056533B">
            <w:pPr>
              <w:spacing w:line="276" w:lineRule="auto"/>
              <w:jc w:val="center"/>
              <w:rPr>
                <w:rFonts w:ascii="Times New Roman" w:eastAsia="Times New Roman" w:hAnsi="Times New Roman" w:cs="Times New Roman"/>
                <w:b w:val="0"/>
                <w:sz w:val="24"/>
                <w:szCs w:val="24"/>
              </w:rPr>
            </w:pPr>
            <w:r w:rsidRPr="006E5E28">
              <w:rPr>
                <w:rFonts w:ascii="Times New Roman" w:eastAsia="Times New Roman" w:hAnsi="Times New Roman" w:cs="Times New Roman"/>
                <w:b w:val="0"/>
                <w:sz w:val="24"/>
                <w:szCs w:val="24"/>
              </w:rPr>
              <w:t>4</w:t>
            </w:r>
          </w:p>
        </w:tc>
        <w:tc>
          <w:tcPr>
            <w:tcW w:w="1980" w:type="dxa"/>
            <w:tcBorders>
              <w:left w:val="single" w:sz="4" w:space="0" w:color="auto"/>
              <w:right w:val="single" w:sz="4" w:space="0" w:color="auto"/>
            </w:tcBorders>
          </w:tcPr>
          <w:p w:rsidR="00781EB4" w:rsidRDefault="00781EB4" w:rsidP="0056533B">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Pha</w:t>
            </w:r>
            <w:r w:rsidR="004D079D">
              <w:rPr>
                <w:rFonts w:ascii="Times New Roman" w:eastAsia="Times New Roman" w:hAnsi="Times New Roman" w:cs="Times New Roman"/>
                <w:sz w:val="24"/>
                <w:szCs w:val="24"/>
              </w:rPr>
              <w:t>s</w:t>
            </w:r>
            <w:r>
              <w:rPr>
                <w:rFonts w:ascii="Times New Roman" w:eastAsia="Times New Roman" w:hAnsi="Times New Roman" w:cs="Times New Roman"/>
                <w:sz w:val="24"/>
                <w:szCs w:val="24"/>
              </w:rPr>
              <w:t>sa</w:t>
            </w:r>
          </w:p>
        </w:tc>
        <w:tc>
          <w:tcPr>
            <w:tcW w:w="1980" w:type="dxa"/>
            <w:tcBorders>
              <w:left w:val="single" w:sz="4" w:space="0" w:color="auto"/>
              <w:right w:val="single" w:sz="4" w:space="0" w:color="auto"/>
            </w:tcBorders>
          </w:tcPr>
          <w:p w:rsidR="00781EB4" w:rsidRDefault="00781EB4" w:rsidP="0056533B">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790</w:t>
            </w:r>
          </w:p>
        </w:tc>
        <w:tc>
          <w:tcPr>
            <w:tcW w:w="2160" w:type="dxa"/>
            <w:tcBorders>
              <w:left w:val="single" w:sz="4" w:space="0" w:color="auto"/>
              <w:right w:val="single" w:sz="4" w:space="0" w:color="auto"/>
            </w:tcBorders>
          </w:tcPr>
          <w:p w:rsidR="00781EB4" w:rsidRDefault="00781EB4" w:rsidP="0056533B">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0.0886</w:t>
            </w:r>
          </w:p>
        </w:tc>
        <w:tc>
          <w:tcPr>
            <w:tcW w:w="1710" w:type="dxa"/>
            <w:tcBorders>
              <w:left w:val="single" w:sz="4" w:space="0" w:color="auto"/>
            </w:tcBorders>
          </w:tcPr>
          <w:p w:rsidR="00781EB4" w:rsidRDefault="00781EB4" w:rsidP="0056533B">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70</w:t>
            </w:r>
          </w:p>
        </w:tc>
      </w:tr>
      <w:tr w:rsidR="00781EB4" w:rsidTr="006E5E2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00" w:type="dxa"/>
            <w:tcBorders>
              <w:right w:val="single" w:sz="4" w:space="0" w:color="auto"/>
            </w:tcBorders>
          </w:tcPr>
          <w:p w:rsidR="00781EB4" w:rsidRPr="006E5E28" w:rsidRDefault="00781EB4" w:rsidP="0056533B">
            <w:pPr>
              <w:spacing w:line="276" w:lineRule="auto"/>
              <w:jc w:val="center"/>
              <w:rPr>
                <w:rFonts w:ascii="Times New Roman" w:eastAsia="Times New Roman" w:hAnsi="Times New Roman" w:cs="Times New Roman"/>
                <w:b w:val="0"/>
                <w:sz w:val="24"/>
                <w:szCs w:val="24"/>
              </w:rPr>
            </w:pPr>
            <w:r w:rsidRPr="006E5E28">
              <w:rPr>
                <w:rFonts w:ascii="Times New Roman" w:eastAsia="Times New Roman" w:hAnsi="Times New Roman" w:cs="Times New Roman"/>
                <w:b w:val="0"/>
                <w:sz w:val="24"/>
                <w:szCs w:val="24"/>
              </w:rPr>
              <w:t>5</w:t>
            </w:r>
          </w:p>
        </w:tc>
        <w:tc>
          <w:tcPr>
            <w:tcW w:w="1980" w:type="dxa"/>
            <w:tcBorders>
              <w:left w:val="single" w:sz="4" w:space="0" w:color="auto"/>
              <w:right w:val="single" w:sz="4" w:space="0" w:color="auto"/>
            </w:tcBorders>
          </w:tcPr>
          <w:p w:rsidR="00781EB4" w:rsidRDefault="00781EB4" w:rsidP="0056533B">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Garssa ankko</w:t>
            </w:r>
          </w:p>
        </w:tc>
        <w:tc>
          <w:tcPr>
            <w:tcW w:w="1980" w:type="dxa"/>
            <w:tcBorders>
              <w:left w:val="single" w:sz="4" w:space="0" w:color="auto"/>
              <w:right w:val="single" w:sz="4" w:space="0" w:color="auto"/>
            </w:tcBorders>
          </w:tcPr>
          <w:p w:rsidR="00781EB4" w:rsidRDefault="00781EB4" w:rsidP="0056533B">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531</w:t>
            </w:r>
          </w:p>
        </w:tc>
        <w:tc>
          <w:tcPr>
            <w:tcW w:w="2160" w:type="dxa"/>
            <w:tcBorders>
              <w:left w:val="single" w:sz="4" w:space="0" w:color="auto"/>
              <w:right w:val="single" w:sz="4" w:space="0" w:color="auto"/>
            </w:tcBorders>
          </w:tcPr>
          <w:p w:rsidR="00781EB4" w:rsidRDefault="00781EB4" w:rsidP="0056533B">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0.0886</w:t>
            </w:r>
          </w:p>
        </w:tc>
        <w:tc>
          <w:tcPr>
            <w:tcW w:w="1710" w:type="dxa"/>
            <w:tcBorders>
              <w:left w:val="single" w:sz="4" w:space="0" w:color="auto"/>
            </w:tcBorders>
          </w:tcPr>
          <w:p w:rsidR="00781EB4" w:rsidRDefault="00781EB4" w:rsidP="0056533B">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47</w:t>
            </w:r>
          </w:p>
        </w:tc>
      </w:tr>
      <w:tr w:rsidR="00781EB4" w:rsidTr="006E5E28">
        <w:trPr>
          <w:trHeight w:val="360"/>
        </w:trPr>
        <w:tc>
          <w:tcPr>
            <w:cnfStyle w:val="001000000000" w:firstRow="0" w:lastRow="0" w:firstColumn="1" w:lastColumn="0" w:oddVBand="0" w:evenVBand="0" w:oddHBand="0" w:evenHBand="0" w:firstRowFirstColumn="0" w:firstRowLastColumn="0" w:lastRowFirstColumn="0" w:lastRowLastColumn="0"/>
            <w:tcW w:w="2880" w:type="dxa"/>
            <w:gridSpan w:val="2"/>
            <w:tcBorders>
              <w:right w:val="single" w:sz="4" w:space="0" w:color="auto"/>
            </w:tcBorders>
          </w:tcPr>
          <w:p w:rsidR="00781EB4" w:rsidRDefault="00781EB4" w:rsidP="004D079D">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6F267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Total</w:t>
            </w:r>
          </w:p>
        </w:tc>
        <w:tc>
          <w:tcPr>
            <w:tcW w:w="1980" w:type="dxa"/>
            <w:tcBorders>
              <w:left w:val="single" w:sz="4" w:space="0" w:color="auto"/>
              <w:right w:val="single" w:sz="4" w:space="0" w:color="auto"/>
            </w:tcBorders>
          </w:tcPr>
          <w:p w:rsidR="00781EB4" w:rsidRDefault="00781EB4" w:rsidP="0056533B">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4288</w:t>
            </w:r>
          </w:p>
        </w:tc>
        <w:tc>
          <w:tcPr>
            <w:tcW w:w="2160" w:type="dxa"/>
            <w:tcBorders>
              <w:left w:val="single" w:sz="4" w:space="0" w:color="auto"/>
              <w:right w:val="single" w:sz="4" w:space="0" w:color="auto"/>
            </w:tcBorders>
          </w:tcPr>
          <w:p w:rsidR="00781EB4" w:rsidRDefault="00781EB4" w:rsidP="004D079D">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c>
          <w:tcPr>
            <w:tcW w:w="1710" w:type="dxa"/>
            <w:tcBorders>
              <w:left w:val="single" w:sz="4" w:space="0" w:color="auto"/>
            </w:tcBorders>
          </w:tcPr>
          <w:p w:rsidR="00781EB4" w:rsidRDefault="00781EB4" w:rsidP="0056533B">
            <w:pPr>
              <w:tabs>
                <w:tab w:val="center" w:pos="1220"/>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380</w:t>
            </w:r>
          </w:p>
        </w:tc>
      </w:tr>
    </w:tbl>
    <w:p w:rsidR="00781EB4" w:rsidRDefault="00781EB4" w:rsidP="00F03C41">
      <w:pPr>
        <w:spacing w:before="120" w:after="120" w:line="360" w:lineRule="auto"/>
        <w:ind w:right="-288"/>
        <w:jc w:val="both"/>
        <w:rPr>
          <w:rFonts w:ascii="Times New Roman" w:eastAsia="Times New Roman" w:hAnsi="Times New Roman" w:cs="Times New Roman"/>
          <w:sz w:val="24"/>
          <w:szCs w:val="24"/>
        </w:rPr>
      </w:pPr>
      <w:r w:rsidRPr="00502EA2">
        <w:rPr>
          <w:rFonts w:ascii="Times New Roman" w:eastAsia="Times New Roman" w:hAnsi="Times New Roman" w:cs="Times New Roman"/>
          <w:b/>
          <w:sz w:val="24"/>
          <w:szCs w:val="24"/>
        </w:rPr>
        <w:t>Source: own computation (2019</w:t>
      </w:r>
      <w:r>
        <w:rPr>
          <w:rFonts w:ascii="Times New Roman" w:eastAsia="Times New Roman" w:hAnsi="Times New Roman" w:cs="Times New Roman"/>
          <w:sz w:val="24"/>
          <w:szCs w:val="24"/>
        </w:rPr>
        <w:t>)</w:t>
      </w:r>
    </w:p>
    <w:p w:rsidR="00B32177" w:rsidRDefault="00F50BA5" w:rsidP="00B32177">
      <w:pPr>
        <w:spacing w:line="360" w:lineRule="auto"/>
        <w:jc w:val="both"/>
        <w:rPr>
          <w:rFonts w:ascii="Times New Roman" w:hAnsi="Times New Roman" w:cs="Times New Roman"/>
          <w:sz w:val="24"/>
          <w:szCs w:val="24"/>
        </w:rPr>
      </w:pPr>
      <w:r w:rsidRPr="00450EB6">
        <w:rPr>
          <w:rFonts w:ascii="Times New Roman" w:hAnsi="Times New Roman" w:cs="Times New Roman"/>
          <w:sz w:val="24"/>
          <w:szCs w:val="24"/>
        </w:rPr>
        <w:t xml:space="preserve">Based on </w:t>
      </w:r>
      <w:r w:rsidR="00B85139">
        <w:rPr>
          <w:rFonts w:ascii="Times New Roman" w:hAnsi="Times New Roman" w:cs="Times New Roman"/>
          <w:sz w:val="24"/>
          <w:szCs w:val="24"/>
        </w:rPr>
        <w:t>information obtained</w:t>
      </w:r>
      <w:r w:rsidRPr="00450EB6">
        <w:rPr>
          <w:rFonts w:ascii="Times New Roman" w:hAnsi="Times New Roman" w:cs="Times New Roman"/>
          <w:sz w:val="24"/>
          <w:szCs w:val="24"/>
        </w:rPr>
        <w:t xml:space="preserve"> from Woredas’ trade office</w:t>
      </w:r>
      <w:r w:rsidR="00B85139">
        <w:rPr>
          <w:rFonts w:ascii="Times New Roman" w:hAnsi="Times New Roman" w:cs="Times New Roman"/>
          <w:sz w:val="24"/>
          <w:szCs w:val="24"/>
        </w:rPr>
        <w:t>;</w:t>
      </w:r>
      <w:r w:rsidRPr="00450EB6">
        <w:rPr>
          <w:rFonts w:ascii="Times New Roman" w:hAnsi="Times New Roman" w:cs="Times New Roman"/>
          <w:sz w:val="24"/>
          <w:szCs w:val="24"/>
        </w:rPr>
        <w:t xml:space="preserve"> </w:t>
      </w:r>
      <w:r w:rsidR="00B85139">
        <w:rPr>
          <w:rFonts w:ascii="Times New Roman" w:hAnsi="Times New Roman" w:cs="Times New Roman"/>
          <w:sz w:val="24"/>
          <w:szCs w:val="24"/>
        </w:rPr>
        <w:t>t</w:t>
      </w:r>
      <w:r w:rsidR="00964C8D">
        <w:rPr>
          <w:rFonts w:ascii="Times New Roman" w:hAnsi="Times New Roman" w:cs="Times New Roman"/>
          <w:sz w:val="24"/>
          <w:szCs w:val="24"/>
        </w:rPr>
        <w:t xml:space="preserve">here were 3 licensed wholesalers </w:t>
      </w:r>
      <w:r w:rsidR="00964C8D" w:rsidRPr="00450EB6">
        <w:rPr>
          <w:rFonts w:ascii="Times New Roman" w:hAnsi="Times New Roman" w:cs="Times New Roman"/>
          <w:sz w:val="24"/>
          <w:szCs w:val="24"/>
        </w:rPr>
        <w:t xml:space="preserve">and </w:t>
      </w:r>
      <w:r w:rsidR="00964C8D">
        <w:rPr>
          <w:rFonts w:ascii="Times New Roman" w:hAnsi="Times New Roman" w:cs="Times New Roman"/>
          <w:sz w:val="24"/>
          <w:szCs w:val="24"/>
        </w:rPr>
        <w:t>14</w:t>
      </w:r>
      <w:r w:rsidRPr="00450EB6">
        <w:rPr>
          <w:rFonts w:ascii="Times New Roman" w:hAnsi="Times New Roman" w:cs="Times New Roman"/>
          <w:sz w:val="24"/>
          <w:szCs w:val="24"/>
        </w:rPr>
        <w:t xml:space="preserve"> retailers formally known</w:t>
      </w:r>
      <w:r w:rsidR="00194EA3">
        <w:rPr>
          <w:rFonts w:ascii="Times New Roman" w:hAnsi="Times New Roman" w:cs="Times New Roman"/>
          <w:sz w:val="24"/>
          <w:szCs w:val="24"/>
        </w:rPr>
        <w:t>. T</w:t>
      </w:r>
      <w:r w:rsidRPr="00450EB6">
        <w:rPr>
          <w:rFonts w:ascii="Times New Roman" w:hAnsi="Times New Roman" w:cs="Times New Roman"/>
          <w:sz w:val="24"/>
          <w:szCs w:val="24"/>
        </w:rPr>
        <w:t>he exact number of village collectors was not known</w:t>
      </w:r>
      <w:r w:rsidR="00194EA3">
        <w:rPr>
          <w:rFonts w:ascii="Times New Roman" w:hAnsi="Times New Roman" w:cs="Times New Roman"/>
          <w:sz w:val="24"/>
          <w:szCs w:val="24"/>
        </w:rPr>
        <w:t xml:space="preserve"> and are</w:t>
      </w:r>
      <w:r w:rsidRPr="00450EB6">
        <w:rPr>
          <w:rFonts w:ascii="Times New Roman" w:hAnsi="Times New Roman" w:cs="Times New Roman"/>
          <w:sz w:val="24"/>
          <w:szCs w:val="24"/>
        </w:rPr>
        <w:t xml:space="preserve"> not legally registered and are seasonal but to understand the mark</w:t>
      </w:r>
      <w:r w:rsidR="00964C8D">
        <w:rPr>
          <w:rFonts w:ascii="Times New Roman" w:hAnsi="Times New Roman" w:cs="Times New Roman"/>
          <w:sz w:val="24"/>
          <w:szCs w:val="24"/>
        </w:rPr>
        <w:t xml:space="preserve">et channel from farm to </w:t>
      </w:r>
      <w:r w:rsidR="00964C8D">
        <w:rPr>
          <w:rFonts w:ascii="Times New Roman" w:hAnsi="Times New Roman" w:cs="Times New Roman"/>
          <w:sz w:val="24"/>
          <w:szCs w:val="24"/>
        </w:rPr>
        <w:lastRenderedPageBreak/>
        <w:t>fork, 20</w:t>
      </w:r>
      <w:r w:rsidRPr="00450EB6">
        <w:rPr>
          <w:rFonts w:ascii="Times New Roman" w:hAnsi="Times New Roman" w:cs="Times New Roman"/>
          <w:sz w:val="24"/>
          <w:szCs w:val="24"/>
        </w:rPr>
        <w:t xml:space="preserve"> were interviewed </w:t>
      </w:r>
      <w:r w:rsidR="00CF674E">
        <w:rPr>
          <w:rFonts w:ascii="Times New Roman" w:hAnsi="Times New Roman" w:cs="Times New Roman"/>
          <w:sz w:val="24"/>
          <w:szCs w:val="24"/>
        </w:rPr>
        <w:t>and also</w:t>
      </w:r>
      <w:r w:rsidR="003C73E1">
        <w:rPr>
          <w:rFonts w:ascii="Times New Roman" w:hAnsi="Times New Roman" w:cs="Times New Roman"/>
          <w:sz w:val="24"/>
          <w:szCs w:val="24"/>
        </w:rPr>
        <w:t xml:space="preserve"> 3 </w:t>
      </w:r>
      <w:r w:rsidR="003C73E1" w:rsidRPr="003C73E1">
        <w:rPr>
          <w:rFonts w:ascii="Times New Roman" w:hAnsi="Times New Roman" w:cs="Times New Roman"/>
          <w:sz w:val="24"/>
          <w:szCs w:val="24"/>
        </w:rPr>
        <w:t>exporters from Addis Ababa that are involved in sesame market were purposively selected and used as data source.</w:t>
      </w:r>
      <w:r w:rsidRPr="00450EB6">
        <w:rPr>
          <w:rFonts w:ascii="Times New Roman" w:hAnsi="Times New Roman" w:cs="Times New Roman"/>
          <w:sz w:val="24"/>
          <w:szCs w:val="24"/>
        </w:rPr>
        <w:t xml:space="preserve"> </w:t>
      </w:r>
      <w:r w:rsidR="00B85139" w:rsidRPr="00B85139">
        <w:rPr>
          <w:rFonts w:ascii="Times New Roman" w:hAnsi="Times New Roman" w:cs="Times New Roman"/>
          <w:sz w:val="24"/>
          <w:szCs w:val="24"/>
        </w:rPr>
        <w:t xml:space="preserve">Due to its small number; all licensed wholesalers, retailers were selected and </w:t>
      </w:r>
      <w:r w:rsidR="00B85139">
        <w:rPr>
          <w:rFonts w:ascii="Times New Roman" w:hAnsi="Times New Roman" w:cs="Times New Roman"/>
          <w:sz w:val="24"/>
          <w:szCs w:val="24"/>
        </w:rPr>
        <w:t xml:space="preserve">village collectors too. </w:t>
      </w:r>
      <w:r w:rsidR="00B85139" w:rsidRPr="00B85139">
        <w:rPr>
          <w:rFonts w:ascii="Times New Roman" w:hAnsi="Times New Roman" w:cs="Times New Roman"/>
          <w:sz w:val="24"/>
          <w:szCs w:val="24"/>
        </w:rPr>
        <w:t xml:space="preserve">Together forty </w:t>
      </w:r>
      <w:r w:rsidR="00B85139">
        <w:rPr>
          <w:rFonts w:ascii="Times New Roman" w:hAnsi="Times New Roman" w:cs="Times New Roman"/>
          <w:sz w:val="24"/>
          <w:szCs w:val="24"/>
        </w:rPr>
        <w:t>(</w:t>
      </w:r>
      <w:r w:rsidR="00B85139" w:rsidRPr="00B85139">
        <w:rPr>
          <w:rFonts w:ascii="Times New Roman" w:hAnsi="Times New Roman" w:cs="Times New Roman"/>
          <w:sz w:val="24"/>
          <w:szCs w:val="24"/>
        </w:rPr>
        <w:t>40</w:t>
      </w:r>
      <w:r w:rsidR="00B85139">
        <w:rPr>
          <w:rFonts w:ascii="Times New Roman" w:hAnsi="Times New Roman" w:cs="Times New Roman"/>
          <w:sz w:val="24"/>
          <w:szCs w:val="24"/>
        </w:rPr>
        <w:t>)</w:t>
      </w:r>
      <w:r w:rsidR="00B85139" w:rsidRPr="00B85139">
        <w:rPr>
          <w:rFonts w:ascii="Times New Roman" w:hAnsi="Times New Roman" w:cs="Times New Roman"/>
          <w:sz w:val="24"/>
          <w:szCs w:val="24"/>
        </w:rPr>
        <w:t xml:space="preserve"> traders </w:t>
      </w:r>
      <w:r w:rsidR="0074526A">
        <w:rPr>
          <w:rFonts w:ascii="Times New Roman" w:hAnsi="Times New Roman" w:cs="Times New Roman"/>
          <w:sz w:val="24"/>
          <w:szCs w:val="24"/>
        </w:rPr>
        <w:t xml:space="preserve">were </w:t>
      </w:r>
      <w:r w:rsidR="00B85139" w:rsidRPr="00B85139">
        <w:rPr>
          <w:rFonts w:ascii="Times New Roman" w:hAnsi="Times New Roman" w:cs="Times New Roman"/>
          <w:sz w:val="24"/>
          <w:szCs w:val="24"/>
        </w:rPr>
        <w:t xml:space="preserve">selected. </w:t>
      </w:r>
    </w:p>
    <w:p w:rsidR="00597846" w:rsidRPr="008B5C72" w:rsidRDefault="00FB3A68" w:rsidP="00720039">
      <w:pPr>
        <w:pStyle w:val="Caption"/>
        <w:rPr>
          <w:rFonts w:ascii="Times New Roman" w:hAnsi="Times New Roman" w:cs="Times New Roman"/>
          <w:color w:val="auto"/>
          <w:sz w:val="24"/>
          <w:szCs w:val="24"/>
        </w:rPr>
      </w:pPr>
      <w:bookmarkStart w:id="68" w:name="_Toc12206070"/>
      <w:r w:rsidRPr="008B5C72">
        <w:rPr>
          <w:rFonts w:ascii="Times New Roman" w:hAnsi="Times New Roman" w:cs="Times New Roman"/>
          <w:b w:val="0"/>
          <w:color w:val="auto"/>
          <w:sz w:val="24"/>
          <w:szCs w:val="24"/>
        </w:rPr>
        <w:t>Table</w:t>
      </w:r>
      <w:r w:rsidR="00597846" w:rsidRPr="008B5C72">
        <w:rPr>
          <w:rFonts w:ascii="Times New Roman" w:hAnsi="Times New Roman" w:cs="Times New Roman"/>
          <w:b w:val="0"/>
          <w:bCs w:val="0"/>
          <w:color w:val="auto"/>
          <w:sz w:val="24"/>
          <w:szCs w:val="24"/>
        </w:rPr>
        <w:t>3.2: Sample size of sesame market participants surveyed in Kamba district</w:t>
      </w:r>
      <w:bookmarkEnd w:id="68"/>
    </w:p>
    <w:tbl>
      <w:tblPr>
        <w:tblStyle w:val="LightList-Accent6"/>
        <w:tblW w:w="0" w:type="auto"/>
        <w:tblInd w:w="558" w:type="dxa"/>
        <w:tblLook w:val="04A0" w:firstRow="1" w:lastRow="0" w:firstColumn="1" w:lastColumn="0" w:noHBand="0" w:noVBand="1"/>
      </w:tblPr>
      <w:tblGrid>
        <w:gridCol w:w="3150"/>
        <w:gridCol w:w="2700"/>
        <w:gridCol w:w="2250"/>
      </w:tblGrid>
      <w:tr w:rsidR="00597846" w:rsidTr="006E5E2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50" w:type="dxa"/>
            <w:tcBorders>
              <w:right w:val="single" w:sz="4" w:space="0" w:color="auto"/>
            </w:tcBorders>
          </w:tcPr>
          <w:p w:rsidR="00597846" w:rsidRPr="006E5E28" w:rsidRDefault="00597846" w:rsidP="0056533B">
            <w:pPr>
              <w:jc w:val="center"/>
              <w:rPr>
                <w:rFonts w:ascii="Times New Roman" w:hAnsi="Times New Roman" w:cs="Times New Roman"/>
                <w:b w:val="0"/>
                <w:color w:val="auto"/>
                <w:sz w:val="24"/>
                <w:szCs w:val="24"/>
              </w:rPr>
            </w:pPr>
            <w:r w:rsidRPr="006E5E28">
              <w:rPr>
                <w:rFonts w:ascii="Times New Roman" w:hAnsi="Times New Roman" w:cs="Times New Roman"/>
                <w:b w:val="0"/>
                <w:color w:val="auto"/>
                <w:sz w:val="24"/>
                <w:szCs w:val="24"/>
              </w:rPr>
              <w:t>Market participants</w:t>
            </w:r>
          </w:p>
        </w:tc>
        <w:tc>
          <w:tcPr>
            <w:tcW w:w="2700" w:type="dxa"/>
            <w:tcBorders>
              <w:left w:val="single" w:sz="4" w:space="0" w:color="auto"/>
              <w:right w:val="single" w:sz="4" w:space="0" w:color="auto"/>
            </w:tcBorders>
          </w:tcPr>
          <w:p w:rsidR="00597846" w:rsidRPr="006E5E28" w:rsidRDefault="00597846" w:rsidP="0056533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6E5E28">
              <w:rPr>
                <w:rFonts w:ascii="Times New Roman" w:hAnsi="Times New Roman" w:cs="Times New Roman"/>
                <w:b w:val="0"/>
                <w:color w:val="auto"/>
                <w:sz w:val="24"/>
                <w:szCs w:val="24"/>
              </w:rPr>
              <w:t>Total number</w:t>
            </w:r>
          </w:p>
        </w:tc>
        <w:tc>
          <w:tcPr>
            <w:tcW w:w="2250" w:type="dxa"/>
            <w:tcBorders>
              <w:left w:val="single" w:sz="4" w:space="0" w:color="auto"/>
            </w:tcBorders>
          </w:tcPr>
          <w:p w:rsidR="00597846" w:rsidRPr="006E5E28" w:rsidRDefault="00597846" w:rsidP="00720039">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6E5E28">
              <w:rPr>
                <w:rFonts w:ascii="Times New Roman" w:hAnsi="Times New Roman" w:cs="Times New Roman"/>
                <w:b w:val="0"/>
                <w:color w:val="auto"/>
                <w:sz w:val="24"/>
                <w:szCs w:val="24"/>
              </w:rPr>
              <w:t xml:space="preserve">     Sample size</w:t>
            </w:r>
          </w:p>
        </w:tc>
      </w:tr>
      <w:tr w:rsidR="00597846" w:rsidTr="006E5E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50" w:type="dxa"/>
            <w:tcBorders>
              <w:right w:val="single" w:sz="4" w:space="0" w:color="auto"/>
            </w:tcBorders>
          </w:tcPr>
          <w:p w:rsidR="00597846" w:rsidRPr="006E5E28" w:rsidRDefault="00597846" w:rsidP="0056533B">
            <w:pPr>
              <w:jc w:val="center"/>
              <w:rPr>
                <w:rFonts w:ascii="Times New Roman" w:hAnsi="Times New Roman" w:cs="Times New Roman"/>
                <w:b w:val="0"/>
                <w:sz w:val="24"/>
                <w:szCs w:val="24"/>
              </w:rPr>
            </w:pPr>
            <w:r w:rsidRPr="006E5E28">
              <w:rPr>
                <w:rFonts w:ascii="Times New Roman" w:hAnsi="Times New Roman" w:cs="Times New Roman"/>
                <w:b w:val="0"/>
                <w:sz w:val="24"/>
                <w:szCs w:val="24"/>
              </w:rPr>
              <w:t>Licensed wholesalers</w:t>
            </w:r>
          </w:p>
        </w:tc>
        <w:tc>
          <w:tcPr>
            <w:tcW w:w="2700" w:type="dxa"/>
            <w:tcBorders>
              <w:left w:val="single" w:sz="4" w:space="0" w:color="auto"/>
              <w:right w:val="single" w:sz="4" w:space="0" w:color="auto"/>
            </w:tcBorders>
          </w:tcPr>
          <w:p w:rsidR="00597846" w:rsidRPr="00450EB6" w:rsidRDefault="00D134C0" w:rsidP="0056533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w:t>
            </w:r>
          </w:p>
        </w:tc>
        <w:tc>
          <w:tcPr>
            <w:tcW w:w="2250" w:type="dxa"/>
            <w:tcBorders>
              <w:left w:val="single" w:sz="4" w:space="0" w:color="auto"/>
            </w:tcBorders>
          </w:tcPr>
          <w:p w:rsidR="00597846" w:rsidRPr="00450EB6" w:rsidRDefault="00D134C0" w:rsidP="0056533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w:t>
            </w:r>
          </w:p>
        </w:tc>
      </w:tr>
      <w:tr w:rsidR="00597846" w:rsidTr="006E5E28">
        <w:tc>
          <w:tcPr>
            <w:cnfStyle w:val="001000000000" w:firstRow="0" w:lastRow="0" w:firstColumn="1" w:lastColumn="0" w:oddVBand="0" w:evenVBand="0" w:oddHBand="0" w:evenHBand="0" w:firstRowFirstColumn="0" w:firstRowLastColumn="0" w:lastRowFirstColumn="0" w:lastRowLastColumn="0"/>
            <w:tcW w:w="3150" w:type="dxa"/>
            <w:tcBorders>
              <w:right w:val="single" w:sz="4" w:space="0" w:color="auto"/>
            </w:tcBorders>
          </w:tcPr>
          <w:p w:rsidR="00597846" w:rsidRPr="006E5E28" w:rsidRDefault="00597846" w:rsidP="0056533B">
            <w:pPr>
              <w:jc w:val="center"/>
              <w:rPr>
                <w:rFonts w:ascii="Times New Roman" w:hAnsi="Times New Roman" w:cs="Times New Roman"/>
                <w:b w:val="0"/>
                <w:sz w:val="24"/>
                <w:szCs w:val="24"/>
              </w:rPr>
            </w:pPr>
            <w:r w:rsidRPr="006E5E28">
              <w:rPr>
                <w:rFonts w:ascii="Times New Roman" w:hAnsi="Times New Roman" w:cs="Times New Roman"/>
                <w:b w:val="0"/>
                <w:sz w:val="24"/>
                <w:szCs w:val="24"/>
              </w:rPr>
              <w:t>Retailers</w:t>
            </w:r>
          </w:p>
        </w:tc>
        <w:tc>
          <w:tcPr>
            <w:tcW w:w="2700" w:type="dxa"/>
            <w:tcBorders>
              <w:left w:val="single" w:sz="4" w:space="0" w:color="auto"/>
              <w:right w:val="single" w:sz="4" w:space="0" w:color="auto"/>
            </w:tcBorders>
          </w:tcPr>
          <w:p w:rsidR="00597846" w:rsidRPr="00450EB6" w:rsidRDefault="00D134C0" w:rsidP="0056533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14</w:t>
            </w:r>
          </w:p>
        </w:tc>
        <w:tc>
          <w:tcPr>
            <w:tcW w:w="2250" w:type="dxa"/>
            <w:tcBorders>
              <w:left w:val="single" w:sz="4" w:space="0" w:color="auto"/>
            </w:tcBorders>
          </w:tcPr>
          <w:p w:rsidR="00597846" w:rsidRPr="00450EB6" w:rsidRDefault="00D134C0" w:rsidP="0056533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14</w:t>
            </w:r>
          </w:p>
        </w:tc>
      </w:tr>
      <w:tr w:rsidR="00597846" w:rsidTr="006E5E28">
        <w:trPr>
          <w:cnfStyle w:val="000000100000" w:firstRow="0" w:lastRow="0" w:firstColumn="0" w:lastColumn="0" w:oddVBand="0" w:evenVBand="0" w:oddHBand="1" w:evenHBand="0" w:firstRowFirstColumn="0" w:firstRowLastColumn="0" w:lastRowFirstColumn="0" w:lastRowLastColumn="0"/>
          <w:trHeight w:val="195"/>
        </w:trPr>
        <w:tc>
          <w:tcPr>
            <w:cnfStyle w:val="001000000000" w:firstRow="0" w:lastRow="0" w:firstColumn="1" w:lastColumn="0" w:oddVBand="0" w:evenVBand="0" w:oddHBand="0" w:evenHBand="0" w:firstRowFirstColumn="0" w:firstRowLastColumn="0" w:lastRowFirstColumn="0" w:lastRowLastColumn="0"/>
            <w:tcW w:w="3150" w:type="dxa"/>
            <w:tcBorders>
              <w:right w:val="single" w:sz="4" w:space="0" w:color="auto"/>
            </w:tcBorders>
          </w:tcPr>
          <w:p w:rsidR="00597846" w:rsidRPr="006E5E28" w:rsidRDefault="00597846" w:rsidP="0056533B">
            <w:pPr>
              <w:jc w:val="center"/>
              <w:rPr>
                <w:rFonts w:ascii="Times New Roman" w:hAnsi="Times New Roman" w:cs="Times New Roman"/>
                <w:b w:val="0"/>
                <w:sz w:val="24"/>
                <w:szCs w:val="24"/>
              </w:rPr>
            </w:pPr>
            <w:r w:rsidRPr="006E5E28">
              <w:rPr>
                <w:rFonts w:ascii="Times New Roman" w:hAnsi="Times New Roman" w:cs="Times New Roman"/>
                <w:b w:val="0"/>
                <w:sz w:val="24"/>
                <w:szCs w:val="24"/>
              </w:rPr>
              <w:t>Local collectors</w:t>
            </w:r>
          </w:p>
        </w:tc>
        <w:tc>
          <w:tcPr>
            <w:tcW w:w="2700" w:type="dxa"/>
            <w:tcBorders>
              <w:left w:val="single" w:sz="4" w:space="0" w:color="auto"/>
              <w:right w:val="single" w:sz="4" w:space="0" w:color="auto"/>
            </w:tcBorders>
          </w:tcPr>
          <w:p w:rsidR="00597846" w:rsidRPr="00450EB6" w:rsidRDefault="00964C8D" w:rsidP="0056533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w:t>
            </w:r>
            <w:r w:rsidR="00D134C0">
              <w:rPr>
                <w:rFonts w:ascii="Times New Roman" w:hAnsi="Times New Roman" w:cs="Times New Roman"/>
                <w:sz w:val="24"/>
                <w:szCs w:val="24"/>
              </w:rPr>
              <w:t>0</w:t>
            </w:r>
          </w:p>
        </w:tc>
        <w:tc>
          <w:tcPr>
            <w:tcW w:w="2250" w:type="dxa"/>
            <w:tcBorders>
              <w:left w:val="single" w:sz="4" w:space="0" w:color="auto"/>
            </w:tcBorders>
          </w:tcPr>
          <w:p w:rsidR="00597846" w:rsidRPr="00450EB6" w:rsidRDefault="00964C8D" w:rsidP="0056533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w:t>
            </w:r>
            <w:r w:rsidR="00D134C0">
              <w:rPr>
                <w:rFonts w:ascii="Times New Roman" w:hAnsi="Times New Roman" w:cs="Times New Roman"/>
                <w:sz w:val="24"/>
                <w:szCs w:val="24"/>
              </w:rPr>
              <w:t>0</w:t>
            </w:r>
          </w:p>
        </w:tc>
      </w:tr>
      <w:tr w:rsidR="00955E24" w:rsidTr="006E5E28">
        <w:trPr>
          <w:trHeight w:val="90"/>
        </w:trPr>
        <w:tc>
          <w:tcPr>
            <w:cnfStyle w:val="001000000000" w:firstRow="0" w:lastRow="0" w:firstColumn="1" w:lastColumn="0" w:oddVBand="0" w:evenVBand="0" w:oddHBand="0" w:evenHBand="0" w:firstRowFirstColumn="0" w:firstRowLastColumn="0" w:lastRowFirstColumn="0" w:lastRowLastColumn="0"/>
            <w:tcW w:w="3150" w:type="dxa"/>
            <w:tcBorders>
              <w:right w:val="single" w:sz="4" w:space="0" w:color="auto"/>
            </w:tcBorders>
          </w:tcPr>
          <w:p w:rsidR="00955E24" w:rsidRPr="006E5E28" w:rsidRDefault="00955E24" w:rsidP="0056533B">
            <w:pPr>
              <w:jc w:val="center"/>
              <w:rPr>
                <w:rFonts w:ascii="Times New Roman" w:hAnsi="Times New Roman" w:cs="Times New Roman"/>
                <w:b w:val="0"/>
                <w:sz w:val="24"/>
                <w:szCs w:val="24"/>
              </w:rPr>
            </w:pPr>
            <w:r w:rsidRPr="006E5E28">
              <w:rPr>
                <w:rFonts w:ascii="Times New Roman" w:hAnsi="Times New Roman" w:cs="Times New Roman"/>
                <w:b w:val="0"/>
                <w:sz w:val="24"/>
                <w:szCs w:val="24"/>
              </w:rPr>
              <w:t>Exporters</w:t>
            </w:r>
          </w:p>
        </w:tc>
        <w:tc>
          <w:tcPr>
            <w:tcW w:w="2700" w:type="dxa"/>
            <w:tcBorders>
              <w:left w:val="single" w:sz="4" w:space="0" w:color="auto"/>
              <w:right w:val="single" w:sz="4" w:space="0" w:color="auto"/>
            </w:tcBorders>
          </w:tcPr>
          <w:p w:rsidR="00955E24" w:rsidRDefault="00955E24" w:rsidP="0056533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250" w:type="dxa"/>
            <w:tcBorders>
              <w:left w:val="single" w:sz="4" w:space="0" w:color="auto"/>
            </w:tcBorders>
          </w:tcPr>
          <w:p w:rsidR="00955E24" w:rsidRDefault="00955E24" w:rsidP="0056533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w:t>
            </w:r>
          </w:p>
        </w:tc>
      </w:tr>
      <w:tr w:rsidR="00597846" w:rsidTr="006E5E28">
        <w:trPr>
          <w:cnfStyle w:val="000000100000" w:firstRow="0" w:lastRow="0" w:firstColumn="0" w:lastColumn="0" w:oddVBand="0" w:evenVBand="0" w:oddHBand="1" w:evenHBand="0" w:firstRowFirstColumn="0" w:firstRowLastColumn="0" w:lastRowFirstColumn="0" w:lastRowLastColumn="0"/>
          <w:trHeight w:val="150"/>
        </w:trPr>
        <w:tc>
          <w:tcPr>
            <w:cnfStyle w:val="001000000000" w:firstRow="0" w:lastRow="0" w:firstColumn="1" w:lastColumn="0" w:oddVBand="0" w:evenVBand="0" w:oddHBand="0" w:evenHBand="0" w:firstRowFirstColumn="0" w:firstRowLastColumn="0" w:lastRowFirstColumn="0" w:lastRowLastColumn="0"/>
            <w:tcW w:w="3150" w:type="dxa"/>
            <w:tcBorders>
              <w:right w:val="single" w:sz="4" w:space="0" w:color="auto"/>
            </w:tcBorders>
          </w:tcPr>
          <w:p w:rsidR="00597846" w:rsidRPr="006E5E28" w:rsidRDefault="00597846" w:rsidP="0056533B">
            <w:pPr>
              <w:jc w:val="center"/>
              <w:rPr>
                <w:rFonts w:ascii="Times New Roman" w:hAnsi="Times New Roman" w:cs="Times New Roman"/>
                <w:b w:val="0"/>
                <w:sz w:val="24"/>
                <w:szCs w:val="24"/>
              </w:rPr>
            </w:pPr>
            <w:r w:rsidRPr="006E5E28">
              <w:rPr>
                <w:rFonts w:ascii="Times New Roman" w:hAnsi="Times New Roman" w:cs="Times New Roman"/>
                <w:b w:val="0"/>
                <w:sz w:val="24"/>
                <w:szCs w:val="24"/>
              </w:rPr>
              <w:t>Total</w:t>
            </w:r>
          </w:p>
        </w:tc>
        <w:tc>
          <w:tcPr>
            <w:tcW w:w="2700" w:type="dxa"/>
            <w:tcBorders>
              <w:left w:val="single" w:sz="4" w:space="0" w:color="auto"/>
              <w:right w:val="single" w:sz="4" w:space="0" w:color="auto"/>
            </w:tcBorders>
          </w:tcPr>
          <w:p w:rsidR="00597846" w:rsidRPr="00450EB6" w:rsidRDefault="00D134C0" w:rsidP="0056533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37</w:t>
            </w:r>
          </w:p>
        </w:tc>
        <w:tc>
          <w:tcPr>
            <w:tcW w:w="2250" w:type="dxa"/>
            <w:tcBorders>
              <w:left w:val="single" w:sz="4" w:space="0" w:color="auto"/>
            </w:tcBorders>
          </w:tcPr>
          <w:p w:rsidR="00597846" w:rsidRPr="00450EB6" w:rsidRDefault="00955E24" w:rsidP="0056533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40</w:t>
            </w:r>
          </w:p>
        </w:tc>
      </w:tr>
    </w:tbl>
    <w:p w:rsidR="00597846" w:rsidRPr="004F1DC1" w:rsidRDefault="00C40F3E" w:rsidP="004F1DC1">
      <w:pPr>
        <w:spacing w:before="120" w:after="120" w:line="360" w:lineRule="auto"/>
        <w:ind w:right="-288"/>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r w:rsidR="00597846" w:rsidRPr="00502EA2">
        <w:rPr>
          <w:rFonts w:ascii="Times New Roman" w:eastAsia="Times New Roman" w:hAnsi="Times New Roman" w:cs="Times New Roman"/>
          <w:b/>
          <w:sz w:val="24"/>
          <w:szCs w:val="24"/>
        </w:rPr>
        <w:t>Source: own computation (2019</w:t>
      </w:r>
      <w:r w:rsidR="00597846">
        <w:rPr>
          <w:rFonts w:ascii="Times New Roman" w:eastAsia="Times New Roman" w:hAnsi="Times New Roman" w:cs="Times New Roman"/>
          <w:sz w:val="24"/>
          <w:szCs w:val="24"/>
        </w:rPr>
        <w:t>)</w:t>
      </w:r>
    </w:p>
    <w:p w:rsidR="00781EB4" w:rsidRPr="00502EA2" w:rsidRDefault="00781EB4" w:rsidP="00F03C41">
      <w:pPr>
        <w:pStyle w:val="Heading2"/>
        <w:spacing w:before="120" w:after="120" w:line="360" w:lineRule="auto"/>
        <w:rPr>
          <w:rFonts w:ascii="Times New Roman" w:hAnsi="Times New Roman" w:cs="Times New Roman"/>
          <w:color w:val="auto"/>
        </w:rPr>
      </w:pPr>
      <w:bookmarkStart w:id="69" w:name="_Toc500508058"/>
      <w:bookmarkStart w:id="70" w:name="_Toc505607929"/>
      <w:bookmarkStart w:id="71" w:name="_Toc505433411"/>
      <w:bookmarkStart w:id="72" w:name="_Toc16174766"/>
      <w:r w:rsidRPr="00502EA2">
        <w:rPr>
          <w:rFonts w:ascii="Times New Roman" w:hAnsi="Times New Roman" w:cs="Times New Roman"/>
          <w:color w:val="auto"/>
        </w:rPr>
        <w:t>3.4. Method of Data Analysis</w:t>
      </w:r>
      <w:bookmarkEnd w:id="69"/>
      <w:bookmarkEnd w:id="70"/>
      <w:bookmarkEnd w:id="71"/>
      <w:bookmarkEnd w:id="72"/>
    </w:p>
    <w:p w:rsidR="00781EB4" w:rsidRPr="003E415B" w:rsidRDefault="00AE1CA3" w:rsidP="003E415B">
      <w:pPr>
        <w:widowControl w:val="0"/>
        <w:autoSpaceDE w:val="0"/>
        <w:autoSpaceDN w:val="0"/>
        <w:adjustRightInd w:val="0"/>
        <w:spacing w:after="0" w:line="360" w:lineRule="auto"/>
        <w:jc w:val="both"/>
        <w:rPr>
          <w:rFonts w:ascii="Times New Roman" w:eastAsia="Calibri" w:hAnsi="Times New Roman" w:cs="Times New Roman"/>
          <w:sz w:val="24"/>
          <w:szCs w:val="24"/>
        </w:rPr>
      </w:pPr>
      <w:r>
        <w:rPr>
          <w:rFonts w:ascii="Times New Roman" w:eastAsia="Times New Roman" w:hAnsi="Times New Roman" w:cs="Times New Roman"/>
          <w:sz w:val="24"/>
          <w:szCs w:val="24"/>
        </w:rPr>
        <w:t>After collecting relevant data from available</w:t>
      </w:r>
      <w:r w:rsidR="007F1D33">
        <w:rPr>
          <w:rFonts w:ascii="Times New Roman" w:eastAsia="Times New Roman" w:hAnsi="Times New Roman" w:cs="Times New Roman"/>
          <w:sz w:val="24"/>
          <w:szCs w:val="24"/>
        </w:rPr>
        <w:t xml:space="preserve"> sources</w:t>
      </w:r>
      <w:r>
        <w:rPr>
          <w:rFonts w:ascii="Times New Roman" w:eastAsia="Times New Roman" w:hAnsi="Times New Roman" w:cs="Times New Roman"/>
          <w:sz w:val="24"/>
          <w:szCs w:val="24"/>
        </w:rPr>
        <w:t>,</w:t>
      </w:r>
      <w:r w:rsidR="00DD65B6">
        <w:rPr>
          <w:rFonts w:ascii="Times New Roman" w:eastAsia="Times New Roman" w:hAnsi="Times New Roman" w:cs="Times New Roman"/>
          <w:sz w:val="24"/>
          <w:szCs w:val="24"/>
        </w:rPr>
        <w:t xml:space="preserve"> </w:t>
      </w:r>
      <w:r w:rsidR="00016772">
        <w:rPr>
          <w:rFonts w:ascii="Times New Roman" w:eastAsia="Times New Roman" w:hAnsi="Times New Roman" w:cs="Times New Roman"/>
          <w:sz w:val="24"/>
          <w:szCs w:val="24"/>
        </w:rPr>
        <w:t>descriptive statistical</w:t>
      </w:r>
      <w:r w:rsidR="0052530F">
        <w:rPr>
          <w:rFonts w:ascii="Times New Roman" w:eastAsia="Times New Roman" w:hAnsi="Times New Roman" w:cs="Times New Roman"/>
          <w:sz w:val="24"/>
          <w:szCs w:val="24"/>
        </w:rPr>
        <w:t>, inferential</w:t>
      </w:r>
      <w:r w:rsidR="00DD65B6">
        <w:rPr>
          <w:rFonts w:ascii="Times New Roman" w:eastAsia="Times New Roman" w:hAnsi="Times New Roman" w:cs="Times New Roman"/>
          <w:sz w:val="24"/>
          <w:szCs w:val="24"/>
        </w:rPr>
        <w:t xml:space="preserve"> </w:t>
      </w:r>
      <w:r w:rsidR="007F1D33">
        <w:rPr>
          <w:rFonts w:ascii="Times New Roman" w:eastAsia="Times New Roman" w:hAnsi="Times New Roman" w:cs="Times New Roman"/>
          <w:color w:val="000000"/>
          <w:sz w:val="24"/>
          <w:szCs w:val="24"/>
        </w:rPr>
        <w:t>and</w:t>
      </w:r>
      <w:r w:rsidR="00DD65B6">
        <w:rPr>
          <w:rFonts w:ascii="Times New Roman" w:eastAsia="Times New Roman" w:hAnsi="Times New Roman" w:cs="Times New Roman"/>
          <w:color w:val="000000"/>
          <w:sz w:val="24"/>
          <w:szCs w:val="24"/>
        </w:rPr>
        <w:t xml:space="preserve"> </w:t>
      </w:r>
      <w:r w:rsidR="00781EB4">
        <w:rPr>
          <w:rFonts w:ascii="Times New Roman" w:eastAsia="Times New Roman" w:hAnsi="Times New Roman" w:cs="Times New Roman"/>
          <w:sz w:val="24"/>
          <w:szCs w:val="24"/>
        </w:rPr>
        <w:t>econometric</w:t>
      </w:r>
      <w:r w:rsidR="00781EB4" w:rsidRPr="00706849">
        <w:rPr>
          <w:rFonts w:ascii="Times New Roman" w:eastAsia="Times New Roman" w:hAnsi="Times New Roman" w:cs="Times New Roman"/>
          <w:sz w:val="24"/>
          <w:szCs w:val="24"/>
        </w:rPr>
        <w:t xml:space="preserve"> analyses </w:t>
      </w:r>
      <w:r w:rsidR="00BF4633">
        <w:rPr>
          <w:rFonts w:ascii="Times New Roman" w:eastAsia="Times New Roman" w:hAnsi="Times New Roman" w:cs="Times New Roman"/>
          <w:sz w:val="24"/>
          <w:szCs w:val="24"/>
        </w:rPr>
        <w:t>were</w:t>
      </w:r>
      <w:r w:rsidR="00781EB4" w:rsidRPr="00706849">
        <w:rPr>
          <w:rFonts w:ascii="Times New Roman" w:eastAsia="Times New Roman" w:hAnsi="Times New Roman" w:cs="Times New Roman"/>
          <w:sz w:val="24"/>
          <w:szCs w:val="24"/>
        </w:rPr>
        <w:t xml:space="preserve"> used. Descriptive stati</w:t>
      </w:r>
      <w:r w:rsidR="00B7641E">
        <w:rPr>
          <w:rFonts w:ascii="Times New Roman" w:eastAsia="Times New Roman" w:hAnsi="Times New Roman" w:cs="Times New Roman"/>
          <w:sz w:val="24"/>
          <w:szCs w:val="24"/>
        </w:rPr>
        <w:t>stical analysis</w:t>
      </w:r>
      <w:r w:rsidR="00DD65B6">
        <w:rPr>
          <w:rFonts w:ascii="Times New Roman" w:eastAsia="Times New Roman" w:hAnsi="Times New Roman" w:cs="Times New Roman"/>
          <w:sz w:val="24"/>
          <w:szCs w:val="24"/>
        </w:rPr>
        <w:t xml:space="preserve"> </w:t>
      </w:r>
      <w:r w:rsidR="00B42E08">
        <w:rPr>
          <w:rFonts w:ascii="Times New Roman" w:eastAsia="Times New Roman" w:hAnsi="Times New Roman" w:cs="Times New Roman"/>
          <w:sz w:val="24"/>
          <w:szCs w:val="24"/>
        </w:rPr>
        <w:t>was</w:t>
      </w:r>
      <w:r w:rsidR="00016772">
        <w:rPr>
          <w:rFonts w:ascii="Times New Roman" w:eastAsia="Times New Roman" w:hAnsi="Times New Roman" w:cs="Times New Roman"/>
          <w:sz w:val="24"/>
          <w:szCs w:val="24"/>
        </w:rPr>
        <w:t xml:space="preserve"> used to measure </w:t>
      </w:r>
      <w:r w:rsidR="00781EB4" w:rsidRPr="00706849">
        <w:rPr>
          <w:rFonts w:ascii="Times New Roman" w:eastAsia="Times New Roman" w:hAnsi="Times New Roman" w:cs="Times New Roman"/>
          <w:sz w:val="24"/>
          <w:szCs w:val="24"/>
        </w:rPr>
        <w:t>central tendency</w:t>
      </w:r>
      <w:r w:rsidR="00B7641E">
        <w:rPr>
          <w:rFonts w:ascii="Times New Roman" w:eastAsia="Times New Roman" w:hAnsi="Times New Roman" w:cs="Times New Roman"/>
          <w:sz w:val="24"/>
          <w:szCs w:val="24"/>
        </w:rPr>
        <w:t xml:space="preserve"> (means, percentage, </w:t>
      </w:r>
      <w:r w:rsidR="00781EB4" w:rsidRPr="00706849">
        <w:rPr>
          <w:rFonts w:ascii="Times New Roman" w:eastAsia="Times New Roman" w:hAnsi="Times New Roman" w:cs="Times New Roman"/>
          <w:sz w:val="24"/>
          <w:szCs w:val="24"/>
        </w:rPr>
        <w:t>and</w:t>
      </w:r>
      <w:r w:rsidR="00B7641E">
        <w:rPr>
          <w:rFonts w:ascii="Times New Roman" w:eastAsia="Times New Roman" w:hAnsi="Times New Roman" w:cs="Times New Roman"/>
          <w:sz w:val="24"/>
          <w:szCs w:val="24"/>
        </w:rPr>
        <w:t xml:space="preserve"> frequency)</w:t>
      </w:r>
      <w:r w:rsidR="00DD65B6">
        <w:rPr>
          <w:rFonts w:ascii="Times New Roman" w:eastAsia="Times New Roman" w:hAnsi="Times New Roman" w:cs="Times New Roman"/>
          <w:sz w:val="24"/>
          <w:szCs w:val="24"/>
        </w:rPr>
        <w:t xml:space="preserve"> </w:t>
      </w:r>
      <w:r w:rsidR="00B7641E">
        <w:rPr>
          <w:rFonts w:ascii="Times New Roman" w:eastAsia="Times New Roman" w:hAnsi="Times New Roman" w:cs="Times New Roman"/>
          <w:sz w:val="24"/>
          <w:szCs w:val="24"/>
        </w:rPr>
        <w:t xml:space="preserve">and measures </w:t>
      </w:r>
      <w:r w:rsidR="00781EB4" w:rsidRPr="00706849">
        <w:rPr>
          <w:rFonts w:ascii="Times New Roman" w:eastAsia="Times New Roman" w:hAnsi="Times New Roman" w:cs="Times New Roman"/>
          <w:sz w:val="24"/>
          <w:szCs w:val="24"/>
        </w:rPr>
        <w:t>dispersion</w:t>
      </w:r>
      <w:r w:rsidR="00B7641E">
        <w:rPr>
          <w:rFonts w:ascii="Times New Roman" w:eastAsia="Times New Roman" w:hAnsi="Times New Roman" w:cs="Times New Roman"/>
          <w:sz w:val="24"/>
          <w:szCs w:val="24"/>
        </w:rPr>
        <w:t xml:space="preserve"> (mean deviations, standard deviations and ranges)</w:t>
      </w:r>
      <w:r w:rsidR="00781EB4" w:rsidRPr="00706849">
        <w:rPr>
          <w:rFonts w:ascii="Times New Roman" w:eastAsia="Times New Roman" w:hAnsi="Times New Roman" w:cs="Times New Roman"/>
          <w:sz w:val="24"/>
          <w:szCs w:val="24"/>
        </w:rPr>
        <w:t xml:space="preserve"> to </w:t>
      </w:r>
      <w:r w:rsidR="0052530F">
        <w:rPr>
          <w:rFonts w:ascii="Times New Roman" w:eastAsia="Times New Roman" w:hAnsi="Times New Roman" w:cs="Times New Roman"/>
          <w:sz w:val="24"/>
          <w:szCs w:val="24"/>
        </w:rPr>
        <w:t>describe effects of</w:t>
      </w:r>
      <w:r w:rsidR="00781EB4" w:rsidRPr="00706849">
        <w:rPr>
          <w:rFonts w:ascii="Times New Roman" w:eastAsia="Times New Roman" w:hAnsi="Times New Roman" w:cs="Times New Roman"/>
          <w:sz w:val="24"/>
          <w:szCs w:val="24"/>
        </w:rPr>
        <w:t xml:space="preserve"> some</w:t>
      </w:r>
      <w:r w:rsidR="0052530F">
        <w:rPr>
          <w:rFonts w:ascii="Times New Roman" w:eastAsia="Times New Roman" w:hAnsi="Times New Roman" w:cs="Times New Roman"/>
          <w:sz w:val="24"/>
          <w:szCs w:val="24"/>
        </w:rPr>
        <w:t xml:space="preserve"> factors on</w:t>
      </w:r>
      <w:r w:rsidR="00DD65B6">
        <w:rPr>
          <w:rFonts w:ascii="Times New Roman" w:eastAsia="Times New Roman" w:hAnsi="Times New Roman" w:cs="Times New Roman"/>
          <w:sz w:val="24"/>
          <w:szCs w:val="24"/>
        </w:rPr>
        <w:t xml:space="preserve"> </w:t>
      </w:r>
      <w:r w:rsidR="00781EB4">
        <w:rPr>
          <w:rFonts w:ascii="Times New Roman" w:eastAsia="Times New Roman" w:hAnsi="Times New Roman" w:cs="Times New Roman"/>
          <w:sz w:val="24"/>
          <w:szCs w:val="24"/>
        </w:rPr>
        <w:t>the sampled farm households</w:t>
      </w:r>
      <w:r w:rsidR="00781EB4" w:rsidRPr="00706849">
        <w:rPr>
          <w:rFonts w:ascii="Times New Roman" w:eastAsia="Times New Roman" w:hAnsi="Times New Roman" w:cs="Times New Roman"/>
          <w:sz w:val="24"/>
          <w:szCs w:val="24"/>
        </w:rPr>
        <w:t>.</w:t>
      </w:r>
      <w:r w:rsidR="00DD65B6">
        <w:rPr>
          <w:rFonts w:ascii="Times New Roman" w:eastAsia="Times New Roman" w:hAnsi="Times New Roman" w:cs="Times New Roman"/>
          <w:sz w:val="24"/>
          <w:szCs w:val="24"/>
        </w:rPr>
        <w:t xml:space="preserve"> </w:t>
      </w:r>
      <w:r w:rsidR="004C1482">
        <w:rPr>
          <w:rFonts w:ascii="Times New Roman" w:eastAsia="Calibri" w:hAnsi="Times New Roman" w:cs="Times New Roman"/>
          <w:sz w:val="24"/>
          <w:szCs w:val="24"/>
        </w:rPr>
        <w:t>Analytical indicators of marketing channel and marketing margins were</w:t>
      </w:r>
      <w:r w:rsidR="003E415B">
        <w:rPr>
          <w:rFonts w:ascii="Times New Roman" w:eastAsia="Calibri" w:hAnsi="Times New Roman" w:cs="Times New Roman"/>
          <w:sz w:val="24"/>
          <w:szCs w:val="24"/>
        </w:rPr>
        <w:t xml:space="preserve"> used to analyze</w:t>
      </w:r>
      <w:r w:rsidR="00DD65B6">
        <w:rPr>
          <w:rFonts w:ascii="Times New Roman" w:eastAsia="Calibri" w:hAnsi="Times New Roman" w:cs="Times New Roman"/>
          <w:sz w:val="24"/>
          <w:szCs w:val="24"/>
        </w:rPr>
        <w:t xml:space="preserve"> </w:t>
      </w:r>
      <w:r w:rsidR="003E415B" w:rsidRPr="004751A2">
        <w:rPr>
          <w:rFonts w:ascii="Times New Roman" w:eastAsia="Calibri" w:hAnsi="Times New Roman" w:cs="Times New Roman"/>
          <w:sz w:val="24"/>
          <w:szCs w:val="24"/>
        </w:rPr>
        <w:t xml:space="preserve">the </w:t>
      </w:r>
      <w:r w:rsidR="003E415B">
        <w:rPr>
          <w:rFonts w:ascii="Times New Roman" w:eastAsia="Calibri" w:hAnsi="Times New Roman" w:cs="Times New Roman"/>
          <w:sz w:val="24"/>
          <w:szCs w:val="24"/>
        </w:rPr>
        <w:t xml:space="preserve">marketing </w:t>
      </w:r>
      <w:r w:rsidR="003E415B" w:rsidRPr="004751A2">
        <w:rPr>
          <w:rFonts w:ascii="Times New Roman" w:eastAsia="Calibri" w:hAnsi="Times New Roman" w:cs="Times New Roman"/>
          <w:sz w:val="24"/>
          <w:szCs w:val="24"/>
        </w:rPr>
        <w:t xml:space="preserve">performance of </w:t>
      </w:r>
      <w:r w:rsidR="003E415B">
        <w:rPr>
          <w:rFonts w:ascii="Times New Roman" w:eastAsia="Calibri" w:hAnsi="Times New Roman" w:cs="Times New Roman"/>
          <w:sz w:val="24"/>
          <w:szCs w:val="24"/>
        </w:rPr>
        <w:t>sesame</w:t>
      </w:r>
      <w:r w:rsidR="004C1482">
        <w:rPr>
          <w:rFonts w:ascii="Times New Roman" w:eastAsia="Calibri" w:hAnsi="Times New Roman" w:cs="Times New Roman"/>
          <w:sz w:val="24"/>
          <w:szCs w:val="24"/>
        </w:rPr>
        <w:t xml:space="preserve"> in specified production year</w:t>
      </w:r>
      <w:r w:rsidR="003E415B">
        <w:rPr>
          <w:rFonts w:ascii="Times New Roman" w:eastAsia="Calibri" w:hAnsi="Times New Roman" w:cs="Times New Roman"/>
          <w:sz w:val="24"/>
          <w:szCs w:val="24"/>
        </w:rPr>
        <w:t>.</w:t>
      </w:r>
      <w:r w:rsidR="00781EB4" w:rsidRPr="00706849">
        <w:rPr>
          <w:rFonts w:ascii="Times New Roman" w:eastAsia="Times New Roman" w:hAnsi="Times New Roman" w:cs="Times New Roman"/>
          <w:sz w:val="24"/>
          <w:szCs w:val="24"/>
        </w:rPr>
        <w:t xml:space="preserve"> Inferential statistics like likelihood ratio and </w:t>
      </w:r>
      <w:r w:rsidR="00781EB4" w:rsidRPr="00706849">
        <w:rPr>
          <w:rFonts w:ascii="Times New Roman" w:eastAsia="Times New Roman" w:hAnsi="Times New Roman" w:cs="Times New Roman"/>
          <w:color w:val="000000"/>
          <w:sz w:val="24"/>
          <w:szCs w:val="24"/>
        </w:rPr>
        <w:t>chi-square(x</w:t>
      </w:r>
      <w:r w:rsidR="00781EB4" w:rsidRPr="00706849">
        <w:rPr>
          <w:rFonts w:ascii="Times New Roman" w:eastAsia="Times New Roman" w:hAnsi="Times New Roman" w:cs="Times New Roman"/>
          <w:color w:val="000000"/>
          <w:sz w:val="24"/>
          <w:szCs w:val="24"/>
          <w:vertAlign w:val="superscript"/>
        </w:rPr>
        <w:t>2</w:t>
      </w:r>
      <w:r w:rsidR="00781EB4" w:rsidRPr="00706849">
        <w:rPr>
          <w:rFonts w:ascii="Times New Roman" w:eastAsia="Times New Roman" w:hAnsi="Times New Roman" w:cs="Times New Roman"/>
          <w:color w:val="000000"/>
          <w:sz w:val="24"/>
          <w:szCs w:val="24"/>
        </w:rPr>
        <w:t xml:space="preserve">) test </w:t>
      </w:r>
      <w:r w:rsidR="00BF4633">
        <w:rPr>
          <w:rFonts w:ascii="Times New Roman" w:eastAsia="Times New Roman" w:hAnsi="Times New Roman" w:cs="Times New Roman"/>
          <w:color w:val="000000"/>
          <w:sz w:val="24"/>
          <w:szCs w:val="24"/>
        </w:rPr>
        <w:t>are</w:t>
      </w:r>
      <w:r w:rsidR="00781EB4" w:rsidRPr="00706849">
        <w:rPr>
          <w:rFonts w:ascii="Times New Roman" w:eastAsia="Times New Roman" w:hAnsi="Times New Roman" w:cs="Times New Roman"/>
          <w:color w:val="000000"/>
          <w:sz w:val="24"/>
          <w:szCs w:val="24"/>
        </w:rPr>
        <w:t xml:space="preserve"> used</w:t>
      </w:r>
      <w:r w:rsidR="00781EB4" w:rsidRPr="00706849">
        <w:rPr>
          <w:rFonts w:ascii="Times New Roman" w:eastAsia="Times New Roman" w:hAnsi="Times New Roman" w:cs="Times New Roman"/>
          <w:sz w:val="24"/>
          <w:szCs w:val="24"/>
        </w:rPr>
        <w:t xml:space="preserve"> to inference population by using sample. Under econometric analyses, </w:t>
      </w:r>
      <w:r w:rsidR="002A0C8B">
        <w:rPr>
          <w:rFonts w:ascii="Times New Roman" w:eastAsia="Times New Roman" w:hAnsi="Times New Roman" w:cs="Times New Roman"/>
          <w:sz w:val="24"/>
          <w:szCs w:val="24"/>
        </w:rPr>
        <w:t>DH</w:t>
      </w:r>
      <w:r w:rsidR="00245DDB">
        <w:rPr>
          <w:rFonts w:ascii="Times New Roman" w:eastAsia="Times New Roman" w:hAnsi="Times New Roman" w:cs="Times New Roman"/>
          <w:sz w:val="24"/>
          <w:szCs w:val="24"/>
        </w:rPr>
        <w:t xml:space="preserve"> </w:t>
      </w:r>
      <w:r w:rsidR="00245DDB" w:rsidRPr="00706849">
        <w:rPr>
          <w:rFonts w:ascii="Times New Roman" w:eastAsia="Times New Roman" w:hAnsi="Times New Roman" w:cs="Times New Roman"/>
          <w:sz w:val="24"/>
          <w:szCs w:val="24"/>
        </w:rPr>
        <w:t>model</w:t>
      </w:r>
      <w:r w:rsidR="009E4493">
        <w:rPr>
          <w:rFonts w:ascii="Times New Roman" w:eastAsia="Times New Roman" w:hAnsi="Times New Roman" w:cs="Times New Roman"/>
          <w:sz w:val="24"/>
          <w:szCs w:val="24"/>
        </w:rPr>
        <w:t xml:space="preserve"> </w:t>
      </w:r>
      <w:r w:rsidR="00BF4633">
        <w:rPr>
          <w:rFonts w:ascii="Times New Roman" w:eastAsia="Times New Roman" w:hAnsi="Times New Roman" w:cs="Times New Roman"/>
          <w:sz w:val="24"/>
          <w:szCs w:val="24"/>
        </w:rPr>
        <w:t>was</w:t>
      </w:r>
      <w:r w:rsidR="00781EB4" w:rsidRPr="00706849">
        <w:rPr>
          <w:rFonts w:ascii="Times New Roman" w:eastAsia="Times New Roman" w:hAnsi="Times New Roman" w:cs="Times New Roman"/>
          <w:sz w:val="24"/>
          <w:szCs w:val="24"/>
        </w:rPr>
        <w:t xml:space="preserve"> employed to </w:t>
      </w:r>
      <w:r w:rsidR="00781EB4">
        <w:rPr>
          <w:rFonts w:ascii="Times New Roman" w:eastAsia="Times New Roman" w:hAnsi="Times New Roman" w:cs="Times New Roman"/>
          <w:sz w:val="24"/>
          <w:szCs w:val="24"/>
        </w:rPr>
        <w:t>evaluate</w:t>
      </w:r>
      <w:r w:rsidR="00781EB4" w:rsidRPr="00706849">
        <w:rPr>
          <w:rFonts w:ascii="Times New Roman" w:eastAsia="Times New Roman" w:hAnsi="Times New Roman" w:cs="Times New Roman"/>
          <w:sz w:val="24"/>
          <w:szCs w:val="24"/>
        </w:rPr>
        <w:t xml:space="preserve"> the </w:t>
      </w:r>
      <w:r w:rsidR="00781EB4">
        <w:rPr>
          <w:rFonts w:ascii="Times New Roman" w:eastAsia="Times New Roman" w:hAnsi="Times New Roman" w:cs="Times New Roman"/>
          <w:sz w:val="24"/>
          <w:szCs w:val="24"/>
        </w:rPr>
        <w:t>decision of production participation</w:t>
      </w:r>
      <w:r w:rsidR="00781EB4" w:rsidRPr="00706849">
        <w:rPr>
          <w:rFonts w:ascii="Times New Roman" w:eastAsia="Times New Roman" w:hAnsi="Times New Roman" w:cs="Times New Roman"/>
          <w:sz w:val="24"/>
          <w:szCs w:val="24"/>
        </w:rPr>
        <w:t xml:space="preserve"> and </w:t>
      </w:r>
      <w:r w:rsidR="00781EB4">
        <w:rPr>
          <w:rFonts w:ascii="Times New Roman" w:eastAsia="Times New Roman" w:hAnsi="Times New Roman" w:cs="Times New Roman"/>
          <w:sz w:val="24"/>
          <w:szCs w:val="24"/>
        </w:rPr>
        <w:t>level (extent) of participation</w:t>
      </w:r>
      <w:r w:rsidR="00781EB4" w:rsidRPr="00706849">
        <w:rPr>
          <w:rFonts w:ascii="Times New Roman" w:eastAsia="Times New Roman" w:hAnsi="Times New Roman" w:cs="Times New Roman"/>
          <w:sz w:val="24"/>
          <w:szCs w:val="24"/>
        </w:rPr>
        <w:t xml:space="preserve"> by adopting </w:t>
      </w:r>
      <w:r w:rsidR="00781EB4">
        <w:rPr>
          <w:rFonts w:ascii="Times New Roman" w:eastAsia="Times New Roman" w:hAnsi="Times New Roman" w:cs="Times New Roman"/>
          <w:sz w:val="24"/>
          <w:szCs w:val="24"/>
        </w:rPr>
        <w:t xml:space="preserve">two </w:t>
      </w:r>
      <w:r w:rsidR="00781EB4" w:rsidRPr="00706849">
        <w:rPr>
          <w:rFonts w:ascii="Times New Roman" w:eastAsia="Times New Roman" w:hAnsi="Times New Roman" w:cs="Times New Roman"/>
          <w:sz w:val="24"/>
          <w:szCs w:val="24"/>
        </w:rPr>
        <w:t>stage estimation methods.</w:t>
      </w:r>
      <w:r w:rsidR="00781EB4">
        <w:rPr>
          <w:rFonts w:ascii="Times New Roman" w:eastAsia="Times New Roman" w:hAnsi="Times New Roman" w:cs="Times New Roman"/>
          <w:sz w:val="24"/>
          <w:szCs w:val="24"/>
        </w:rPr>
        <w:t xml:space="preserve"> First stage by running probit regression to identify factors affecting the farmers’ decision to participate by using all sample population and then truncated regression model by using only participated farmers to analyze the extent of participation</w:t>
      </w:r>
      <w:r w:rsidR="00712260">
        <w:rPr>
          <w:rFonts w:ascii="Times New Roman" w:eastAsia="Times New Roman" w:hAnsi="Times New Roman" w:cs="Times New Roman"/>
          <w:sz w:val="24"/>
          <w:szCs w:val="24"/>
        </w:rPr>
        <w:t xml:space="preserve"> and multiple linear regression model will be used to analyze mar</w:t>
      </w:r>
      <w:r w:rsidR="00BF4633">
        <w:rPr>
          <w:rFonts w:ascii="Times New Roman" w:eastAsia="Times New Roman" w:hAnsi="Times New Roman" w:cs="Times New Roman"/>
          <w:sz w:val="24"/>
          <w:szCs w:val="24"/>
        </w:rPr>
        <w:t>ket supply of sesame. These would</w:t>
      </w:r>
      <w:r w:rsidR="00712260">
        <w:rPr>
          <w:rFonts w:ascii="Times New Roman" w:eastAsia="Times New Roman" w:hAnsi="Times New Roman" w:cs="Times New Roman"/>
          <w:sz w:val="24"/>
          <w:szCs w:val="24"/>
        </w:rPr>
        <w:t xml:space="preserve"> be done after coding and entering of data collected by using avai</w:t>
      </w:r>
      <w:r w:rsidR="00DD6A42">
        <w:rPr>
          <w:rFonts w:ascii="Times New Roman" w:eastAsia="Times New Roman" w:hAnsi="Times New Roman" w:cs="Times New Roman"/>
          <w:sz w:val="24"/>
          <w:szCs w:val="24"/>
        </w:rPr>
        <w:t>lable computer software “STATA.”</w:t>
      </w:r>
    </w:p>
    <w:p w:rsidR="00781EB4" w:rsidRPr="0056533B" w:rsidRDefault="00781EB4" w:rsidP="00F03C41">
      <w:pPr>
        <w:pStyle w:val="Heading2"/>
        <w:spacing w:before="120" w:after="120" w:line="360" w:lineRule="auto"/>
        <w:rPr>
          <w:rFonts w:ascii="Times New Roman" w:hAnsi="Times New Roman" w:cs="Times New Roman"/>
          <w:color w:val="auto"/>
        </w:rPr>
      </w:pPr>
      <w:bookmarkStart w:id="73" w:name="_Toc16174767"/>
      <w:r w:rsidRPr="0056533B">
        <w:rPr>
          <w:rFonts w:ascii="Times New Roman" w:hAnsi="Times New Roman" w:cs="Times New Roman"/>
          <w:color w:val="auto"/>
        </w:rPr>
        <w:t>3.5. Model Specification</w:t>
      </w:r>
      <w:bookmarkEnd w:id="73"/>
    </w:p>
    <w:p w:rsidR="00781EB4" w:rsidRDefault="00781EB4" w:rsidP="00F03C41">
      <w:pPr>
        <w:autoSpaceDE w:val="0"/>
        <w:autoSpaceDN w:val="0"/>
        <w:adjustRightInd w:val="0"/>
        <w:spacing w:before="120" w:after="120" w:line="360" w:lineRule="auto"/>
        <w:jc w:val="both"/>
        <w:rPr>
          <w:rFonts w:ascii="Times New Roman" w:hAnsi="Times New Roman" w:cs="Times New Roman"/>
          <w:sz w:val="24"/>
          <w:szCs w:val="24"/>
        </w:rPr>
      </w:pPr>
      <w:r w:rsidRPr="00B20DE5">
        <w:rPr>
          <w:rFonts w:ascii="Times New Roman" w:hAnsi="Times New Roman" w:cs="Times New Roman"/>
          <w:color w:val="000000"/>
          <w:sz w:val="24"/>
          <w:szCs w:val="24"/>
        </w:rPr>
        <w:t>In empirical studies of production participation</w:t>
      </w:r>
      <w:r>
        <w:rPr>
          <w:rFonts w:ascii="Times New Roman" w:hAnsi="Times New Roman" w:cs="Times New Roman"/>
          <w:color w:val="000000"/>
          <w:sz w:val="24"/>
          <w:szCs w:val="24"/>
        </w:rPr>
        <w:t xml:space="preserve"> and marketing issues;</w:t>
      </w:r>
      <w:r w:rsidRPr="00B20DE5">
        <w:rPr>
          <w:rFonts w:ascii="Times New Roman" w:hAnsi="Times New Roman" w:cs="Times New Roman"/>
          <w:color w:val="000000"/>
          <w:sz w:val="24"/>
          <w:szCs w:val="24"/>
        </w:rPr>
        <w:t xml:space="preserve"> several econometric models have been applied </w:t>
      </w:r>
      <w:r w:rsidRPr="00B20DE5">
        <w:rPr>
          <w:rFonts w:ascii="Times New Roman" w:hAnsi="Times New Roman" w:cs="Times New Roman"/>
          <w:sz w:val="24"/>
          <w:szCs w:val="24"/>
        </w:rPr>
        <w:t>in the framework of independent, sequential an</w:t>
      </w:r>
      <w:r>
        <w:rPr>
          <w:rFonts w:ascii="Times New Roman" w:hAnsi="Times New Roman" w:cs="Times New Roman"/>
          <w:sz w:val="24"/>
          <w:szCs w:val="24"/>
        </w:rPr>
        <w:t xml:space="preserve">d simultaneous </w:t>
      </w:r>
      <w:r>
        <w:rPr>
          <w:rFonts w:ascii="Times New Roman" w:hAnsi="Times New Roman" w:cs="Times New Roman"/>
          <w:sz w:val="24"/>
          <w:szCs w:val="24"/>
        </w:rPr>
        <w:lastRenderedPageBreak/>
        <w:t>decision making</w:t>
      </w:r>
      <w:r w:rsidR="00B62A87">
        <w:rPr>
          <w:rFonts w:ascii="Times New Roman" w:hAnsi="Times New Roman" w:cs="Times New Roman"/>
          <w:sz w:val="24"/>
          <w:szCs w:val="24"/>
        </w:rPr>
        <w:t xml:space="preserve"> </w:t>
      </w:r>
      <w:r w:rsidRPr="008768D0">
        <w:rPr>
          <w:rFonts w:ascii="Times New Roman" w:hAnsi="Times New Roman" w:cs="Times New Roman"/>
          <w:noProof/>
          <w:sz w:val="24"/>
          <w:szCs w:val="24"/>
        </w:rPr>
        <w:t>(Olwande and Mathenge, 2012)</w:t>
      </w:r>
      <w:r w:rsidRPr="00B20DE5">
        <w:rPr>
          <w:rFonts w:ascii="Times New Roman" w:hAnsi="Times New Roman" w:cs="Times New Roman"/>
          <w:sz w:val="24"/>
          <w:szCs w:val="24"/>
        </w:rPr>
        <w:t xml:space="preserve">. </w:t>
      </w:r>
      <w:r w:rsidR="0065499B">
        <w:rPr>
          <w:rFonts w:ascii="Times New Roman" w:hAnsi="Times New Roman" w:cs="Times New Roman"/>
          <w:sz w:val="24"/>
          <w:szCs w:val="24"/>
        </w:rPr>
        <w:t>The appropriate model</w:t>
      </w:r>
      <w:r w:rsidRPr="00B20DE5">
        <w:rPr>
          <w:rFonts w:ascii="Times New Roman" w:hAnsi="Times New Roman" w:cs="Times New Roman"/>
          <w:sz w:val="24"/>
          <w:szCs w:val="24"/>
        </w:rPr>
        <w:t xml:space="preserve"> selected for the</w:t>
      </w:r>
      <w:r>
        <w:rPr>
          <w:rFonts w:ascii="Times New Roman" w:hAnsi="Times New Roman" w:cs="Times New Roman"/>
          <w:sz w:val="24"/>
          <w:szCs w:val="24"/>
        </w:rPr>
        <w:t xml:space="preserve"> </w:t>
      </w:r>
      <w:r w:rsidR="0065499B">
        <w:rPr>
          <w:rFonts w:ascii="Times New Roman" w:hAnsi="Times New Roman" w:cs="Times New Roman"/>
          <w:sz w:val="24"/>
          <w:szCs w:val="24"/>
        </w:rPr>
        <w:t>current</w:t>
      </w:r>
      <w:r w:rsidRPr="00B20DE5">
        <w:rPr>
          <w:rFonts w:ascii="Times New Roman" w:hAnsi="Times New Roman" w:cs="Times New Roman"/>
          <w:sz w:val="24"/>
          <w:szCs w:val="24"/>
        </w:rPr>
        <w:t xml:space="preserve"> </w:t>
      </w:r>
      <w:r w:rsidR="0065499B">
        <w:rPr>
          <w:rFonts w:ascii="Times New Roman" w:hAnsi="Times New Roman" w:cs="Times New Roman"/>
          <w:sz w:val="24"/>
          <w:szCs w:val="24"/>
        </w:rPr>
        <w:t>was</w:t>
      </w:r>
      <w:r w:rsidRPr="00B20DE5">
        <w:rPr>
          <w:rFonts w:ascii="Times New Roman" w:hAnsi="Times New Roman" w:cs="Times New Roman"/>
          <w:sz w:val="24"/>
          <w:szCs w:val="24"/>
        </w:rPr>
        <w:t xml:space="preserve"> discussed as follows;</w:t>
      </w:r>
    </w:p>
    <w:p w:rsidR="0065499B" w:rsidRPr="00BA18B9" w:rsidRDefault="00BA18B9" w:rsidP="00BA18B9">
      <w:pPr>
        <w:pStyle w:val="Heading3"/>
        <w:rPr>
          <w:rFonts w:ascii="Times New Roman" w:hAnsi="Times New Roman" w:cs="Times New Roman"/>
          <w:color w:val="auto"/>
        </w:rPr>
      </w:pPr>
      <w:bookmarkStart w:id="74" w:name="_Toc16174768"/>
      <w:r w:rsidRPr="00BA18B9">
        <w:rPr>
          <w:rFonts w:ascii="Times New Roman" w:hAnsi="Times New Roman" w:cs="Times New Roman"/>
          <w:color w:val="auto"/>
        </w:rPr>
        <w:t xml:space="preserve">3.5.1. </w:t>
      </w:r>
      <w:r w:rsidR="0065499B" w:rsidRPr="00BA18B9">
        <w:rPr>
          <w:rFonts w:ascii="Times New Roman" w:hAnsi="Times New Roman" w:cs="Times New Roman"/>
          <w:color w:val="auto"/>
        </w:rPr>
        <w:t>Double hurdle model</w:t>
      </w:r>
      <w:bookmarkEnd w:id="74"/>
    </w:p>
    <w:p w:rsidR="0065499B" w:rsidRDefault="0065499B" w:rsidP="0065499B">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D</w:t>
      </w:r>
      <w:r w:rsidRPr="00AE1CEC">
        <w:rPr>
          <w:rFonts w:ascii="Times New Roman" w:hAnsi="Times New Roman" w:cs="Times New Roman"/>
          <w:sz w:val="24"/>
          <w:szCs w:val="24"/>
        </w:rPr>
        <w:t>ouble-hurdle model</w:t>
      </w:r>
      <w:r>
        <w:rPr>
          <w:rFonts w:ascii="Times New Roman" w:hAnsi="Times New Roman" w:cs="Times New Roman"/>
          <w:sz w:val="24"/>
          <w:szCs w:val="24"/>
        </w:rPr>
        <w:t xml:space="preserve"> was first proposed by </w:t>
      </w:r>
      <w:sdt>
        <w:sdtPr>
          <w:rPr>
            <w:rFonts w:ascii="TimesNewRomanPSMT" w:hAnsi="TimesNewRomanPSMT" w:cs="TimesNewRomanPSMT"/>
            <w:sz w:val="24"/>
            <w:szCs w:val="24"/>
          </w:rPr>
          <w:id w:val="1908719705"/>
          <w:citation/>
        </w:sdtPr>
        <w:sdtEndPr/>
        <w:sdtContent>
          <w:r w:rsidRPr="00C778A8">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Placeholder19 \l 1033 </w:instrText>
          </w:r>
          <w:r w:rsidRPr="00C778A8">
            <w:rPr>
              <w:rFonts w:ascii="Times New Roman" w:hAnsi="Times New Roman" w:cs="Times New Roman"/>
              <w:sz w:val="24"/>
              <w:szCs w:val="24"/>
            </w:rPr>
            <w:fldChar w:fldCharType="separate"/>
          </w:r>
          <w:r w:rsidRPr="0027082C">
            <w:rPr>
              <w:rFonts w:ascii="Times New Roman" w:hAnsi="Times New Roman" w:cs="Times New Roman"/>
              <w:noProof/>
              <w:sz w:val="24"/>
              <w:szCs w:val="24"/>
            </w:rPr>
            <w:t>(Cragg, 1971)</w:t>
          </w:r>
          <w:r w:rsidRPr="00C778A8">
            <w:rPr>
              <w:rFonts w:ascii="Times New Roman" w:hAnsi="Times New Roman" w:cs="Times New Roman"/>
              <w:sz w:val="24"/>
              <w:szCs w:val="24"/>
            </w:rPr>
            <w:fldChar w:fldCharType="end"/>
          </w:r>
        </w:sdtContent>
      </w:sdt>
      <w:r>
        <w:rPr>
          <w:rFonts w:ascii="Times New Roman" w:hAnsi="Times New Roman" w:cs="Times New Roman"/>
          <w:sz w:val="24"/>
          <w:szCs w:val="24"/>
        </w:rPr>
        <w:t xml:space="preserve">. </w:t>
      </w:r>
      <w:r w:rsidRPr="00B05D28">
        <w:rPr>
          <w:rFonts w:ascii="Times New Roman" w:hAnsi="Times New Roman" w:cs="Times New Roman"/>
          <w:sz w:val="24"/>
          <w:szCs w:val="24"/>
        </w:rPr>
        <w:t>This model assumes farmers faced with two hurdles in any agricul</w:t>
      </w:r>
      <w:r>
        <w:rPr>
          <w:rFonts w:ascii="Times New Roman" w:hAnsi="Times New Roman" w:cs="Times New Roman"/>
          <w:sz w:val="24"/>
          <w:szCs w:val="24"/>
        </w:rPr>
        <w:t>tural decision making processes</w:t>
      </w:r>
      <w:r w:rsidRPr="00B05D28">
        <w:rPr>
          <w:rFonts w:ascii="Times New Roman" w:hAnsi="Times New Roman" w:cs="Times New Roman"/>
          <w:sz w:val="24"/>
          <w:szCs w:val="24"/>
        </w:rPr>
        <w:t xml:space="preserve">. Accordingly, the decision to participate in an activity is made first and then the decision regarding the level of participation in the activity follows. </w:t>
      </w:r>
      <w:r>
        <w:rPr>
          <w:rFonts w:ascii="Times New Roman" w:hAnsi="Times New Roman" w:cs="Times New Roman"/>
          <w:sz w:val="24"/>
          <w:szCs w:val="24"/>
        </w:rPr>
        <w:t xml:space="preserve">Thus double-hurdle model was </w:t>
      </w:r>
      <w:r w:rsidRPr="00B05D28">
        <w:rPr>
          <w:rFonts w:ascii="Times New Roman" w:hAnsi="Times New Roman" w:cs="Times New Roman"/>
          <w:sz w:val="24"/>
          <w:szCs w:val="24"/>
        </w:rPr>
        <w:t xml:space="preserve">chosen </w:t>
      </w:r>
      <w:r>
        <w:rPr>
          <w:rFonts w:ascii="Times New Roman" w:hAnsi="Times New Roman" w:cs="Times New Roman"/>
          <w:sz w:val="24"/>
          <w:szCs w:val="24"/>
        </w:rPr>
        <w:t xml:space="preserve">for the current study; </w:t>
      </w:r>
      <w:r w:rsidRPr="00B05D28">
        <w:rPr>
          <w:rFonts w:ascii="Times New Roman" w:hAnsi="Times New Roman" w:cs="Times New Roman"/>
          <w:sz w:val="24"/>
          <w:szCs w:val="24"/>
        </w:rPr>
        <w:t xml:space="preserve">because it allows for the distinction between the determinants of production participation and the </w:t>
      </w:r>
      <w:r>
        <w:rPr>
          <w:rFonts w:ascii="Times New Roman" w:hAnsi="Times New Roman" w:cs="Times New Roman"/>
          <w:sz w:val="24"/>
          <w:szCs w:val="24"/>
        </w:rPr>
        <w:t>extent</w:t>
      </w:r>
      <w:r w:rsidRPr="00B05D28">
        <w:rPr>
          <w:rFonts w:ascii="Times New Roman" w:hAnsi="Times New Roman" w:cs="Times New Roman"/>
          <w:sz w:val="24"/>
          <w:szCs w:val="24"/>
        </w:rPr>
        <w:t xml:space="preserve"> of participation in sesame production</w:t>
      </w:r>
      <w:r>
        <w:rPr>
          <w:rFonts w:ascii="Times New Roman" w:hAnsi="Times New Roman" w:cs="Times New Roman"/>
          <w:sz w:val="24"/>
          <w:szCs w:val="24"/>
        </w:rPr>
        <w:t xml:space="preserve"> </w:t>
      </w:r>
      <w:r w:rsidRPr="00B05D28">
        <w:rPr>
          <w:rFonts w:ascii="Times New Roman" w:hAnsi="Times New Roman" w:cs="Times New Roman"/>
          <w:sz w:val="24"/>
          <w:szCs w:val="24"/>
        </w:rPr>
        <w:t xml:space="preserve">through two separate stages. This model estimation procedure involves running a probit regression to identify factors affecting the decision to participate in the activity using all sample population in the first stage, and a truncated regression model on the participating households to analyze the extent of participation, in the second stage. </w:t>
      </w:r>
      <w:r>
        <w:rPr>
          <w:rFonts w:ascii="Times New Roman" w:hAnsi="Times New Roman" w:cs="Times New Roman"/>
          <w:sz w:val="24"/>
          <w:szCs w:val="24"/>
        </w:rPr>
        <w:t>For this study it is possible to</w:t>
      </w:r>
      <w:r w:rsidRPr="00B05D28">
        <w:rPr>
          <w:rFonts w:ascii="Times New Roman" w:hAnsi="Times New Roman" w:cs="Times New Roman"/>
          <w:sz w:val="24"/>
          <w:szCs w:val="24"/>
        </w:rPr>
        <w:t xml:space="preserve"> apply the first stage of double hurdle model to examine the factors determining the decision to participate in sesame production and analyzed by a </w:t>
      </w:r>
      <w:r>
        <w:rPr>
          <w:rFonts w:ascii="Times New Roman" w:hAnsi="Times New Roman" w:cs="Times New Roman"/>
          <w:sz w:val="24"/>
          <w:szCs w:val="24"/>
        </w:rPr>
        <w:t>means of the probit regression.</w:t>
      </w:r>
    </w:p>
    <w:p w:rsidR="0065499B" w:rsidRPr="00781EB4" w:rsidRDefault="0065499B" w:rsidP="0065499B">
      <w:pPr>
        <w:spacing w:before="120" w:after="120" w:line="360" w:lineRule="auto"/>
        <w:jc w:val="both"/>
        <w:rPr>
          <w:rFonts w:ascii="Times New Roman" w:hAnsi="Times New Roman" w:cs="Times New Roman"/>
          <w:sz w:val="24"/>
          <w:szCs w:val="24"/>
        </w:rPr>
      </w:pPr>
      <w:r w:rsidRPr="00B05D28">
        <w:rPr>
          <w:rFonts w:ascii="Times New Roman" w:hAnsi="Times New Roman" w:cs="Times New Roman"/>
          <w:sz w:val="24"/>
          <w:szCs w:val="24"/>
        </w:rPr>
        <w:t xml:space="preserve">Then to derive the </w:t>
      </w:r>
      <w:r>
        <w:rPr>
          <w:rFonts w:ascii="Times New Roman" w:hAnsi="Times New Roman" w:cs="Times New Roman"/>
          <w:sz w:val="24"/>
          <w:szCs w:val="24"/>
        </w:rPr>
        <w:t>double hurdle model</w:t>
      </w:r>
      <w:r w:rsidRPr="00B05D28">
        <w:rPr>
          <w:rFonts w:ascii="Times New Roman" w:hAnsi="Times New Roman" w:cs="Times New Roman"/>
          <w:sz w:val="24"/>
          <w:szCs w:val="24"/>
        </w:rPr>
        <w:t>, we</w:t>
      </w:r>
      <w:r>
        <w:rPr>
          <w:rFonts w:ascii="Times New Roman" w:hAnsi="Times New Roman" w:cs="Times New Roman"/>
          <w:sz w:val="24"/>
          <w:szCs w:val="24"/>
        </w:rPr>
        <w:t xml:space="preserve"> will</w:t>
      </w:r>
      <w:r w:rsidRPr="00B05D28">
        <w:rPr>
          <w:rFonts w:ascii="Times New Roman" w:hAnsi="Times New Roman" w:cs="Times New Roman"/>
          <w:sz w:val="24"/>
          <w:szCs w:val="24"/>
        </w:rPr>
        <w:t xml:space="preserve"> begin </w:t>
      </w:r>
      <w:r>
        <w:rPr>
          <w:rFonts w:ascii="Times New Roman" w:hAnsi="Times New Roman" w:cs="Times New Roman"/>
          <w:sz w:val="24"/>
          <w:szCs w:val="24"/>
        </w:rPr>
        <w:t>from</w:t>
      </w:r>
      <w:r w:rsidRPr="00B05D28">
        <w:rPr>
          <w:rFonts w:ascii="Times New Roman" w:hAnsi="Times New Roman" w:cs="Times New Roman"/>
          <w:sz w:val="24"/>
          <w:szCs w:val="24"/>
        </w:rPr>
        <w:t xml:space="preserve"> the first stage (production decision) where households are identified according to whether they are producers</w:t>
      </w:r>
      <w:r>
        <w:rPr>
          <w:rFonts w:ascii="Times New Roman" w:hAnsi="Times New Roman" w:cs="Times New Roman"/>
          <w:sz w:val="24"/>
          <w:szCs w:val="24"/>
        </w:rPr>
        <w:t xml:space="preserve"> or not, using probit analysis.</w:t>
      </w:r>
    </w:p>
    <w:p w:rsidR="0065499B" w:rsidRPr="00DA2254" w:rsidRDefault="00E57000" w:rsidP="0065499B">
      <w:pPr>
        <w:autoSpaceDE w:val="0"/>
        <w:autoSpaceDN w:val="0"/>
        <w:adjustRightInd w:val="0"/>
        <w:spacing w:before="120" w:after="120" w:line="360" w:lineRule="auto"/>
        <w:jc w:val="both"/>
        <w:rPr>
          <w:rFonts w:ascii="Times New Roman" w:hAnsi="Times New Roman" w:cs="Times New Roman"/>
          <w:sz w:val="24"/>
          <w:szCs w:val="24"/>
        </w:rPr>
      </w:pPr>
      <m:oMathPara>
        <m:oMath>
          <m:sSubSup>
            <m:sSubSupPr>
              <m:ctrlPr>
                <w:rPr>
                  <w:rFonts w:ascii="Cambria Math" w:eastAsiaTheme="minorEastAsia" w:hAnsi="Cambria Math" w:cs="Times New Roman"/>
                  <w:b/>
                  <w:sz w:val="24"/>
                  <w:szCs w:val="24"/>
                </w:rPr>
              </m:ctrlPr>
            </m:sSubSupPr>
            <m:e>
              <m:r>
                <m:rPr>
                  <m:sty m:val="b"/>
                </m:rPr>
                <w:rPr>
                  <w:rFonts w:ascii="Cambria Math" w:eastAsiaTheme="minorEastAsia" w:hAnsi="Cambria Math" w:cs="Times New Roman"/>
                  <w:sz w:val="24"/>
                  <w:szCs w:val="24"/>
                </w:rPr>
                <m:t>Y</m:t>
              </m:r>
            </m:e>
            <m:sub>
              <m:r>
                <m:rPr>
                  <m:sty m:val="b"/>
                </m:rPr>
                <w:rPr>
                  <w:rFonts w:ascii="Cambria Math" w:eastAsiaTheme="minorEastAsia" w:hAnsi="Cambria Math" w:cs="Times New Roman"/>
                  <w:sz w:val="24"/>
                  <w:szCs w:val="24"/>
                </w:rPr>
                <m:t>i1 = α</m:t>
              </m:r>
              <m:sSubSup>
                <m:sSubSupPr>
                  <m:ctrlPr>
                    <w:rPr>
                      <w:rFonts w:ascii="Cambria Math" w:eastAsiaTheme="minorEastAsia" w:hAnsi="Cambria Math" w:cs="Times New Roman"/>
                      <w:b/>
                      <w:sz w:val="24"/>
                      <w:szCs w:val="24"/>
                    </w:rPr>
                  </m:ctrlPr>
                </m:sSubSupPr>
                <m:e>
                  <m:r>
                    <m:rPr>
                      <m:sty m:val="b"/>
                    </m:rPr>
                    <w:rPr>
                      <w:rFonts w:ascii="Cambria Math" w:eastAsiaTheme="minorEastAsia" w:hAnsi="Cambria Math" w:cs="Times New Roman"/>
                      <w:sz w:val="24"/>
                      <w:szCs w:val="24"/>
                    </w:rPr>
                    <m:t>X</m:t>
                  </m:r>
                </m:e>
                <m:sub>
                  <m:r>
                    <m:rPr>
                      <m:sty m:val="b"/>
                    </m:rPr>
                    <w:rPr>
                      <w:rFonts w:ascii="Cambria Math" w:eastAsiaTheme="minorEastAsia" w:hAnsi="Cambria Math" w:cs="Times New Roman"/>
                      <w:sz w:val="24"/>
                      <w:szCs w:val="24"/>
                    </w:rPr>
                    <m:t>i</m:t>
                  </m:r>
                </m:sub>
                <m:sup>
                  <m:r>
                    <m:rPr>
                      <m:sty m:val="b"/>
                    </m:rPr>
                    <w:rPr>
                      <w:rFonts w:ascii="Cambria Math" w:eastAsiaTheme="minorEastAsia" w:hAnsi="Cambria Math" w:cs="Times New Roman"/>
                      <w:sz w:val="24"/>
                      <w:szCs w:val="24"/>
                    </w:rPr>
                    <m:t>,</m:t>
                  </m:r>
                </m:sup>
              </m:sSubSup>
              <m:r>
                <m:rPr>
                  <m:sty m:val="b"/>
                </m:rPr>
                <w:rPr>
                  <w:rFonts w:ascii="Cambria Math" w:eastAsiaTheme="minorEastAsia" w:hAnsi="Cambria Math" w:cs="Times New Roman"/>
                  <w:sz w:val="24"/>
                  <w:szCs w:val="24"/>
                </w:rPr>
                <m:t xml:space="preserve">+ </m:t>
              </m:r>
              <m:sSub>
                <m:sSubPr>
                  <m:ctrlPr>
                    <w:rPr>
                      <w:rFonts w:ascii="Cambria Math" w:eastAsiaTheme="minorEastAsia" w:hAnsi="Cambria Math" w:cs="Times New Roman"/>
                      <w:b/>
                      <w:sz w:val="24"/>
                      <w:szCs w:val="24"/>
                    </w:rPr>
                  </m:ctrlPr>
                </m:sSubPr>
                <m:e>
                  <m:r>
                    <m:rPr>
                      <m:sty m:val="b"/>
                    </m:rPr>
                    <w:rPr>
                      <w:rFonts w:ascii="Cambria Math" w:eastAsiaTheme="minorEastAsia" w:hAnsi="Cambria Math" w:cs="Times New Roman"/>
                      <w:sz w:val="24"/>
                      <w:szCs w:val="24"/>
                    </w:rPr>
                    <m:t>U</m:t>
                  </m:r>
                </m:e>
                <m:sub>
                  <m:r>
                    <m:rPr>
                      <m:sty m:val="b"/>
                    </m:rPr>
                    <w:rPr>
                      <w:rFonts w:ascii="Cambria Math" w:eastAsiaTheme="minorEastAsia" w:hAnsi="Cambria Math" w:cs="Times New Roman"/>
                      <w:sz w:val="24"/>
                      <w:szCs w:val="24"/>
                    </w:rPr>
                    <m:t>i</m:t>
                  </m:r>
                </m:sub>
              </m:sSub>
              <m:r>
                <m:rPr>
                  <m:sty m:val="p"/>
                </m:rPr>
                <w:rPr>
                  <w:rFonts w:ascii="Cambria Math" w:eastAsiaTheme="minorEastAsia" w:hAnsi="Cambria Math" w:cs="Times New Roman"/>
                  <w:sz w:val="24"/>
                  <w:szCs w:val="24"/>
                </w:rPr>
                <m:t>(</m:t>
              </m:r>
              <m:r>
                <m:rPr>
                  <m:sty m:val="b"/>
                </m:rPr>
                <w:rPr>
                  <w:rFonts w:ascii="Cambria Math" w:eastAsiaTheme="minorEastAsia" w:hAnsi="Cambria Math" w:cs="Times New Roman"/>
                  <w:sz w:val="24"/>
                  <w:szCs w:val="24"/>
                </w:rPr>
                <m:t>participation decision equation</m:t>
              </m:r>
              <m:r>
                <m:rPr>
                  <m:sty m:val="p"/>
                </m:rPr>
                <w:rPr>
                  <w:rFonts w:ascii="Cambria Math" w:eastAsiaTheme="minorEastAsia" w:hAnsi="Cambria Math" w:cs="Times New Roman"/>
                  <w:sz w:val="24"/>
                  <w:szCs w:val="24"/>
                </w:rPr>
                <m:t>)</m:t>
              </m:r>
            </m:sub>
            <m:sup>
              <m:r>
                <m:rPr>
                  <m:sty m:val="b"/>
                </m:rPr>
                <w:rPr>
                  <w:rFonts w:ascii="Cambria Math" w:eastAsiaTheme="minorEastAsia" w:hAnsi="Cambria Math" w:cs="Times New Roman"/>
                  <w:sz w:val="24"/>
                  <w:szCs w:val="24"/>
                </w:rPr>
                <m:t>*</m:t>
              </m:r>
            </m:sup>
          </m:sSubSup>
          <m:sSubSup>
            <m:sSubSupPr>
              <m:ctrlPr>
                <w:rPr>
                  <w:rFonts w:ascii="Cambria Math" w:eastAsiaTheme="minorEastAsia" w:hAnsi="Cambria Math" w:cs="Times New Roman"/>
                  <w:b/>
                  <w:sz w:val="24"/>
                  <w:szCs w:val="24"/>
                </w:rPr>
              </m:ctrlPr>
            </m:sSubSupPr>
            <m:e>
              <m:r>
                <m:rPr>
                  <m:sty m:val="b"/>
                </m:rPr>
                <w:rPr>
                  <w:rFonts w:ascii="Cambria Math" w:eastAsiaTheme="minorEastAsia" w:hAnsi="Cambria Math" w:cs="Times New Roman"/>
                  <w:sz w:val="24"/>
                  <w:szCs w:val="24"/>
                </w:rPr>
                <m:t xml:space="preserve">                        y</m:t>
              </m:r>
            </m:e>
            <m:sub>
              <m:r>
                <m:rPr>
                  <m:sty m:val="b"/>
                </m:rPr>
                <w:rPr>
                  <w:rFonts w:ascii="Cambria Math" w:eastAsiaTheme="minorEastAsia" w:hAnsi="Cambria Math" w:cs="Times New Roman"/>
                  <w:sz w:val="24"/>
                  <w:szCs w:val="24"/>
                </w:rPr>
                <m:t>i2 = β</m:t>
              </m:r>
              <m:sSubSup>
                <m:sSubSupPr>
                  <m:ctrlPr>
                    <w:rPr>
                      <w:rFonts w:ascii="Cambria Math" w:eastAsiaTheme="minorEastAsia" w:hAnsi="Cambria Math" w:cs="Times New Roman"/>
                      <w:b/>
                      <w:sz w:val="24"/>
                      <w:szCs w:val="24"/>
                    </w:rPr>
                  </m:ctrlPr>
                </m:sSubSupPr>
                <m:e>
                  <m:r>
                    <m:rPr>
                      <m:sty m:val="b"/>
                    </m:rPr>
                    <w:rPr>
                      <w:rFonts w:ascii="Cambria Math" w:eastAsiaTheme="minorEastAsia" w:hAnsi="Cambria Math" w:cs="Times New Roman"/>
                      <w:sz w:val="24"/>
                      <w:szCs w:val="24"/>
                    </w:rPr>
                    <m:t>x</m:t>
                  </m:r>
                </m:e>
                <m:sub>
                  <m:r>
                    <m:rPr>
                      <m:sty m:val="b"/>
                    </m:rPr>
                    <w:rPr>
                      <w:rFonts w:ascii="Cambria Math" w:eastAsiaTheme="minorEastAsia" w:hAnsi="Cambria Math" w:cs="Times New Roman"/>
                      <w:sz w:val="24"/>
                      <w:szCs w:val="24"/>
                    </w:rPr>
                    <m:t>i</m:t>
                  </m:r>
                </m:sub>
                <m:sup>
                  <m:r>
                    <m:rPr>
                      <m:sty m:val="b"/>
                    </m:rPr>
                    <w:rPr>
                      <w:rFonts w:ascii="Cambria Math" w:eastAsiaTheme="minorEastAsia" w:hAnsi="Cambria Math" w:cs="Times New Roman"/>
                      <w:sz w:val="24"/>
                      <w:szCs w:val="24"/>
                    </w:rPr>
                    <m:t>,</m:t>
                  </m:r>
                </m:sup>
              </m:sSubSup>
              <m:r>
                <m:rPr>
                  <m:sty m:val="b"/>
                </m:rPr>
                <w:rPr>
                  <w:rFonts w:ascii="Cambria Math" w:eastAsiaTheme="minorEastAsia" w:hAnsi="Cambria Math" w:cs="Times New Roman"/>
                  <w:sz w:val="24"/>
                  <w:szCs w:val="24"/>
                </w:rPr>
                <m:t xml:space="preserve">+ </m:t>
              </m:r>
              <m:sSub>
                <m:sSubPr>
                  <m:ctrlPr>
                    <w:rPr>
                      <w:rFonts w:ascii="Cambria Math" w:eastAsiaTheme="minorEastAsia" w:hAnsi="Cambria Math" w:cs="Times New Roman"/>
                      <w:b/>
                      <w:sz w:val="24"/>
                      <w:szCs w:val="24"/>
                    </w:rPr>
                  </m:ctrlPr>
                </m:sSubPr>
                <m:e>
                  <m:r>
                    <m:rPr>
                      <m:sty m:val="b"/>
                    </m:rPr>
                    <w:rPr>
                      <w:rFonts w:ascii="Cambria Math" w:eastAsiaTheme="minorEastAsia" w:hAnsi="Cambria Math" w:cs="Times New Roman"/>
                      <w:sz w:val="24"/>
                      <w:szCs w:val="24"/>
                    </w:rPr>
                    <m:t>u</m:t>
                  </m:r>
                </m:e>
                <m:sub>
                  <m:r>
                    <m:rPr>
                      <m:sty m:val="b"/>
                    </m:rPr>
                    <w:rPr>
                      <w:rFonts w:ascii="Cambria Math" w:eastAsiaTheme="minorEastAsia" w:hAnsi="Cambria Math" w:cs="Times New Roman"/>
                      <w:sz w:val="24"/>
                      <w:szCs w:val="24"/>
                    </w:rPr>
                    <m:t>i</m:t>
                  </m:r>
                </m:sub>
              </m:sSub>
              <m:r>
                <m:rPr>
                  <m:sty m:val="p"/>
                </m:rPr>
                <w:rPr>
                  <w:rFonts w:ascii="Cambria Math" w:eastAsiaTheme="minorEastAsia" w:hAnsi="Cambria Math" w:cs="Times New Roman"/>
                  <w:sz w:val="24"/>
                  <w:szCs w:val="24"/>
                </w:rPr>
                <m:t>(</m:t>
              </m:r>
              <m:r>
                <m:rPr>
                  <m:sty m:val="b"/>
                </m:rPr>
                <w:rPr>
                  <w:rFonts w:ascii="Cambria Math" w:eastAsiaTheme="minorEastAsia" w:hAnsi="Cambria Math" w:cs="Times New Roman"/>
                  <w:sz w:val="24"/>
                  <w:szCs w:val="24"/>
                </w:rPr>
                <m:t>level of participation equation</m:t>
              </m:r>
              <m:r>
                <m:rPr>
                  <m:sty m:val="p"/>
                </m:rPr>
                <w:rPr>
                  <w:rFonts w:ascii="Cambria Math" w:eastAsiaTheme="minorEastAsia" w:hAnsi="Cambria Math" w:cs="Times New Roman"/>
                  <w:sz w:val="24"/>
                  <w:szCs w:val="24"/>
                </w:rPr>
                <m:t>)</m:t>
              </m:r>
            </m:sub>
            <m:sup>
              <m:r>
                <m:rPr>
                  <m:sty m:val="b"/>
                </m:rPr>
                <w:rPr>
                  <w:rFonts w:ascii="Cambria Math" w:eastAsiaTheme="minorEastAsia" w:hAnsi="Cambria Math" w:cs="Times New Roman"/>
                  <w:sz w:val="24"/>
                  <w:szCs w:val="24"/>
                </w:rPr>
                <m:t>*</m:t>
              </m:r>
            </m:sup>
          </m:sSubSup>
        </m:oMath>
      </m:oMathPara>
    </w:p>
    <w:p w:rsidR="0065499B" w:rsidRPr="00DA2254" w:rsidRDefault="00E57000" w:rsidP="0065499B">
      <w:pPr>
        <w:spacing w:before="120" w:after="120" w:line="360" w:lineRule="auto"/>
        <w:jc w:val="both"/>
        <w:rPr>
          <w:rFonts w:eastAsiaTheme="minorEastAsia"/>
          <w:b/>
          <w:sz w:val="24"/>
          <w:szCs w:val="24"/>
        </w:rPr>
      </w:pPr>
      <m:oMathPara>
        <m:oMath>
          <m:sSub>
            <m:sSubPr>
              <m:ctrlPr>
                <w:rPr>
                  <w:rFonts w:ascii="Cambria Math" w:eastAsiaTheme="minorEastAsia" w:hAnsi="Cambria Math" w:cs="Times New Roman"/>
                  <w:b/>
                  <w:sz w:val="24"/>
                  <w:szCs w:val="24"/>
                </w:rPr>
              </m:ctrlPr>
            </m:sSubPr>
            <m:e>
              <m:r>
                <m:rPr>
                  <m:sty m:val="b"/>
                </m:rPr>
                <w:rPr>
                  <w:rFonts w:ascii="Cambria Math" w:eastAsiaTheme="minorEastAsia" w:hAnsi="Cambria Math" w:cs="Times New Roman"/>
                  <w:sz w:val="24"/>
                  <w:szCs w:val="24"/>
                </w:rPr>
                <m:t xml:space="preserve">  y</m:t>
              </m:r>
            </m:e>
            <m:sub>
              <m:r>
                <m:rPr>
                  <m:sty m:val="b"/>
                </m:rPr>
                <w:rPr>
                  <w:rFonts w:ascii="Cambria Math" w:eastAsiaTheme="minorEastAsia" w:hAnsi="Cambria Math" w:cs="Times New Roman"/>
                  <w:sz w:val="24"/>
                  <w:szCs w:val="24"/>
                </w:rPr>
                <m:t xml:space="preserve">i= </m:t>
              </m:r>
            </m:sub>
          </m:sSub>
          <m:sSubSup>
            <m:sSubSupPr>
              <m:ctrlPr>
                <w:rPr>
                  <w:rFonts w:ascii="Cambria Math" w:eastAsiaTheme="minorEastAsia" w:hAnsi="Cambria Math" w:cs="Times New Roman"/>
                  <w:b/>
                  <w:sz w:val="24"/>
                  <w:szCs w:val="24"/>
                </w:rPr>
              </m:ctrlPr>
            </m:sSubSupPr>
            <m:e>
              <m:r>
                <m:rPr>
                  <m:sty m:val="b"/>
                </m:rPr>
                <w:rPr>
                  <w:rFonts w:ascii="Cambria Math" w:eastAsiaTheme="minorEastAsia" w:hAnsi="Cambria Math" w:cs="Times New Roman"/>
                  <w:sz w:val="24"/>
                  <w:szCs w:val="24"/>
                </w:rPr>
                <m:t>x</m:t>
              </m:r>
            </m:e>
            <m:sub>
              <m:r>
                <m:rPr>
                  <m:sty m:val="b"/>
                </m:rPr>
                <w:rPr>
                  <w:rFonts w:ascii="Cambria Math" w:eastAsiaTheme="minorEastAsia" w:hAnsi="Cambria Math" w:cs="Times New Roman"/>
                  <w:sz w:val="24"/>
                  <w:szCs w:val="24"/>
                </w:rPr>
                <m:t>i</m:t>
              </m:r>
            </m:sub>
            <m:sup>
              <m:r>
                <m:rPr>
                  <m:sty m:val="b"/>
                </m:rPr>
                <w:rPr>
                  <w:rFonts w:ascii="Cambria Math" w:eastAsiaTheme="minorEastAsia" w:hAnsi="Cambria Math" w:cs="Times New Roman"/>
                  <w:sz w:val="24"/>
                  <w:szCs w:val="24"/>
                </w:rPr>
                <m:t>,</m:t>
              </m:r>
            </m:sup>
          </m:sSubSup>
          <m:r>
            <m:rPr>
              <m:sty m:val="b"/>
            </m:rPr>
            <w:rPr>
              <w:rFonts w:ascii="Cambria Math" w:eastAsiaTheme="minorEastAsia" w:hAnsi="Cambria Math" w:cs="Times New Roman"/>
              <w:sz w:val="24"/>
              <w:szCs w:val="24"/>
            </w:rPr>
            <m:t xml:space="preserve">+ </m:t>
          </m:r>
          <m:sSub>
            <m:sSubPr>
              <m:ctrlPr>
                <w:rPr>
                  <w:rFonts w:ascii="Cambria Math" w:eastAsiaTheme="minorEastAsia" w:hAnsi="Cambria Math" w:cs="Times New Roman"/>
                  <w:b/>
                  <w:sz w:val="24"/>
                  <w:szCs w:val="24"/>
                </w:rPr>
              </m:ctrlPr>
            </m:sSubPr>
            <m:e>
              <m:r>
                <m:rPr>
                  <m:sty m:val="b"/>
                </m:rPr>
                <w:rPr>
                  <w:rFonts w:ascii="Cambria Math" w:eastAsiaTheme="minorEastAsia" w:hAnsi="Cambria Math" w:cs="Times New Roman"/>
                  <w:sz w:val="24"/>
                  <w:szCs w:val="24"/>
                </w:rPr>
                <m:t>u</m:t>
              </m:r>
            </m:e>
            <m:sub>
              <m:r>
                <m:rPr>
                  <m:sty m:val="b"/>
                </m:rPr>
                <w:rPr>
                  <w:rFonts w:ascii="Cambria Math" w:eastAsiaTheme="minorEastAsia" w:hAnsi="Cambria Math" w:cs="Times New Roman"/>
                  <w:sz w:val="24"/>
                  <w:szCs w:val="24"/>
                </w:rPr>
                <m:t>i</m:t>
              </m:r>
            </m:sub>
          </m:sSub>
          <m:r>
            <m:rPr>
              <m:sty m:val="b"/>
            </m:rPr>
            <w:rPr>
              <w:rFonts w:ascii="Cambria Math" w:eastAsiaTheme="minorEastAsia" w:hAnsi="Cambria Math" w:cs="Times New Roman"/>
              <w:sz w:val="24"/>
              <w:szCs w:val="24"/>
            </w:rPr>
            <m:t>;</m:t>
          </m:r>
          <m:r>
            <m:rPr>
              <m:sty m:val="p"/>
            </m:rPr>
            <w:rPr>
              <w:rFonts w:ascii="Cambria Math" w:eastAsiaTheme="minorEastAsia" w:hAnsi="Cambria Math" w:cs="Times New Roman"/>
              <w:sz w:val="24"/>
              <w:szCs w:val="24"/>
            </w:rPr>
            <m:t xml:space="preserve">if </m:t>
          </m:r>
          <m:sSubSup>
            <m:sSubSupPr>
              <m:ctrlPr>
                <w:rPr>
                  <w:rFonts w:ascii="Cambria Math" w:eastAsiaTheme="minorEastAsia" w:hAnsi="Cambria Math" w:cs="Times New Roman"/>
                  <w:sz w:val="24"/>
                  <w:szCs w:val="24"/>
                </w:rPr>
              </m:ctrlPr>
            </m:sSubSupPr>
            <m:e>
              <m:r>
                <m:rPr>
                  <m:sty m:val="p"/>
                </m:rPr>
                <w:rPr>
                  <w:rFonts w:ascii="Cambria Math" w:eastAsiaTheme="minorEastAsia" w:hAnsi="Cambria Math" w:cs="Times New Roman"/>
                  <w:sz w:val="24"/>
                  <w:szCs w:val="24"/>
                </w:rPr>
                <m:t>Y</m:t>
              </m:r>
            </m:e>
            <m:sub>
              <m:r>
                <m:rPr>
                  <m:sty m:val="p"/>
                </m:rPr>
                <w:rPr>
                  <w:rFonts w:ascii="Cambria Math" w:eastAsiaTheme="minorEastAsia" w:hAnsi="Cambria Math" w:cs="Times New Roman"/>
                  <w:sz w:val="24"/>
                  <w:szCs w:val="24"/>
                </w:rPr>
                <m:t xml:space="preserve">i1  </m:t>
              </m:r>
              <m:r>
                <w:rPr>
                  <w:rFonts w:ascii="Cambria Math" w:eastAsiaTheme="minorEastAsia" w:hAnsi="Cambria Math" w:cs="Times New Roman"/>
                  <w:sz w:val="24"/>
                  <w:szCs w:val="24"/>
                </w:rPr>
                <m:t xml:space="preserve">&gt; 0 and </m:t>
              </m:r>
              <m:sSubSup>
                <m:sSubSupPr>
                  <m:ctrlPr>
                    <w:rPr>
                      <w:rFonts w:ascii="Cambria Math" w:eastAsiaTheme="minorEastAsia" w:hAnsi="Cambria Math" w:cs="Times New Roman"/>
                      <w:sz w:val="24"/>
                      <w:szCs w:val="24"/>
                    </w:rPr>
                  </m:ctrlPr>
                </m:sSubSupPr>
                <m:e>
                  <m:r>
                    <m:rPr>
                      <m:sty m:val="p"/>
                    </m:rPr>
                    <w:rPr>
                      <w:rFonts w:ascii="Cambria Math" w:eastAsiaTheme="minorEastAsia" w:hAnsi="Cambria Math" w:cs="Times New Roman"/>
                      <w:sz w:val="24"/>
                      <w:szCs w:val="24"/>
                    </w:rPr>
                    <m:t>y</m:t>
                  </m:r>
                </m:e>
                <m:sub>
                  <m:r>
                    <m:rPr>
                      <m:sty m:val="p"/>
                    </m:rPr>
                    <w:rPr>
                      <w:rFonts w:ascii="Cambria Math" w:eastAsiaTheme="minorEastAsia" w:hAnsi="Cambria Math" w:cs="Times New Roman"/>
                      <w:sz w:val="24"/>
                      <w:szCs w:val="24"/>
                    </w:rPr>
                    <m:t xml:space="preserve">i2 </m:t>
                  </m:r>
                  <m:r>
                    <w:rPr>
                      <w:rFonts w:ascii="Cambria Math" w:eastAsiaTheme="minorEastAsia" w:hAnsi="Cambria Math" w:cs="Times New Roman"/>
                      <w:sz w:val="24"/>
                      <w:szCs w:val="24"/>
                    </w:rPr>
                    <m:t>&gt;0</m:t>
                  </m:r>
                </m:sub>
                <m:sup>
                  <m:r>
                    <m:rPr>
                      <m:sty m:val="p"/>
                    </m:rPr>
                    <w:rPr>
                      <w:rFonts w:ascii="Cambria Math" w:eastAsiaTheme="minorEastAsia" w:hAnsi="Cambria Math" w:cs="Times New Roman"/>
                      <w:sz w:val="24"/>
                      <w:szCs w:val="24"/>
                    </w:rPr>
                    <m:t>*</m:t>
                  </m:r>
                </m:sup>
              </m:sSubSup>
            </m:sub>
            <m:sup>
              <m:r>
                <m:rPr>
                  <m:sty m:val="p"/>
                </m:rPr>
                <w:rPr>
                  <w:rFonts w:ascii="Cambria Math" w:eastAsiaTheme="minorEastAsia" w:hAnsi="Cambria Math" w:cs="Times New Roman"/>
                  <w:sz w:val="24"/>
                  <w:szCs w:val="24"/>
                </w:rPr>
                <m:t>*</m:t>
              </m:r>
            </m:sup>
          </m:sSubSup>
        </m:oMath>
      </m:oMathPara>
    </w:p>
    <w:p w:rsidR="0065499B" w:rsidRPr="00DA2254" w:rsidRDefault="00E57000" w:rsidP="0065499B">
      <w:pPr>
        <w:spacing w:before="120" w:after="120" w:line="360" w:lineRule="auto"/>
        <w:jc w:val="both"/>
        <w:rPr>
          <w:rFonts w:ascii="Times New Roman" w:eastAsiaTheme="minorEastAsia" w:hAnsi="Times New Roman" w:cs="Times New Roman"/>
          <w:b/>
          <w:sz w:val="24"/>
          <w:szCs w:val="24"/>
        </w:rPr>
      </w:pPr>
      <m:oMathPara>
        <m:oMath>
          <m:sSub>
            <m:sSubPr>
              <m:ctrlPr>
                <w:rPr>
                  <w:rFonts w:ascii="Cambria Math" w:eastAsiaTheme="minorEastAsia" w:hAnsi="Cambria Math" w:cs="Times New Roman"/>
                  <w:b/>
                  <w:sz w:val="24"/>
                  <w:szCs w:val="24"/>
                </w:rPr>
              </m:ctrlPr>
            </m:sSubPr>
            <m:e>
              <m:r>
                <m:rPr>
                  <m:sty m:val="b"/>
                </m:rPr>
                <w:rPr>
                  <w:rFonts w:ascii="Cambria Math" w:eastAsiaTheme="minorEastAsia" w:hAnsi="Cambria Math" w:cs="Times New Roman"/>
                  <w:sz w:val="24"/>
                  <w:szCs w:val="24"/>
                </w:rPr>
                <m:t>y</m:t>
              </m:r>
            </m:e>
            <m:sub>
              <m:r>
                <m:rPr>
                  <m:sty m:val="b"/>
                </m:rPr>
                <w:rPr>
                  <w:rFonts w:ascii="Cambria Math" w:eastAsiaTheme="minorEastAsia" w:hAnsi="Cambria Math" w:cs="Times New Roman"/>
                  <w:sz w:val="24"/>
                  <w:szCs w:val="24"/>
                </w:rPr>
                <m:t xml:space="preserve">i=0             </m:t>
              </m:r>
              <m:r>
                <m:rPr>
                  <m:sty m:val="p"/>
                </m:rPr>
                <w:rPr>
                  <w:rFonts w:ascii="Cambria Math" w:eastAsiaTheme="minorEastAsia" w:hAnsi="Cambria Math" w:cs="Times New Roman"/>
                  <w:sz w:val="24"/>
                  <w:szCs w:val="24"/>
                </w:rPr>
                <m:t>Otherwise</m:t>
              </m:r>
            </m:sub>
          </m:sSub>
        </m:oMath>
      </m:oMathPara>
    </w:p>
    <w:p w:rsidR="0065499B" w:rsidRPr="00FB7E5E" w:rsidRDefault="0065499B" w:rsidP="0065499B">
      <w:pPr>
        <w:tabs>
          <w:tab w:val="left" w:pos="1470"/>
        </w:tabs>
        <w:spacing w:before="120" w:after="120" w:line="360" w:lineRule="auto"/>
        <w:jc w:val="both"/>
        <w:rPr>
          <w:rFonts w:ascii="Times New Roman" w:hAnsi="Times New Roman" w:cs="Times New Roman"/>
          <w:sz w:val="24"/>
          <w:szCs w:val="24"/>
        </w:rPr>
      </w:pPr>
      <w:r w:rsidRPr="00FB7E5E">
        <w:rPr>
          <w:rFonts w:ascii="Times New Roman" w:eastAsiaTheme="minorEastAsia" w:hAnsi="Times New Roman" w:cs="Times New Roman"/>
          <w:sz w:val="24"/>
          <w:szCs w:val="24"/>
        </w:rPr>
        <w:t xml:space="preserve">Where </w:t>
      </w:r>
      <m:oMath>
        <m:sSubSup>
          <m:sSubSupPr>
            <m:ctrlPr>
              <w:rPr>
                <w:rFonts w:ascii="Cambria Math" w:eastAsiaTheme="minorEastAsia" w:hAnsi="Cambria Math" w:cs="Times New Roman"/>
                <w:b/>
                <w:sz w:val="24"/>
                <w:szCs w:val="24"/>
              </w:rPr>
            </m:ctrlPr>
          </m:sSubSupPr>
          <m:e>
            <m:r>
              <m:rPr>
                <m:sty m:val="b"/>
              </m:rPr>
              <w:rPr>
                <w:rFonts w:ascii="Cambria Math" w:eastAsiaTheme="minorEastAsia" w:hAnsi="Cambria Math" w:cs="Times New Roman"/>
                <w:sz w:val="24"/>
                <w:szCs w:val="24"/>
              </w:rPr>
              <m:t>Y</m:t>
            </m:r>
          </m:e>
          <m:sub>
            <m:r>
              <m:rPr>
                <m:sty m:val="b"/>
              </m:rPr>
              <w:rPr>
                <w:rFonts w:ascii="Cambria Math" w:eastAsiaTheme="minorEastAsia" w:hAnsi="Cambria Math" w:cs="Times New Roman"/>
                <w:sz w:val="24"/>
                <w:szCs w:val="24"/>
              </w:rPr>
              <m:t>i1</m:t>
            </m:r>
          </m:sub>
          <m:sup>
            <m:r>
              <m:rPr>
                <m:sty m:val="b"/>
              </m:rPr>
              <w:rPr>
                <w:rFonts w:ascii="Cambria Math" w:eastAsiaTheme="minorEastAsia" w:hAnsi="Cambria Math" w:cs="Times New Roman"/>
                <w:sz w:val="24"/>
                <w:szCs w:val="24"/>
              </w:rPr>
              <m:t>*</m:t>
            </m:r>
          </m:sup>
        </m:sSubSup>
      </m:oMath>
      <w:r w:rsidRPr="00FB7E5E">
        <w:rPr>
          <w:rFonts w:ascii="Times New Roman" w:eastAsiaTheme="minorEastAsia" w:hAnsi="Times New Roman" w:cs="Times New Roman"/>
          <w:sz w:val="24"/>
          <w:szCs w:val="24"/>
        </w:rPr>
        <w:t xml:space="preserve"> = </w:t>
      </w:r>
      <w:r w:rsidRPr="00FB7E5E">
        <w:rPr>
          <w:rFonts w:ascii="Times New Roman" w:hAnsi="Times New Roman" w:cs="Times New Roman"/>
          <w:sz w:val="24"/>
          <w:szCs w:val="24"/>
        </w:rPr>
        <w:t>is a latent variable</w:t>
      </w:r>
      <w:r>
        <w:rPr>
          <w:rFonts w:ascii="Times New Roman" w:hAnsi="Times New Roman" w:cs="Times New Roman"/>
          <w:sz w:val="24"/>
          <w:szCs w:val="24"/>
        </w:rPr>
        <w:t>/un-observable/</w:t>
      </w:r>
      <w:r w:rsidRPr="00FB7E5E">
        <w:rPr>
          <w:rFonts w:ascii="Times New Roman" w:hAnsi="Times New Roman" w:cs="Times New Roman"/>
          <w:sz w:val="24"/>
          <w:szCs w:val="24"/>
        </w:rPr>
        <w:t xml:space="preserve"> describing the household’s decision to participate in the production of sesame,</w:t>
      </w:r>
    </w:p>
    <w:p w:rsidR="0065499B" w:rsidRPr="00FB7E5E" w:rsidRDefault="00E57000" w:rsidP="0065499B">
      <w:pPr>
        <w:tabs>
          <w:tab w:val="left" w:pos="1470"/>
        </w:tabs>
        <w:spacing w:before="120" w:after="120" w:line="360" w:lineRule="auto"/>
        <w:jc w:val="both"/>
        <w:rPr>
          <w:rFonts w:ascii="Times New Roman" w:hAnsi="Times New Roman" w:cs="Times New Roman"/>
          <w:sz w:val="24"/>
          <w:szCs w:val="24"/>
        </w:rPr>
      </w:pPr>
      <m:oMath>
        <m:sSubSup>
          <m:sSubSupPr>
            <m:ctrlPr>
              <w:rPr>
                <w:rFonts w:ascii="Cambria Math" w:eastAsiaTheme="minorEastAsia" w:hAnsi="Cambria Math" w:cs="Times New Roman"/>
                <w:b/>
                <w:sz w:val="24"/>
                <w:szCs w:val="24"/>
              </w:rPr>
            </m:ctrlPr>
          </m:sSubSupPr>
          <m:e>
            <m:r>
              <m:rPr>
                <m:sty m:val="b"/>
              </m:rPr>
              <w:rPr>
                <w:rFonts w:ascii="Cambria Math" w:eastAsiaTheme="minorEastAsia" w:hAnsi="Cambria Math" w:cs="Times New Roman"/>
                <w:sz w:val="24"/>
                <w:szCs w:val="24"/>
              </w:rPr>
              <m:t xml:space="preserve">           y</m:t>
            </m:r>
          </m:e>
          <m:sub>
            <m:r>
              <m:rPr>
                <m:sty m:val="b"/>
              </m:rPr>
              <w:rPr>
                <w:rFonts w:ascii="Cambria Math" w:eastAsiaTheme="minorEastAsia" w:hAnsi="Cambria Math" w:cs="Times New Roman"/>
                <w:sz w:val="24"/>
                <w:szCs w:val="24"/>
              </w:rPr>
              <m:t>i2</m:t>
            </m:r>
          </m:sub>
          <m:sup>
            <m:r>
              <m:rPr>
                <m:sty m:val="b"/>
              </m:rPr>
              <w:rPr>
                <w:rFonts w:ascii="Cambria Math" w:eastAsiaTheme="minorEastAsia" w:hAnsi="Cambria Math" w:cs="Times New Roman"/>
                <w:sz w:val="24"/>
                <w:szCs w:val="24"/>
              </w:rPr>
              <m:t>*</m:t>
            </m:r>
          </m:sup>
        </m:sSubSup>
      </m:oMath>
      <w:r w:rsidR="0065499B" w:rsidRPr="00FB7E5E">
        <w:rPr>
          <w:rFonts w:ascii="Times New Roman" w:eastAsiaTheme="minorEastAsia" w:hAnsi="Times New Roman" w:cs="Times New Roman"/>
          <w:sz w:val="24"/>
          <w:szCs w:val="24"/>
        </w:rPr>
        <w:t xml:space="preserve">  = </w:t>
      </w:r>
      <w:r w:rsidR="0065499B" w:rsidRPr="00FB7E5E">
        <w:rPr>
          <w:rFonts w:ascii="Times New Roman" w:hAnsi="Times New Roman" w:cs="Times New Roman"/>
          <w:sz w:val="24"/>
          <w:szCs w:val="24"/>
        </w:rPr>
        <w:t>is a latent variable describing household level of production participation in the sesame crop,</w:t>
      </w:r>
    </w:p>
    <w:p w:rsidR="0065499B" w:rsidRPr="00FB7E5E" w:rsidRDefault="00E57000" w:rsidP="0065499B">
      <w:pPr>
        <w:tabs>
          <w:tab w:val="left" w:pos="1470"/>
        </w:tabs>
        <w:spacing w:before="120" w:after="120" w:line="360" w:lineRule="auto"/>
        <w:jc w:val="both"/>
        <w:rPr>
          <w:rFonts w:ascii="Times New Roman" w:hAnsi="Times New Roman" w:cs="Times New Roman"/>
          <w:sz w:val="24"/>
          <w:szCs w:val="24"/>
        </w:rPr>
      </w:pPr>
      <m:oMath>
        <m:sSub>
          <m:sSubPr>
            <m:ctrlPr>
              <w:rPr>
                <w:rFonts w:ascii="Cambria Math" w:hAnsi="Cambria Math" w:cs="Times New Roman"/>
                <w:b/>
                <w:sz w:val="24"/>
                <w:szCs w:val="24"/>
              </w:rPr>
            </m:ctrlPr>
          </m:sSubPr>
          <m:e>
            <m:r>
              <m:rPr>
                <m:sty m:val="b"/>
              </m:rPr>
              <w:rPr>
                <w:rFonts w:ascii="Cambria Math" w:hAnsi="Cambria Math" w:cs="Times New Roman"/>
                <w:sz w:val="24"/>
                <w:szCs w:val="24"/>
              </w:rPr>
              <m:t>y</m:t>
            </m:r>
          </m:e>
          <m:sub>
            <m:r>
              <m:rPr>
                <m:sty m:val="b"/>
              </m:rPr>
              <w:rPr>
                <w:rFonts w:ascii="Cambria Math" w:hAnsi="Cambria Math" w:cs="Times New Roman"/>
                <w:sz w:val="24"/>
                <w:szCs w:val="24"/>
              </w:rPr>
              <m:t>i</m:t>
            </m:r>
          </m:sub>
        </m:sSub>
      </m:oMath>
      <w:r w:rsidR="0065499B" w:rsidRPr="00FB7E5E">
        <w:rPr>
          <w:rFonts w:ascii="Times New Roman" w:eastAsiaTheme="minorEastAsia" w:hAnsi="Times New Roman" w:cs="Times New Roman"/>
          <w:sz w:val="24"/>
          <w:szCs w:val="24"/>
        </w:rPr>
        <w:t xml:space="preserve"> = </w:t>
      </w:r>
      <w:r w:rsidR="0065499B" w:rsidRPr="00FB7E5E">
        <w:rPr>
          <w:rFonts w:ascii="Times New Roman" w:hAnsi="Times New Roman" w:cs="Times New Roman"/>
          <w:sz w:val="24"/>
          <w:szCs w:val="24"/>
        </w:rPr>
        <w:t xml:space="preserve">is the observed </w:t>
      </w:r>
      <w:r w:rsidR="0065499B">
        <w:rPr>
          <w:rFonts w:ascii="Times New Roman" w:hAnsi="Times New Roman" w:cs="Times New Roman"/>
          <w:sz w:val="24"/>
          <w:szCs w:val="24"/>
        </w:rPr>
        <w:t xml:space="preserve">continuous </w:t>
      </w:r>
      <w:r w:rsidR="0065499B" w:rsidRPr="00FB7E5E">
        <w:rPr>
          <w:rFonts w:ascii="Times New Roman" w:hAnsi="Times New Roman" w:cs="Times New Roman"/>
          <w:sz w:val="24"/>
          <w:szCs w:val="24"/>
        </w:rPr>
        <w:t>dependent variable (level of participation of the households in sesame production),</w:t>
      </w:r>
    </w:p>
    <w:p w:rsidR="0065499B" w:rsidRPr="00FB7E5E" w:rsidRDefault="0065499B" w:rsidP="0065499B">
      <w:pPr>
        <w:tabs>
          <w:tab w:val="left" w:pos="1470"/>
        </w:tabs>
        <w:spacing w:before="120" w:after="120" w:line="360" w:lineRule="auto"/>
        <w:jc w:val="both"/>
        <w:rPr>
          <w:rFonts w:ascii="Times New Roman" w:hAnsi="Times New Roman" w:cs="Times New Roman"/>
          <w:sz w:val="24"/>
          <w:szCs w:val="24"/>
        </w:rPr>
      </w:pPr>
      <w:r w:rsidRPr="00FB7E5E">
        <w:rPr>
          <w:rFonts w:ascii="Times New Roman" w:hAnsi="Times New Roman" w:cs="Times New Roman"/>
          <w:b/>
          <w:sz w:val="24"/>
          <w:szCs w:val="24"/>
        </w:rPr>
        <w:t>X</w:t>
      </w:r>
      <w:r w:rsidRPr="00FB7E5E">
        <w:rPr>
          <w:rFonts w:ascii="Times New Roman" w:hAnsi="Times New Roman" w:cs="Times New Roman"/>
          <w:b/>
          <w:sz w:val="24"/>
          <w:szCs w:val="24"/>
          <w:vertAlign w:val="subscript"/>
        </w:rPr>
        <w:t>i</w:t>
      </w:r>
      <w:r w:rsidRPr="00FB7E5E">
        <w:rPr>
          <w:rFonts w:ascii="Times New Roman" w:hAnsi="Times New Roman" w:cs="Times New Roman"/>
          <w:sz w:val="24"/>
          <w:szCs w:val="24"/>
        </w:rPr>
        <w:t xml:space="preserve"> = is a vector of variables explaining the participation decision,</w:t>
      </w:r>
    </w:p>
    <w:p w:rsidR="0065499B" w:rsidRPr="00FB7E5E" w:rsidRDefault="0065499B" w:rsidP="0065499B">
      <w:pPr>
        <w:tabs>
          <w:tab w:val="left" w:pos="1470"/>
        </w:tabs>
        <w:spacing w:before="120" w:after="120" w:line="360" w:lineRule="auto"/>
        <w:jc w:val="both"/>
        <w:rPr>
          <w:rFonts w:ascii="Times New Roman" w:hAnsi="Times New Roman" w:cs="Times New Roman"/>
          <w:sz w:val="24"/>
          <w:szCs w:val="24"/>
        </w:rPr>
      </w:pPr>
      <w:r w:rsidRPr="00FB7E5E">
        <w:rPr>
          <w:rFonts w:ascii="Times New Roman" w:hAnsi="Times New Roman" w:cs="Times New Roman"/>
          <w:b/>
          <w:sz w:val="24"/>
          <w:szCs w:val="24"/>
        </w:rPr>
        <w:lastRenderedPageBreak/>
        <w:t>Xi</w:t>
      </w:r>
      <w:r w:rsidRPr="00FB7E5E">
        <w:rPr>
          <w:rFonts w:ascii="Times New Roman" w:hAnsi="Times New Roman" w:cs="Times New Roman"/>
          <w:sz w:val="24"/>
          <w:szCs w:val="24"/>
        </w:rPr>
        <w:t>= is a vector of variables explaining the level of participation decision,</w:t>
      </w:r>
    </w:p>
    <w:p w:rsidR="0065499B" w:rsidRPr="00FB7E5E" w:rsidRDefault="0065499B" w:rsidP="0065499B">
      <w:pPr>
        <w:tabs>
          <w:tab w:val="left" w:pos="1470"/>
        </w:tabs>
        <w:spacing w:before="120" w:after="120" w:line="360" w:lineRule="auto"/>
        <w:jc w:val="both"/>
        <w:rPr>
          <w:rFonts w:ascii="Times New Roman" w:hAnsi="Times New Roman" w:cs="Times New Roman"/>
          <w:sz w:val="24"/>
          <w:szCs w:val="24"/>
        </w:rPr>
      </w:pPr>
      <w:r w:rsidRPr="00FB7E5E">
        <w:rPr>
          <w:rFonts w:ascii="Times New Roman" w:hAnsi="Times New Roman" w:cs="Times New Roman"/>
          <w:b/>
          <w:sz w:val="24"/>
          <w:szCs w:val="24"/>
        </w:rPr>
        <w:t>U</w:t>
      </w:r>
      <w:r w:rsidRPr="00FB7E5E">
        <w:rPr>
          <w:rFonts w:ascii="Times New Roman" w:hAnsi="Times New Roman" w:cs="Times New Roman"/>
          <w:b/>
          <w:sz w:val="24"/>
          <w:szCs w:val="24"/>
          <w:vertAlign w:val="subscript"/>
        </w:rPr>
        <w:t>i</w:t>
      </w:r>
      <w:r>
        <w:rPr>
          <w:rFonts w:ascii="Times New Roman" w:hAnsi="Times New Roman" w:cs="Times New Roman"/>
          <w:b/>
          <w:sz w:val="24"/>
          <w:szCs w:val="24"/>
          <w:vertAlign w:val="subscript"/>
        </w:rPr>
        <w:t xml:space="preserve"> </w:t>
      </w:r>
      <w:r w:rsidRPr="00FB7E5E">
        <w:rPr>
          <w:rFonts w:ascii="Times New Roman" w:hAnsi="Times New Roman" w:cs="Times New Roman"/>
          <w:sz w:val="24"/>
          <w:szCs w:val="24"/>
        </w:rPr>
        <w:t xml:space="preserve">and </w:t>
      </w:r>
      <w:r w:rsidRPr="00FB7E5E">
        <w:rPr>
          <w:rFonts w:ascii="Times New Roman" w:hAnsi="Times New Roman" w:cs="Times New Roman"/>
          <w:b/>
          <w:sz w:val="24"/>
          <w:szCs w:val="24"/>
        </w:rPr>
        <w:t>u</w:t>
      </w:r>
      <w:r w:rsidRPr="00FB7E5E">
        <w:rPr>
          <w:rFonts w:ascii="Times New Roman" w:hAnsi="Times New Roman" w:cs="Times New Roman"/>
          <w:b/>
          <w:sz w:val="24"/>
          <w:szCs w:val="24"/>
          <w:vertAlign w:val="subscript"/>
        </w:rPr>
        <w:t>i</w:t>
      </w:r>
      <w:r w:rsidRPr="00FB7E5E">
        <w:rPr>
          <w:rFonts w:ascii="Times New Roman" w:hAnsi="Times New Roman" w:cs="Times New Roman"/>
          <w:sz w:val="24"/>
          <w:szCs w:val="24"/>
        </w:rPr>
        <w:t xml:space="preserve"> = are respective error terms assumed to be independent and distributed, and</w:t>
      </w:r>
    </w:p>
    <w:p w:rsidR="0065499B" w:rsidRPr="00FB7E5E" w:rsidRDefault="0065499B" w:rsidP="0065499B">
      <w:pPr>
        <w:tabs>
          <w:tab w:val="left" w:pos="1470"/>
        </w:tabs>
        <w:spacing w:before="120" w:after="120" w:line="360" w:lineRule="auto"/>
        <w:jc w:val="both"/>
        <w:rPr>
          <w:rFonts w:ascii="Times New Roman" w:eastAsiaTheme="minorEastAsia" w:hAnsi="Times New Roman" w:cs="Times New Roman"/>
          <w:b/>
          <w:sz w:val="24"/>
          <w:szCs w:val="24"/>
          <w:vertAlign w:val="subscript"/>
        </w:rPr>
      </w:pPr>
      <w:r>
        <w:rPr>
          <w:rFonts w:ascii="Times New Roman" w:hAnsi="Times New Roman" w:cs="Times New Roman"/>
          <w:b/>
          <w:sz w:val="24"/>
          <w:szCs w:val="24"/>
        </w:rPr>
        <w:t xml:space="preserve"> .α&amp;</w:t>
      </w:r>
      <w:r w:rsidRPr="00FB7E5E">
        <w:rPr>
          <w:rFonts w:ascii="Times New Roman" w:hAnsi="Times New Roman" w:cs="Times New Roman"/>
          <w:b/>
          <w:sz w:val="24"/>
          <w:szCs w:val="24"/>
        </w:rPr>
        <w:t xml:space="preserve"> β </w:t>
      </w:r>
      <w:r w:rsidRPr="00FB7E5E">
        <w:rPr>
          <w:rFonts w:ascii="Times New Roman" w:hAnsi="Times New Roman" w:cs="Times New Roman"/>
          <w:sz w:val="24"/>
          <w:szCs w:val="24"/>
        </w:rPr>
        <w:t xml:space="preserve">= Parameters of the models as </w:t>
      </w:r>
      <w:r w:rsidRPr="00FB7E5E">
        <w:rPr>
          <w:rFonts w:ascii="Times New Roman" w:hAnsi="Times New Roman" w:cs="Times New Roman"/>
          <w:b/>
          <w:sz w:val="24"/>
          <w:szCs w:val="24"/>
        </w:rPr>
        <w:t>U</w:t>
      </w:r>
      <w:r w:rsidRPr="00FB7E5E">
        <w:rPr>
          <w:rFonts w:ascii="Times New Roman" w:hAnsi="Times New Roman" w:cs="Times New Roman"/>
          <w:b/>
          <w:sz w:val="24"/>
          <w:szCs w:val="24"/>
          <w:vertAlign w:val="subscript"/>
        </w:rPr>
        <w:t>i</w:t>
      </w:r>
      <m:oMath>
        <m:r>
          <m:rPr>
            <m:sty m:val="b"/>
          </m:rPr>
          <w:rPr>
            <w:rFonts w:ascii="Cambria Math" w:hAnsi="Cambria Math" w:cs="Times New Roman"/>
            <w:sz w:val="24"/>
            <w:szCs w:val="24"/>
            <w:vertAlign w:val="subscript"/>
          </w:rPr>
          <m:t>~ N</m:t>
        </m:r>
        <m:d>
          <m:dPr>
            <m:ctrlPr>
              <w:rPr>
                <w:rFonts w:ascii="Cambria Math" w:hAnsi="Cambria Math" w:cs="Times New Roman"/>
                <w:b/>
                <w:sz w:val="24"/>
                <w:szCs w:val="24"/>
                <w:vertAlign w:val="subscript"/>
              </w:rPr>
            </m:ctrlPr>
          </m:dPr>
          <m:e>
            <m:r>
              <m:rPr>
                <m:sty m:val="b"/>
              </m:rPr>
              <w:rPr>
                <w:rFonts w:ascii="Cambria Math" w:hAnsi="Cambria Math" w:cs="Times New Roman"/>
                <w:sz w:val="24"/>
                <w:szCs w:val="24"/>
                <w:vertAlign w:val="subscript"/>
              </w:rPr>
              <m:t>0,1</m:t>
            </m:r>
          </m:e>
        </m:d>
      </m:oMath>
      <w:r w:rsidRPr="00FB7E5E">
        <w:rPr>
          <w:rFonts w:ascii="Times New Roman" w:hAnsi="Times New Roman" w:cs="Times New Roman"/>
          <w:sz w:val="24"/>
          <w:szCs w:val="24"/>
        </w:rPr>
        <w:t xml:space="preserve">and </w:t>
      </w:r>
      <w:r w:rsidRPr="00FB7E5E">
        <w:rPr>
          <w:rFonts w:ascii="Times New Roman" w:hAnsi="Times New Roman" w:cs="Times New Roman"/>
          <w:b/>
          <w:sz w:val="24"/>
          <w:szCs w:val="24"/>
        </w:rPr>
        <w:t>u</w:t>
      </w:r>
      <w:r w:rsidRPr="00FB7E5E">
        <w:rPr>
          <w:rFonts w:ascii="Times New Roman" w:hAnsi="Times New Roman" w:cs="Times New Roman"/>
          <w:b/>
          <w:sz w:val="24"/>
          <w:szCs w:val="24"/>
          <w:vertAlign w:val="subscript"/>
        </w:rPr>
        <w:t>i</w:t>
      </w:r>
      <m:oMath>
        <m:r>
          <m:rPr>
            <m:sty m:val="b"/>
          </m:rPr>
          <w:rPr>
            <w:rFonts w:ascii="Cambria Math" w:hAnsi="Cambria Math" w:cs="Times New Roman"/>
            <w:sz w:val="24"/>
            <w:szCs w:val="24"/>
            <w:vertAlign w:val="subscript"/>
          </w:rPr>
          <m:t>~ N(0,</m:t>
        </m:r>
        <m:sSup>
          <m:sSupPr>
            <m:ctrlPr>
              <w:rPr>
                <w:rFonts w:ascii="Cambria Math" w:hAnsi="Cambria Math" w:cs="Times New Roman"/>
                <w:b/>
                <w:sz w:val="24"/>
                <w:szCs w:val="24"/>
                <w:vertAlign w:val="subscript"/>
              </w:rPr>
            </m:ctrlPr>
          </m:sSupPr>
          <m:e>
            <m:r>
              <m:rPr>
                <m:sty m:val="b"/>
              </m:rPr>
              <w:rPr>
                <w:rFonts w:ascii="Cambria Math" w:hAnsi="Cambria Math" w:cs="Times New Roman"/>
                <w:sz w:val="24"/>
                <w:szCs w:val="24"/>
                <w:vertAlign w:val="subscript"/>
              </w:rPr>
              <m:t>σ</m:t>
            </m:r>
          </m:e>
          <m:sup>
            <m:r>
              <m:rPr>
                <m:sty m:val="b"/>
              </m:rPr>
              <w:rPr>
                <w:rFonts w:ascii="Cambria Math" w:hAnsi="Cambria Math" w:cs="Times New Roman"/>
                <w:sz w:val="24"/>
                <w:szCs w:val="24"/>
                <w:vertAlign w:val="subscript"/>
              </w:rPr>
              <m:t>2</m:t>
            </m:r>
          </m:sup>
        </m:sSup>
        <m:r>
          <m:rPr>
            <m:sty m:val="b"/>
          </m:rPr>
          <w:rPr>
            <w:rFonts w:ascii="Cambria Math" w:hAnsi="Cambria Math" w:cs="Times New Roman"/>
            <w:sz w:val="24"/>
            <w:szCs w:val="24"/>
            <w:vertAlign w:val="subscript"/>
          </w:rPr>
          <m:t>)</m:t>
        </m:r>
      </m:oMath>
      <w:r w:rsidRPr="00FB7E5E">
        <w:rPr>
          <w:rFonts w:ascii="Times New Roman" w:eastAsiaTheme="minorEastAsia" w:hAnsi="Times New Roman" w:cs="Times New Roman"/>
          <w:b/>
          <w:sz w:val="24"/>
          <w:szCs w:val="24"/>
          <w:vertAlign w:val="subscript"/>
        </w:rPr>
        <w:t>,</w:t>
      </w:r>
    </w:p>
    <w:p w:rsidR="0065499B" w:rsidRPr="00FB7E5E" w:rsidRDefault="0065499B" w:rsidP="0065499B">
      <w:pPr>
        <w:tabs>
          <w:tab w:val="left" w:pos="1470"/>
        </w:tabs>
        <w:spacing w:before="120" w:after="120" w:line="360" w:lineRule="auto"/>
        <w:jc w:val="both"/>
        <w:rPr>
          <w:rFonts w:ascii="Times New Roman" w:hAnsi="Times New Roman" w:cs="Times New Roman"/>
          <w:sz w:val="24"/>
          <w:szCs w:val="24"/>
        </w:rPr>
      </w:pPr>
      <w:r w:rsidRPr="00FB7E5E">
        <w:rPr>
          <w:rFonts w:ascii="Times New Roman" w:hAnsi="Times New Roman" w:cs="Times New Roman"/>
          <w:b/>
          <w:sz w:val="24"/>
          <w:szCs w:val="24"/>
        </w:rPr>
        <w:t xml:space="preserve">         σ</w:t>
      </w:r>
      <w:r w:rsidRPr="00FB7E5E">
        <w:rPr>
          <w:rFonts w:ascii="Times New Roman" w:hAnsi="Times New Roman" w:cs="Times New Roman"/>
          <w:sz w:val="24"/>
          <w:szCs w:val="24"/>
        </w:rPr>
        <w:t xml:space="preserve"> = is the variance of error terms, and</w:t>
      </w:r>
    </w:p>
    <w:p w:rsidR="00DD6A42" w:rsidRPr="00B63926" w:rsidRDefault="00B63926" w:rsidP="00B63926">
      <w:pPr>
        <w:pStyle w:val="Heading3"/>
        <w:rPr>
          <w:rFonts w:ascii="Times New Roman" w:hAnsi="Times New Roman" w:cs="Times New Roman"/>
          <w:color w:val="auto"/>
        </w:rPr>
      </w:pPr>
      <w:bookmarkStart w:id="75" w:name="_Toc16174769"/>
      <w:r w:rsidRPr="00B63926">
        <w:rPr>
          <w:rFonts w:ascii="Times New Roman" w:hAnsi="Times New Roman" w:cs="Times New Roman"/>
          <w:color w:val="auto"/>
        </w:rPr>
        <w:t xml:space="preserve">3.5.2. </w:t>
      </w:r>
      <w:r w:rsidR="00DD6A42" w:rsidRPr="00B63926">
        <w:rPr>
          <w:rFonts w:ascii="Times New Roman" w:hAnsi="Times New Roman" w:cs="Times New Roman"/>
          <w:color w:val="auto"/>
        </w:rPr>
        <w:t>Structure-Conduct-Performance(S-C-P) model</w:t>
      </w:r>
      <w:bookmarkEnd w:id="75"/>
    </w:p>
    <w:p w:rsidR="00DD6A42" w:rsidRPr="00EC7B95" w:rsidRDefault="00DD6A42" w:rsidP="00DD6A42">
      <w:pPr>
        <w:autoSpaceDE w:val="0"/>
        <w:autoSpaceDN w:val="0"/>
        <w:adjustRightInd w:val="0"/>
        <w:spacing w:before="120" w:after="120" w:line="360" w:lineRule="auto"/>
        <w:jc w:val="both"/>
        <w:rPr>
          <w:rFonts w:ascii="Times New Roman" w:eastAsia="Calibri" w:hAnsi="Times New Roman" w:cs="Times New Roman"/>
          <w:sz w:val="24"/>
          <w:szCs w:val="24"/>
        </w:rPr>
      </w:pPr>
      <w:r w:rsidRPr="00097A13">
        <w:rPr>
          <w:rFonts w:ascii="Times New Roman" w:eastAsia="Calibri" w:hAnsi="Times New Roman" w:cs="Times New Roman"/>
          <w:sz w:val="24"/>
          <w:szCs w:val="24"/>
        </w:rPr>
        <w:t>The development of reliable and stable market system has been an important element in commercialization and specialization in the agricultural sector. In order to study the functioning of markets many researchers have applied the Structure-Condu</w:t>
      </w:r>
      <w:r>
        <w:rPr>
          <w:rFonts w:ascii="Times New Roman" w:eastAsia="Calibri" w:hAnsi="Times New Roman" w:cs="Times New Roman"/>
          <w:sz w:val="24"/>
          <w:szCs w:val="24"/>
        </w:rPr>
        <w:t>ct-Performance (SCP) paradigm. It</w:t>
      </w:r>
      <w:r w:rsidR="00A37CA2">
        <w:rPr>
          <w:rFonts w:ascii="Times New Roman" w:eastAsia="Calibri" w:hAnsi="Times New Roman" w:cs="Times New Roman"/>
          <w:sz w:val="24"/>
          <w:szCs w:val="24"/>
        </w:rPr>
        <w:t xml:space="preserve"> </w:t>
      </w:r>
      <w:r w:rsidRPr="00097A13">
        <w:rPr>
          <w:rFonts w:ascii="Times New Roman" w:hAnsi="Times New Roman" w:cs="Times New Roman"/>
          <w:sz w:val="24"/>
          <w:szCs w:val="24"/>
        </w:rPr>
        <w:t xml:space="preserve">was developed in the United States of America as a tool to analyze the market organization of the industrial sector and it was later applied to assess the agricultural marketing system. It was designed by Edward S. Madson in pioneering work in 1939, as cited in </w:t>
      </w:r>
      <w:sdt>
        <w:sdtPr>
          <w:rPr>
            <w:rFonts w:ascii="Times New Roman" w:hAnsi="Times New Roman" w:cs="Times New Roman"/>
            <w:sz w:val="24"/>
            <w:szCs w:val="24"/>
          </w:rPr>
          <w:id w:val="-318032178"/>
          <w:citation/>
        </w:sdtPr>
        <w:sdtEndPr/>
        <w:sdtContent>
          <w:r w:rsidR="00B138AD" w:rsidRPr="00097A13">
            <w:rPr>
              <w:rFonts w:ascii="Times New Roman" w:hAnsi="Times New Roman" w:cs="Times New Roman"/>
              <w:sz w:val="24"/>
              <w:szCs w:val="24"/>
            </w:rPr>
            <w:fldChar w:fldCharType="begin"/>
          </w:r>
          <w:r w:rsidRPr="00097A13">
            <w:rPr>
              <w:rFonts w:ascii="Times New Roman" w:hAnsi="Times New Roman" w:cs="Times New Roman"/>
              <w:sz w:val="24"/>
              <w:szCs w:val="24"/>
            </w:rPr>
            <w:instrText xml:space="preserve"> CITATION Mer15 \l 1033 </w:instrText>
          </w:r>
          <w:r w:rsidR="00B138AD" w:rsidRPr="00097A13">
            <w:rPr>
              <w:rFonts w:ascii="Times New Roman" w:hAnsi="Times New Roman" w:cs="Times New Roman"/>
              <w:sz w:val="24"/>
              <w:szCs w:val="24"/>
            </w:rPr>
            <w:fldChar w:fldCharType="separate"/>
          </w:r>
          <w:r w:rsidRPr="00097A13">
            <w:rPr>
              <w:rFonts w:ascii="Times New Roman" w:hAnsi="Times New Roman" w:cs="Times New Roman"/>
              <w:noProof/>
              <w:sz w:val="24"/>
              <w:szCs w:val="24"/>
            </w:rPr>
            <w:t>(Meron, 2015)</w:t>
          </w:r>
          <w:r w:rsidR="00B138AD" w:rsidRPr="00097A13">
            <w:rPr>
              <w:rFonts w:ascii="Times New Roman" w:hAnsi="Times New Roman" w:cs="Times New Roman"/>
              <w:sz w:val="24"/>
              <w:szCs w:val="24"/>
            </w:rPr>
            <w:fldChar w:fldCharType="end"/>
          </w:r>
        </w:sdtContent>
      </w:sdt>
      <w:r w:rsidRPr="00097A13">
        <w:rPr>
          <w:rFonts w:ascii="Times New Roman" w:hAnsi="Times New Roman" w:cs="Times New Roman"/>
          <w:sz w:val="24"/>
          <w:szCs w:val="24"/>
        </w:rPr>
        <w:t>.</w:t>
      </w:r>
    </w:p>
    <w:p w:rsidR="00DD6A42" w:rsidRPr="00097A13" w:rsidRDefault="00DD6A42" w:rsidP="00DD6A42">
      <w:pPr>
        <w:autoSpaceDE w:val="0"/>
        <w:autoSpaceDN w:val="0"/>
        <w:adjustRightInd w:val="0"/>
        <w:spacing w:before="120" w:after="120" w:line="360" w:lineRule="auto"/>
        <w:jc w:val="both"/>
        <w:rPr>
          <w:rFonts w:ascii="Times New Roman" w:hAnsi="Times New Roman" w:cs="Times New Roman"/>
          <w:sz w:val="24"/>
          <w:szCs w:val="24"/>
        </w:rPr>
      </w:pPr>
      <w:r w:rsidRPr="00097A13">
        <w:rPr>
          <w:rFonts w:ascii="Times New Roman" w:hAnsi="Times New Roman" w:cs="Times New Roman"/>
          <w:sz w:val="24"/>
          <w:szCs w:val="24"/>
        </w:rPr>
        <w:t xml:space="preserve">SCP model is also one of the most common and pragmatic methods for analyzing marketing system. It analyzes the relationship between functionally similar firms and their market behavior as a group and, it is mainly based on the nature of various sets of market attributes and relations between them and their performance </w:t>
      </w:r>
      <w:sdt>
        <w:sdtPr>
          <w:rPr>
            <w:rFonts w:ascii="Times New Roman" w:eastAsia="Calibri" w:hAnsi="Times New Roman" w:cs="Times New Roman"/>
            <w:sz w:val="24"/>
            <w:szCs w:val="24"/>
          </w:rPr>
          <w:id w:val="1548111946"/>
          <w:citation/>
        </w:sdtPr>
        <w:sdtEndPr/>
        <w:sdtContent>
          <w:r w:rsidR="00B138AD" w:rsidRPr="00097A13">
            <w:rPr>
              <w:rFonts w:ascii="Times New Roman" w:eastAsia="Calibri" w:hAnsi="Times New Roman" w:cs="Times New Roman"/>
              <w:sz w:val="24"/>
              <w:szCs w:val="24"/>
            </w:rPr>
            <w:fldChar w:fldCharType="begin"/>
          </w:r>
          <w:r>
            <w:rPr>
              <w:rFonts w:ascii="Times New Roman" w:eastAsia="Calibri" w:hAnsi="Times New Roman" w:cs="Times New Roman"/>
              <w:sz w:val="24"/>
              <w:szCs w:val="24"/>
            </w:rPr>
            <w:instrText xml:space="preserve">CITATION Sca92 \l 1033 </w:instrText>
          </w:r>
          <w:r w:rsidR="00B138AD" w:rsidRPr="00097A13">
            <w:rPr>
              <w:rFonts w:ascii="Times New Roman" w:eastAsia="Calibri" w:hAnsi="Times New Roman" w:cs="Times New Roman"/>
              <w:sz w:val="24"/>
              <w:szCs w:val="24"/>
            </w:rPr>
            <w:fldChar w:fldCharType="separate"/>
          </w:r>
          <w:r w:rsidRPr="007A0D6D">
            <w:rPr>
              <w:rFonts w:ascii="Times New Roman" w:eastAsia="Calibri" w:hAnsi="Times New Roman" w:cs="Times New Roman"/>
              <w:noProof/>
              <w:sz w:val="24"/>
              <w:szCs w:val="24"/>
            </w:rPr>
            <w:t>(Scarborough and Kydd, 1992:172)</w:t>
          </w:r>
          <w:r w:rsidR="00B138AD" w:rsidRPr="00097A13">
            <w:rPr>
              <w:rFonts w:ascii="Times New Roman" w:eastAsia="Calibri" w:hAnsi="Times New Roman" w:cs="Times New Roman"/>
              <w:sz w:val="24"/>
              <w:szCs w:val="24"/>
            </w:rPr>
            <w:fldChar w:fldCharType="end"/>
          </w:r>
        </w:sdtContent>
      </w:sdt>
      <w:r w:rsidRPr="00097A13">
        <w:rPr>
          <w:rFonts w:ascii="Times New Roman" w:hAnsi="Times New Roman" w:cs="Times New Roman"/>
          <w:sz w:val="24"/>
          <w:szCs w:val="24"/>
        </w:rPr>
        <w:t>. This analytical method is based on the theory that market structure and market conduct determine the performance of a marketing system.</w:t>
      </w:r>
    </w:p>
    <w:p w:rsidR="00DD6A42" w:rsidRPr="00097A13" w:rsidRDefault="00DD6A42" w:rsidP="00DD6A42">
      <w:pPr>
        <w:tabs>
          <w:tab w:val="left" w:pos="720"/>
          <w:tab w:val="left" w:pos="1440"/>
          <w:tab w:val="left" w:pos="2160"/>
          <w:tab w:val="left" w:pos="2655"/>
        </w:tabs>
        <w:autoSpaceDE w:val="0"/>
        <w:autoSpaceDN w:val="0"/>
        <w:adjustRightInd w:val="0"/>
        <w:spacing w:before="120" w:after="120" w:line="360" w:lineRule="auto"/>
        <w:jc w:val="both"/>
        <w:rPr>
          <w:rFonts w:ascii="Times New Roman" w:hAnsi="Times New Roman" w:cs="Times New Roman"/>
          <w:b/>
          <w:sz w:val="24"/>
          <w:szCs w:val="24"/>
        </w:rPr>
      </w:pPr>
      <w:r w:rsidRPr="00097A13">
        <w:rPr>
          <w:rFonts w:ascii="Times New Roman" w:hAnsi="Times New Roman" w:cs="Times New Roman"/>
          <w:b/>
          <w:sz w:val="24"/>
          <w:szCs w:val="24"/>
        </w:rPr>
        <w:t>Market structure</w:t>
      </w:r>
      <w:r w:rsidRPr="00097A13">
        <w:rPr>
          <w:rFonts w:ascii="Times New Roman" w:hAnsi="Times New Roman" w:cs="Times New Roman"/>
          <w:sz w:val="24"/>
          <w:szCs w:val="24"/>
        </w:rPr>
        <w:tab/>
      </w:r>
      <w:r w:rsidRPr="00097A13">
        <w:rPr>
          <w:rFonts w:ascii="Times New Roman" w:hAnsi="Times New Roman" w:cs="Times New Roman"/>
          <w:sz w:val="24"/>
          <w:szCs w:val="24"/>
        </w:rPr>
        <w:tab/>
      </w:r>
    </w:p>
    <w:p w:rsidR="00DD6A42" w:rsidRPr="00097A13" w:rsidRDefault="00DD6A42" w:rsidP="00DD6A42">
      <w:pPr>
        <w:autoSpaceDE w:val="0"/>
        <w:autoSpaceDN w:val="0"/>
        <w:adjustRightInd w:val="0"/>
        <w:spacing w:before="120" w:after="120" w:line="360" w:lineRule="auto"/>
        <w:jc w:val="both"/>
        <w:rPr>
          <w:rFonts w:ascii="Times New Roman" w:hAnsi="Times New Roman" w:cs="Times New Roman"/>
          <w:sz w:val="24"/>
          <w:szCs w:val="24"/>
        </w:rPr>
      </w:pPr>
      <w:r w:rsidRPr="00097A13">
        <w:rPr>
          <w:rFonts w:ascii="Times New Roman" w:hAnsi="Times New Roman" w:cs="Times New Roman"/>
          <w:sz w:val="24"/>
          <w:szCs w:val="24"/>
        </w:rPr>
        <w:t>Market structure includes those characteristics of the organization of the market that seem to exercise strategic influence on the nature of competiti</w:t>
      </w:r>
      <w:r w:rsidR="00094AFC">
        <w:rPr>
          <w:rFonts w:ascii="Times New Roman" w:hAnsi="Times New Roman" w:cs="Times New Roman"/>
          <w:sz w:val="24"/>
          <w:szCs w:val="24"/>
        </w:rPr>
        <w:t>on and pricing within the market</w:t>
      </w:r>
      <w:r w:rsidR="000E2D58">
        <w:rPr>
          <w:rFonts w:ascii="Times New Roman" w:hAnsi="Times New Roman" w:cs="Times New Roman"/>
          <w:sz w:val="24"/>
          <w:szCs w:val="24"/>
        </w:rPr>
        <w:t xml:space="preserve"> </w:t>
      </w:r>
      <w:sdt>
        <w:sdtPr>
          <w:rPr>
            <w:rFonts w:ascii="Times New Roman" w:hAnsi="Times New Roman" w:cs="Times New Roman"/>
            <w:sz w:val="24"/>
            <w:szCs w:val="24"/>
          </w:rPr>
          <w:id w:val="1940947311"/>
          <w:citation/>
        </w:sdtPr>
        <w:sdtEndPr/>
        <w:sdtContent>
          <w:r w:rsidR="00B138AD" w:rsidRPr="00097A13">
            <w:rPr>
              <w:rFonts w:ascii="Times New Roman" w:hAnsi="Times New Roman" w:cs="Times New Roman"/>
              <w:sz w:val="24"/>
              <w:szCs w:val="24"/>
            </w:rPr>
            <w:fldChar w:fldCharType="begin"/>
          </w:r>
          <w:r w:rsidRPr="00097A13">
            <w:rPr>
              <w:rFonts w:ascii="Times New Roman" w:hAnsi="Times New Roman" w:cs="Times New Roman"/>
              <w:sz w:val="24"/>
              <w:szCs w:val="24"/>
            </w:rPr>
            <w:instrText xml:space="preserve">CITATION Bai86 \l 1033 </w:instrText>
          </w:r>
          <w:r w:rsidR="00B138AD" w:rsidRPr="00097A13">
            <w:rPr>
              <w:rFonts w:ascii="Times New Roman" w:hAnsi="Times New Roman" w:cs="Times New Roman"/>
              <w:sz w:val="24"/>
              <w:szCs w:val="24"/>
            </w:rPr>
            <w:fldChar w:fldCharType="separate"/>
          </w:r>
          <w:r w:rsidRPr="00097A13">
            <w:rPr>
              <w:rFonts w:ascii="Times New Roman" w:hAnsi="Times New Roman" w:cs="Times New Roman"/>
              <w:noProof/>
              <w:sz w:val="24"/>
              <w:szCs w:val="24"/>
            </w:rPr>
            <w:t>(Bains, 1986)</w:t>
          </w:r>
          <w:r w:rsidR="00B138AD" w:rsidRPr="00097A13">
            <w:rPr>
              <w:rFonts w:ascii="Times New Roman" w:hAnsi="Times New Roman" w:cs="Times New Roman"/>
              <w:sz w:val="24"/>
              <w:szCs w:val="24"/>
            </w:rPr>
            <w:fldChar w:fldCharType="end"/>
          </w:r>
        </w:sdtContent>
      </w:sdt>
      <w:r w:rsidRPr="00097A13">
        <w:rPr>
          <w:rFonts w:ascii="Times New Roman" w:hAnsi="Times New Roman" w:cs="Times New Roman"/>
          <w:sz w:val="24"/>
          <w:szCs w:val="24"/>
        </w:rPr>
        <w:t xml:space="preserve">. The most salient characteristics of market structure according to </w:t>
      </w:r>
      <w:r w:rsidRPr="007A0D6D">
        <w:rPr>
          <w:rFonts w:ascii="Times New Roman" w:eastAsia="Calibri" w:hAnsi="Times New Roman" w:cs="Times New Roman"/>
          <w:noProof/>
          <w:sz w:val="24"/>
          <w:szCs w:val="24"/>
        </w:rPr>
        <w:t>(Scarborough and Kydd, 1992:172)</w:t>
      </w:r>
      <w:r w:rsidRPr="00097A13">
        <w:rPr>
          <w:rFonts w:ascii="Times New Roman" w:hAnsi="Times New Roman" w:cs="Times New Roman"/>
          <w:sz w:val="24"/>
          <w:szCs w:val="24"/>
        </w:rPr>
        <w:t xml:space="preserve"> includes the following: the degree of seller’s and buyer’s concentration which refers to the number and size distribution of firms in relation to the size of the market, the degree of the product differentiation among outputs of the various sellers in the market, and Barriers to entry or freedom to entry and exit from the market: this refers to the conditions for entry of new firms into the market or exit of existing firms. Entry or the ease, with which an individual can join and leave business, is important to a competitive market structure. This may refer to the process of setting a license or professional qualification or </w:t>
      </w:r>
      <w:r w:rsidRPr="00097A13">
        <w:rPr>
          <w:rFonts w:ascii="Times New Roman" w:hAnsi="Times New Roman" w:cs="Times New Roman"/>
          <w:sz w:val="24"/>
          <w:szCs w:val="24"/>
        </w:rPr>
        <w:lastRenderedPageBreak/>
        <w:t xml:space="preserve">skill or to the need of having a minimum amount of capital or other resources in order to operate successfully. </w:t>
      </w:r>
    </w:p>
    <w:p w:rsidR="00DD6A42" w:rsidRPr="00097A13" w:rsidRDefault="00DD6A42" w:rsidP="00DD6A42">
      <w:pPr>
        <w:autoSpaceDE w:val="0"/>
        <w:autoSpaceDN w:val="0"/>
        <w:adjustRightInd w:val="0"/>
        <w:spacing w:before="120" w:after="120" w:line="360" w:lineRule="auto"/>
        <w:jc w:val="both"/>
        <w:rPr>
          <w:rFonts w:ascii="Times New Roman" w:hAnsi="Times New Roman" w:cs="Times New Roman"/>
          <w:b/>
          <w:sz w:val="24"/>
          <w:szCs w:val="24"/>
        </w:rPr>
      </w:pPr>
      <w:r w:rsidRPr="00097A13">
        <w:rPr>
          <w:rFonts w:ascii="Times New Roman" w:hAnsi="Times New Roman" w:cs="Times New Roman"/>
          <w:b/>
          <w:sz w:val="24"/>
          <w:szCs w:val="24"/>
        </w:rPr>
        <w:t>Market conduct</w:t>
      </w:r>
    </w:p>
    <w:p w:rsidR="00DD6A42" w:rsidRPr="00097A13" w:rsidRDefault="00DD6A42" w:rsidP="00DD6A42">
      <w:pPr>
        <w:autoSpaceDE w:val="0"/>
        <w:autoSpaceDN w:val="0"/>
        <w:adjustRightInd w:val="0"/>
        <w:spacing w:before="120" w:after="120" w:line="360" w:lineRule="auto"/>
        <w:jc w:val="both"/>
        <w:rPr>
          <w:rFonts w:ascii="Times New Roman" w:hAnsi="Times New Roman" w:cs="Times New Roman"/>
          <w:sz w:val="24"/>
          <w:szCs w:val="24"/>
        </w:rPr>
      </w:pPr>
      <w:r w:rsidRPr="00097A13">
        <w:rPr>
          <w:rFonts w:ascii="Times New Roman" w:hAnsi="Times New Roman" w:cs="Times New Roman"/>
          <w:sz w:val="24"/>
          <w:szCs w:val="24"/>
        </w:rPr>
        <w:t xml:space="preserve">Market conduct refers to the behavior that firms pursue in adopting or adjusting the market in which they sell or buy. The major aspects according to </w:t>
      </w:r>
      <w:r w:rsidR="008C343A" w:rsidRPr="007A0D6D">
        <w:rPr>
          <w:rFonts w:ascii="Times New Roman" w:eastAsia="Calibri" w:hAnsi="Times New Roman" w:cs="Times New Roman"/>
          <w:noProof/>
          <w:sz w:val="24"/>
          <w:szCs w:val="24"/>
        </w:rPr>
        <w:t>(</w:t>
      </w:r>
      <w:r w:rsidR="0056533B">
        <w:rPr>
          <w:rFonts w:ascii="Times New Roman" w:eastAsia="Calibri" w:hAnsi="Times New Roman" w:cs="Times New Roman"/>
          <w:noProof/>
          <w:sz w:val="24"/>
          <w:szCs w:val="24"/>
        </w:rPr>
        <w:t>Scarborough and Kydd, 1992</w:t>
      </w:r>
      <w:r w:rsidRPr="007A0D6D">
        <w:rPr>
          <w:rFonts w:ascii="Times New Roman" w:eastAsia="Calibri" w:hAnsi="Times New Roman" w:cs="Times New Roman"/>
          <w:noProof/>
          <w:sz w:val="24"/>
          <w:szCs w:val="24"/>
        </w:rPr>
        <w:t>)</w:t>
      </w:r>
      <w:r w:rsidRPr="00097A13">
        <w:rPr>
          <w:rFonts w:ascii="Times New Roman" w:hAnsi="Times New Roman" w:cs="Times New Roman"/>
          <w:sz w:val="24"/>
          <w:szCs w:val="24"/>
        </w:rPr>
        <w:t xml:space="preserve"> include pricing and selling policies and tactics, overt and tacit inter-firm co-operation, or rivalry, and research and development activities. The specified structural features of atomistic numbers, homogeneous product, and free entry and exit require a form of conduct such that each firm must operate as if in isolation. The market behavior of firms will determine whether or not they compete and whether they are acting innovatively to improve market efficiency. Informal association between even a small numbers of firms (collusion) can cause price distortions and seemingly independent firms can have joint ownersh</w:t>
      </w:r>
      <w:r w:rsidR="00E95A65">
        <w:rPr>
          <w:rFonts w:ascii="Times New Roman" w:hAnsi="Times New Roman" w:cs="Times New Roman"/>
          <w:sz w:val="24"/>
          <w:szCs w:val="24"/>
        </w:rPr>
        <w:t>ip or subsidiaries</w:t>
      </w:r>
      <w:r w:rsidR="00C07656">
        <w:rPr>
          <w:rFonts w:ascii="Times New Roman" w:hAnsi="Times New Roman" w:cs="Times New Roman"/>
          <w:sz w:val="24"/>
          <w:szCs w:val="24"/>
        </w:rPr>
        <w:t xml:space="preserve"> </w:t>
      </w:r>
      <w:sdt>
        <w:sdtPr>
          <w:rPr>
            <w:rFonts w:ascii="Times New Roman" w:eastAsia="Calibri" w:hAnsi="Times New Roman" w:cs="Times New Roman"/>
            <w:sz w:val="24"/>
            <w:szCs w:val="24"/>
          </w:rPr>
          <w:id w:val="285785293"/>
          <w:citation/>
        </w:sdtPr>
        <w:sdtEndPr/>
        <w:sdtContent>
          <w:r w:rsidR="00B138AD" w:rsidRPr="00097A13">
            <w:rPr>
              <w:rFonts w:ascii="Times New Roman" w:eastAsia="Calibri" w:hAnsi="Times New Roman" w:cs="Times New Roman"/>
              <w:sz w:val="24"/>
              <w:szCs w:val="24"/>
            </w:rPr>
            <w:fldChar w:fldCharType="begin"/>
          </w:r>
          <w:r w:rsidR="00F26D97">
            <w:rPr>
              <w:rFonts w:ascii="Times New Roman" w:eastAsia="Calibri" w:hAnsi="Times New Roman" w:cs="Times New Roman"/>
              <w:sz w:val="24"/>
              <w:szCs w:val="24"/>
            </w:rPr>
            <w:instrText xml:space="preserve">CITATION Lun17 \l 1033 </w:instrText>
          </w:r>
          <w:r w:rsidR="00B138AD" w:rsidRPr="00097A13">
            <w:rPr>
              <w:rFonts w:ascii="Times New Roman" w:eastAsia="Calibri" w:hAnsi="Times New Roman" w:cs="Times New Roman"/>
              <w:sz w:val="24"/>
              <w:szCs w:val="24"/>
            </w:rPr>
            <w:fldChar w:fldCharType="separate"/>
          </w:r>
          <w:r w:rsidR="00F26D97" w:rsidRPr="00F26D97">
            <w:rPr>
              <w:rFonts w:ascii="Times New Roman" w:eastAsia="Calibri" w:hAnsi="Times New Roman" w:cs="Times New Roman"/>
              <w:noProof/>
              <w:sz w:val="24"/>
              <w:szCs w:val="24"/>
            </w:rPr>
            <w:t>(Lundy, 2004:117)</w:t>
          </w:r>
          <w:r w:rsidR="00B138AD" w:rsidRPr="00097A13">
            <w:rPr>
              <w:rFonts w:ascii="Times New Roman" w:eastAsia="Calibri" w:hAnsi="Times New Roman" w:cs="Times New Roman"/>
              <w:sz w:val="24"/>
              <w:szCs w:val="24"/>
            </w:rPr>
            <w:fldChar w:fldCharType="end"/>
          </w:r>
        </w:sdtContent>
      </w:sdt>
      <w:r w:rsidRPr="00097A13">
        <w:rPr>
          <w:rFonts w:ascii="Times New Roman" w:hAnsi="Times New Roman" w:cs="Times New Roman"/>
          <w:sz w:val="24"/>
          <w:szCs w:val="24"/>
        </w:rPr>
        <w:t>.</w:t>
      </w:r>
    </w:p>
    <w:p w:rsidR="00DD6A42" w:rsidRPr="00097A13" w:rsidRDefault="00DD6A42" w:rsidP="00DD6A42">
      <w:pPr>
        <w:autoSpaceDE w:val="0"/>
        <w:autoSpaceDN w:val="0"/>
        <w:adjustRightInd w:val="0"/>
        <w:spacing w:before="120" w:after="120" w:line="360" w:lineRule="auto"/>
        <w:jc w:val="both"/>
        <w:rPr>
          <w:rFonts w:ascii="Times New Roman" w:hAnsi="Times New Roman" w:cs="Times New Roman"/>
          <w:sz w:val="24"/>
          <w:szCs w:val="24"/>
        </w:rPr>
      </w:pPr>
      <w:r w:rsidRPr="00097A13">
        <w:rPr>
          <w:rFonts w:ascii="Times New Roman" w:hAnsi="Times New Roman" w:cs="Times New Roman"/>
          <w:b/>
          <w:sz w:val="24"/>
          <w:szCs w:val="24"/>
        </w:rPr>
        <w:t>Market performance</w:t>
      </w:r>
    </w:p>
    <w:p w:rsidR="00DD6A42" w:rsidRPr="00097A13" w:rsidRDefault="00DD6A42" w:rsidP="00DD6A42">
      <w:pPr>
        <w:autoSpaceDE w:val="0"/>
        <w:autoSpaceDN w:val="0"/>
        <w:adjustRightInd w:val="0"/>
        <w:spacing w:before="120" w:after="120" w:line="360" w:lineRule="auto"/>
        <w:jc w:val="both"/>
        <w:rPr>
          <w:rFonts w:ascii="Times New Roman" w:hAnsi="Times New Roman" w:cs="Times New Roman"/>
          <w:sz w:val="24"/>
          <w:szCs w:val="24"/>
        </w:rPr>
      </w:pPr>
      <w:r w:rsidRPr="00097A13">
        <w:rPr>
          <w:rFonts w:ascii="Times New Roman" w:hAnsi="Times New Roman" w:cs="Times New Roman"/>
          <w:sz w:val="24"/>
          <w:szCs w:val="24"/>
        </w:rPr>
        <w:t>Market performance refers to the composite of end results which firms in the market arrive at by pursuing whether lines of conduct they espouse-end results in the dimensions of price, output, production and selling cost, product design, and so forth</w:t>
      </w:r>
      <w:r w:rsidR="002A0C8B">
        <w:rPr>
          <w:rFonts w:ascii="Times New Roman" w:hAnsi="Times New Roman" w:cs="Times New Roman"/>
          <w:sz w:val="24"/>
          <w:szCs w:val="24"/>
        </w:rPr>
        <w:t xml:space="preserve"> </w:t>
      </w:r>
      <w:sdt>
        <w:sdtPr>
          <w:rPr>
            <w:rFonts w:ascii="Times New Roman" w:eastAsia="Calibri" w:hAnsi="Times New Roman" w:cs="Times New Roman"/>
            <w:sz w:val="24"/>
            <w:szCs w:val="24"/>
          </w:rPr>
          <w:id w:val="-1342317115"/>
          <w:citation/>
        </w:sdtPr>
        <w:sdtEndPr/>
        <w:sdtContent>
          <w:r w:rsidR="00B138AD" w:rsidRPr="00097A13">
            <w:rPr>
              <w:rFonts w:ascii="Times New Roman" w:eastAsia="Calibri" w:hAnsi="Times New Roman" w:cs="Times New Roman"/>
              <w:sz w:val="24"/>
              <w:szCs w:val="24"/>
            </w:rPr>
            <w:fldChar w:fldCharType="begin"/>
          </w:r>
          <w:r w:rsidRPr="00097A13">
            <w:rPr>
              <w:rFonts w:ascii="Times New Roman" w:eastAsia="Calibri" w:hAnsi="Times New Roman" w:cs="Times New Roman"/>
              <w:sz w:val="24"/>
              <w:szCs w:val="24"/>
            </w:rPr>
            <w:instrText xml:space="preserve"> CITATION Bai87 \l 1033 </w:instrText>
          </w:r>
          <w:r w:rsidR="00B138AD" w:rsidRPr="00097A13">
            <w:rPr>
              <w:rFonts w:ascii="Times New Roman" w:eastAsia="Calibri" w:hAnsi="Times New Roman" w:cs="Times New Roman"/>
              <w:sz w:val="24"/>
              <w:szCs w:val="24"/>
            </w:rPr>
            <w:fldChar w:fldCharType="separate"/>
          </w:r>
          <w:r w:rsidRPr="00097A13">
            <w:rPr>
              <w:rFonts w:ascii="Times New Roman" w:eastAsia="Calibri" w:hAnsi="Times New Roman" w:cs="Times New Roman"/>
              <w:noProof/>
              <w:sz w:val="24"/>
              <w:szCs w:val="24"/>
            </w:rPr>
            <w:t>(Bains and Qualls, 1987)</w:t>
          </w:r>
          <w:r w:rsidR="00B138AD" w:rsidRPr="00097A13">
            <w:rPr>
              <w:rFonts w:ascii="Times New Roman" w:eastAsia="Calibri" w:hAnsi="Times New Roman" w:cs="Times New Roman"/>
              <w:sz w:val="24"/>
              <w:szCs w:val="24"/>
            </w:rPr>
            <w:fldChar w:fldCharType="end"/>
          </w:r>
        </w:sdtContent>
      </w:sdt>
      <w:r w:rsidRPr="00097A13">
        <w:rPr>
          <w:rFonts w:ascii="Times New Roman" w:hAnsi="Times New Roman" w:cs="Times New Roman"/>
          <w:sz w:val="24"/>
          <w:szCs w:val="24"/>
        </w:rPr>
        <w:t>. The principal aspects of the market performance according to the same authors are: the relative technical efficiency of production so far as this is influenced by the scale or size of plants and firms (relative to the most efficient), and by the extent, if any, of excess capacity, the selling price relative to the long-term marginal cost of production and to the long run average cost of production (usually about the same as long-run marginal cost), and the resultant profit margin, the size of industry output relative to the largest attainable consistent with the equality of price and long-run marginal cost, the size of sales promotion costs relative to the costs of production, the character of product, or products including design, level of quality, and variety, and the rate of progressiveness of the industry, both products and technologies of production relative to rate which are attainable and also economic in view of the costs of progress</w:t>
      </w:r>
      <w:r w:rsidR="00A37CA2">
        <w:rPr>
          <w:rFonts w:ascii="Times New Roman" w:hAnsi="Times New Roman" w:cs="Times New Roman"/>
          <w:sz w:val="24"/>
          <w:szCs w:val="24"/>
        </w:rPr>
        <w:t xml:space="preserve"> </w:t>
      </w:r>
      <w:r w:rsidR="002A1DDA" w:rsidRPr="00097A13">
        <w:rPr>
          <w:rFonts w:ascii="Times New Roman" w:eastAsia="Calibri" w:hAnsi="Times New Roman" w:cs="Times New Roman"/>
          <w:noProof/>
          <w:sz w:val="24"/>
          <w:szCs w:val="24"/>
        </w:rPr>
        <w:t>(</w:t>
      </w:r>
      <w:r w:rsidRPr="00097A13">
        <w:rPr>
          <w:rFonts w:ascii="Times New Roman" w:eastAsia="Calibri" w:hAnsi="Times New Roman" w:cs="Times New Roman"/>
          <w:noProof/>
          <w:sz w:val="24"/>
          <w:szCs w:val="24"/>
        </w:rPr>
        <w:t>Bains and Qualls, 1987)</w:t>
      </w:r>
      <w:r w:rsidRPr="00097A13">
        <w:rPr>
          <w:rFonts w:ascii="Times New Roman" w:hAnsi="Times New Roman" w:cs="Times New Roman"/>
          <w:sz w:val="24"/>
          <w:szCs w:val="24"/>
        </w:rPr>
        <w:t>.</w:t>
      </w:r>
    </w:p>
    <w:p w:rsidR="00DD6A42" w:rsidRDefault="00DD6A42" w:rsidP="00541E1B">
      <w:pPr>
        <w:autoSpaceDE w:val="0"/>
        <w:autoSpaceDN w:val="0"/>
        <w:adjustRightInd w:val="0"/>
        <w:spacing w:before="120" w:after="120" w:line="360" w:lineRule="auto"/>
        <w:jc w:val="both"/>
        <w:rPr>
          <w:rFonts w:ascii="Times New Roman" w:hAnsi="Times New Roman" w:cs="Times New Roman"/>
          <w:sz w:val="24"/>
          <w:szCs w:val="24"/>
        </w:rPr>
      </w:pPr>
      <w:r w:rsidRPr="00097A13">
        <w:rPr>
          <w:rFonts w:ascii="Times New Roman" w:hAnsi="Times New Roman" w:cs="Times New Roman"/>
          <w:sz w:val="24"/>
          <w:szCs w:val="24"/>
        </w:rPr>
        <w:t xml:space="preserve">The above dimensions of marketing performance such as technological progressiveness efficiency of resource use and product improvement and maximum market services at the </w:t>
      </w:r>
      <w:r w:rsidRPr="00097A13">
        <w:rPr>
          <w:rFonts w:ascii="Times New Roman" w:hAnsi="Times New Roman" w:cs="Times New Roman"/>
          <w:sz w:val="24"/>
          <w:szCs w:val="24"/>
        </w:rPr>
        <w:lastRenderedPageBreak/>
        <w:t>least possible cost must fit with goals of the agricultural marketing system in developing countries</w:t>
      </w:r>
      <w:r w:rsidR="00C07656">
        <w:rPr>
          <w:rFonts w:ascii="Times New Roman" w:hAnsi="Times New Roman" w:cs="Times New Roman"/>
          <w:sz w:val="24"/>
          <w:szCs w:val="24"/>
        </w:rPr>
        <w:t xml:space="preserve"> </w:t>
      </w:r>
      <w:sdt>
        <w:sdtPr>
          <w:rPr>
            <w:rFonts w:ascii="Times New Roman" w:hAnsi="Times New Roman" w:cs="Times New Roman"/>
            <w:sz w:val="24"/>
            <w:szCs w:val="24"/>
          </w:rPr>
          <w:id w:val="445971012"/>
          <w:citation/>
        </w:sdtPr>
        <w:sdtEndPr/>
        <w:sdtContent>
          <w:r w:rsidR="00B138AD" w:rsidRPr="00097A13">
            <w:rPr>
              <w:rFonts w:ascii="Times New Roman" w:hAnsi="Times New Roman" w:cs="Times New Roman"/>
              <w:sz w:val="24"/>
              <w:szCs w:val="24"/>
            </w:rPr>
            <w:fldChar w:fldCharType="begin"/>
          </w:r>
          <w:r w:rsidRPr="00097A13">
            <w:rPr>
              <w:rFonts w:ascii="Times New Roman" w:hAnsi="Times New Roman" w:cs="Times New Roman"/>
              <w:sz w:val="24"/>
              <w:szCs w:val="24"/>
            </w:rPr>
            <w:instrText xml:space="preserve">CITATION men16 \l 1033 </w:instrText>
          </w:r>
          <w:r w:rsidR="00B138AD" w:rsidRPr="00097A13">
            <w:rPr>
              <w:rFonts w:ascii="Times New Roman" w:hAnsi="Times New Roman" w:cs="Times New Roman"/>
              <w:sz w:val="24"/>
              <w:szCs w:val="24"/>
            </w:rPr>
            <w:fldChar w:fldCharType="separate"/>
          </w:r>
          <w:r w:rsidRPr="00097A13">
            <w:rPr>
              <w:rFonts w:ascii="Times New Roman" w:hAnsi="Times New Roman" w:cs="Times New Roman"/>
              <w:noProof/>
              <w:sz w:val="24"/>
              <w:szCs w:val="24"/>
            </w:rPr>
            <w:t>(mengesha, 2016)</w:t>
          </w:r>
          <w:r w:rsidR="00B138AD" w:rsidRPr="00097A13">
            <w:rPr>
              <w:rFonts w:ascii="Times New Roman" w:hAnsi="Times New Roman" w:cs="Times New Roman"/>
              <w:sz w:val="24"/>
              <w:szCs w:val="24"/>
            </w:rPr>
            <w:fldChar w:fldCharType="end"/>
          </w:r>
        </w:sdtContent>
      </w:sdt>
      <w:r w:rsidRPr="00097A13">
        <w:rPr>
          <w:rFonts w:ascii="Times New Roman" w:hAnsi="Times New Roman" w:cs="Times New Roman"/>
          <w:sz w:val="24"/>
          <w:szCs w:val="24"/>
        </w:rPr>
        <w:t>. Therefore due attention should be given to the interrelatedness between the categories of structure, conduct, and performance in studying agricultural marketing performance.</w:t>
      </w:r>
    </w:p>
    <w:p w:rsidR="000A2FDB" w:rsidRPr="004751A2" w:rsidRDefault="000A2FDB" w:rsidP="000A2FDB">
      <w:pPr>
        <w:widowControl w:val="0"/>
        <w:autoSpaceDE w:val="0"/>
        <w:autoSpaceDN w:val="0"/>
        <w:adjustRightInd w:val="0"/>
        <w:spacing w:after="0" w:line="360" w:lineRule="auto"/>
        <w:contextualSpacing/>
        <w:jc w:val="both"/>
        <w:rPr>
          <w:rFonts w:ascii="Times New Roman" w:eastAsia="Calibri" w:hAnsi="Times New Roman" w:cs="Times New Roman"/>
          <w:b/>
          <w:sz w:val="24"/>
          <w:szCs w:val="24"/>
        </w:rPr>
      </w:pPr>
      <w:r w:rsidRPr="004751A2">
        <w:rPr>
          <w:rFonts w:ascii="Times New Roman" w:eastAsia="Calibri" w:hAnsi="Times New Roman" w:cs="Times New Roman"/>
          <w:b/>
          <w:sz w:val="24"/>
          <w:szCs w:val="24"/>
        </w:rPr>
        <w:t xml:space="preserve">Marketing margins </w:t>
      </w:r>
    </w:p>
    <w:p w:rsidR="000A2FDB" w:rsidRPr="004751A2" w:rsidRDefault="000A2FDB" w:rsidP="000A2FDB">
      <w:pPr>
        <w:widowControl w:val="0"/>
        <w:autoSpaceDE w:val="0"/>
        <w:autoSpaceDN w:val="0"/>
        <w:adjustRightInd w:val="0"/>
        <w:spacing w:after="0" w:line="360" w:lineRule="auto"/>
        <w:jc w:val="both"/>
        <w:rPr>
          <w:rFonts w:ascii="Times New Roman" w:eastAsia="Calibri" w:hAnsi="Times New Roman" w:cs="Times New Roman"/>
          <w:sz w:val="24"/>
          <w:szCs w:val="24"/>
        </w:rPr>
      </w:pPr>
      <w:r w:rsidRPr="004751A2">
        <w:rPr>
          <w:rFonts w:ascii="Times New Roman" w:eastAsia="Calibri" w:hAnsi="Times New Roman" w:cs="Times New Roman"/>
          <w:sz w:val="24"/>
          <w:szCs w:val="24"/>
        </w:rPr>
        <w:t>Margin determination surveys should be conducted parallel to channel survey. To determine the channel, one asks the questions “From whom did you buy?” a</w:t>
      </w:r>
      <w:r w:rsidR="00744185">
        <w:rPr>
          <w:rFonts w:ascii="Times New Roman" w:eastAsia="Calibri" w:hAnsi="Times New Roman" w:cs="Times New Roman"/>
          <w:sz w:val="24"/>
          <w:szCs w:val="24"/>
        </w:rPr>
        <w:t xml:space="preserve">nd “To whom did you sell?” </w:t>
      </w:r>
      <w:r w:rsidR="008C343A" w:rsidRPr="004751A2">
        <w:rPr>
          <w:rFonts w:ascii="Times New Roman" w:eastAsia="Calibri" w:hAnsi="Times New Roman" w:cs="Times New Roman"/>
          <w:sz w:val="24"/>
          <w:szCs w:val="24"/>
        </w:rPr>
        <w:t>(</w:t>
      </w:r>
      <w:r w:rsidR="00744185">
        <w:rPr>
          <w:rFonts w:ascii="Times New Roman" w:eastAsia="Calibri" w:hAnsi="Times New Roman" w:cs="Times New Roman"/>
          <w:sz w:val="24"/>
          <w:szCs w:val="24"/>
        </w:rPr>
        <w:t>M</w:t>
      </w:r>
      <w:r w:rsidR="00CF287F">
        <w:rPr>
          <w:rFonts w:ascii="Times New Roman" w:eastAsia="Calibri" w:hAnsi="Times New Roman" w:cs="Times New Roman"/>
          <w:sz w:val="24"/>
          <w:szCs w:val="24"/>
        </w:rPr>
        <w:t>e</w:t>
      </w:r>
      <w:r w:rsidR="00744185">
        <w:rPr>
          <w:rFonts w:ascii="Times New Roman" w:eastAsia="Calibri" w:hAnsi="Times New Roman" w:cs="Times New Roman"/>
          <w:sz w:val="24"/>
          <w:szCs w:val="24"/>
        </w:rPr>
        <w:t>ndoza</w:t>
      </w:r>
      <w:r w:rsidR="008C343A">
        <w:rPr>
          <w:rFonts w:ascii="Times New Roman" w:eastAsia="Calibri" w:hAnsi="Times New Roman" w:cs="Times New Roman"/>
          <w:sz w:val="24"/>
          <w:szCs w:val="24"/>
        </w:rPr>
        <w:t>,</w:t>
      </w:r>
      <w:r w:rsidRPr="004751A2">
        <w:rPr>
          <w:rFonts w:ascii="Times New Roman" w:eastAsia="Calibri" w:hAnsi="Times New Roman" w:cs="Times New Roman"/>
          <w:sz w:val="24"/>
          <w:szCs w:val="24"/>
        </w:rPr>
        <w:t xml:space="preserve"> 1995) pointed out to obtain information concerning the margins, agents have to answer the question “what price did you pay?” and “what was the selling price?” The cost and price information used to construct marketing cost and margin were gathered during field work conducted. Computing the total gross marketing margin (TGMM) is always related to the final price paid by the end buyer and is expressed as percentage (Mendoza, 1995).</w:t>
      </w:r>
    </w:p>
    <w:p w:rsidR="000A2FDB" w:rsidRPr="0064497A" w:rsidRDefault="0064497A" w:rsidP="000A2FDB">
      <w:pPr>
        <w:spacing w:after="0" w:line="360" w:lineRule="auto"/>
        <w:jc w:val="both"/>
        <w:rPr>
          <w:rFonts w:ascii="Times New Roman" w:eastAsia="Calibri" w:hAnsi="Times New Roman" w:cs="Times New Roman"/>
          <w:sz w:val="24"/>
          <w:szCs w:val="24"/>
        </w:rPr>
      </w:pPr>
      <m:oMathPara>
        <m:oMath>
          <m:r>
            <m:rPr>
              <m:sty m:val="p"/>
            </m:rPr>
            <w:rPr>
              <w:rFonts w:ascii="Cambria Math" w:eastAsia="Calibri" w:hAnsi="Times New Roman" w:cs="Times New Roman"/>
              <w:sz w:val="24"/>
              <w:szCs w:val="24"/>
            </w:rPr>
            <m:t>TGMM=</m:t>
          </m:r>
          <m:f>
            <m:fPr>
              <m:ctrlPr>
                <w:rPr>
                  <w:rFonts w:ascii="Cambria Math" w:eastAsia="Calibri" w:hAnsi="Times New Roman" w:cs="Times New Roman"/>
                  <w:b/>
                  <w:sz w:val="24"/>
                  <w:szCs w:val="24"/>
                </w:rPr>
              </m:ctrlPr>
            </m:fPr>
            <m:num>
              <m:r>
                <m:rPr>
                  <m:sty m:val="b"/>
                </m:rPr>
                <w:rPr>
                  <w:rFonts w:ascii="Cambria Math" w:eastAsia="Calibri" w:hAnsi="Times New Roman" w:cs="Times New Roman"/>
                  <w:sz w:val="24"/>
                  <w:szCs w:val="24"/>
                </w:rPr>
                <m:t>Consumer price</m:t>
              </m:r>
              <m:r>
                <m:rPr>
                  <m:sty m:val="b"/>
                </m:rPr>
                <w:rPr>
                  <w:rFonts w:ascii="Cambria Math" w:eastAsia="Calibri" w:hAnsi="Cambria Math" w:cs="Times New Roman"/>
                  <w:sz w:val="24"/>
                  <w:szCs w:val="24"/>
                </w:rPr>
                <m:t>-</m:t>
              </m:r>
              <m:r>
                <m:rPr>
                  <m:sty m:val="b"/>
                </m:rPr>
                <w:rPr>
                  <w:rFonts w:ascii="Cambria Math" w:eastAsia="Calibri" w:hAnsi="Times New Roman" w:cs="Times New Roman"/>
                  <w:sz w:val="24"/>
                  <w:szCs w:val="24"/>
                </w:rPr>
                <m:t xml:space="preserve">Producer price </m:t>
              </m:r>
            </m:num>
            <m:den>
              <m:r>
                <m:rPr>
                  <m:sty m:val="b"/>
                </m:rPr>
                <w:rPr>
                  <w:rFonts w:ascii="Cambria Math" w:eastAsia="Calibri" w:hAnsi="Times New Roman" w:cs="Times New Roman"/>
                  <w:sz w:val="24"/>
                  <w:szCs w:val="24"/>
                </w:rPr>
                <m:t>Consumer price</m:t>
              </m:r>
            </m:den>
          </m:f>
          <m:r>
            <m:rPr>
              <m:sty m:val="p"/>
            </m:rPr>
            <w:rPr>
              <w:rFonts w:ascii="Cambria Math" w:eastAsia="Calibri" w:hAnsi="Cambria Math" w:cs="Times New Roman"/>
              <w:sz w:val="24"/>
              <w:szCs w:val="24"/>
            </w:rPr>
            <m:t>*</m:t>
          </m:r>
          <m:r>
            <m:rPr>
              <m:sty m:val="p"/>
            </m:rPr>
            <w:rPr>
              <w:rFonts w:ascii="Cambria Math" w:eastAsia="Calibri" w:hAnsi="Times New Roman" w:cs="Times New Roman"/>
              <w:sz w:val="24"/>
              <w:szCs w:val="24"/>
            </w:rPr>
            <m:t xml:space="preserve">100                                                                   </m:t>
          </m:r>
        </m:oMath>
      </m:oMathPara>
    </w:p>
    <w:p w:rsidR="000A2FDB" w:rsidRPr="004751A2" w:rsidRDefault="000A2FDB" w:rsidP="000A2FDB">
      <w:pPr>
        <w:spacing w:after="0" w:line="360" w:lineRule="auto"/>
        <w:jc w:val="both"/>
        <w:rPr>
          <w:rFonts w:ascii="Times New Roman" w:eastAsia="Calibri" w:hAnsi="Times New Roman" w:cs="Times New Roman"/>
          <w:sz w:val="32"/>
          <w:szCs w:val="24"/>
        </w:rPr>
      </w:pPr>
      <w:r w:rsidRPr="004751A2">
        <w:rPr>
          <w:rFonts w:ascii="Times New Roman" w:eastAsia="Calibri" w:hAnsi="Times New Roman" w:cs="Times New Roman"/>
          <w:sz w:val="32"/>
          <w:szCs w:val="24"/>
        </w:rPr>
        <w:t>Where, TGMM = Total gross marketing margin</w:t>
      </w:r>
    </w:p>
    <w:p w:rsidR="000A2FDB" w:rsidRPr="004751A2" w:rsidRDefault="000A2FDB" w:rsidP="000A2FDB">
      <w:pPr>
        <w:spacing w:after="0" w:line="360" w:lineRule="auto"/>
        <w:jc w:val="both"/>
        <w:rPr>
          <w:rFonts w:ascii="Times New Roman" w:eastAsia="Calibri" w:hAnsi="Times New Roman" w:cs="Times New Roman"/>
          <w:sz w:val="24"/>
          <w:szCs w:val="24"/>
        </w:rPr>
      </w:pPr>
      <w:r w:rsidRPr="004751A2">
        <w:rPr>
          <w:rFonts w:ascii="Times New Roman" w:eastAsia="Calibri" w:hAnsi="Times New Roman" w:cs="Times New Roman"/>
          <w:sz w:val="24"/>
          <w:szCs w:val="24"/>
        </w:rPr>
        <w:t>Producers' gross margin is the proportion of the price paid by the end user or end buyer that goes to the producer.</w:t>
      </w:r>
    </w:p>
    <w:p w:rsidR="000A2FDB" w:rsidRPr="004751A2" w:rsidRDefault="0064497A" w:rsidP="000A2FDB">
      <w:pPr>
        <w:spacing w:after="0" w:line="360" w:lineRule="auto"/>
        <w:jc w:val="both"/>
        <w:rPr>
          <w:rFonts w:ascii="Times New Roman" w:eastAsia="Calibri" w:hAnsi="Times New Roman" w:cs="Times New Roman"/>
          <w:sz w:val="24"/>
          <w:szCs w:val="24"/>
        </w:rPr>
      </w:pPr>
      <m:oMathPara>
        <m:oMathParaPr>
          <m:jc m:val="left"/>
        </m:oMathParaPr>
        <m:oMath>
          <m:r>
            <m:rPr>
              <m:sty m:val="p"/>
            </m:rPr>
            <w:rPr>
              <w:rFonts w:ascii="Cambria Math" w:eastAsia="Calibri" w:hAnsi="Times New Roman" w:cs="Times New Roman"/>
              <w:sz w:val="24"/>
              <w:szCs w:val="24"/>
            </w:rPr>
            <m:t xml:space="preserve">          GMMp=</m:t>
          </m:r>
          <m:f>
            <m:fPr>
              <m:ctrlPr>
                <w:rPr>
                  <w:rFonts w:ascii="Cambria Math" w:eastAsia="Calibri" w:hAnsi="Times New Roman" w:cs="Times New Roman"/>
                  <w:sz w:val="24"/>
                  <w:szCs w:val="24"/>
                </w:rPr>
              </m:ctrlPr>
            </m:fPr>
            <m:num>
              <m:r>
                <m:rPr>
                  <m:sty m:val="p"/>
                </m:rPr>
                <w:rPr>
                  <w:rFonts w:ascii="Cambria Math" w:eastAsia="Calibri" w:hAnsi="Times New Roman" w:cs="Times New Roman"/>
                  <w:sz w:val="24"/>
                  <w:szCs w:val="24"/>
                </w:rPr>
                <m:t>Consumer price_Marketing gross margin</m:t>
              </m:r>
            </m:num>
            <m:den>
              <m:r>
                <m:rPr>
                  <m:sty m:val="p"/>
                </m:rPr>
                <w:rPr>
                  <w:rFonts w:ascii="Cambria Math" w:eastAsia="Calibri" w:hAnsi="Times New Roman" w:cs="Times New Roman"/>
                  <w:sz w:val="24"/>
                  <w:szCs w:val="24"/>
                </w:rPr>
                <m:t xml:space="preserve">Consumer price </m:t>
              </m:r>
            </m:den>
          </m:f>
          <m:r>
            <m:rPr>
              <m:sty m:val="p"/>
            </m:rPr>
            <w:rPr>
              <w:rFonts w:ascii="Cambria Math" w:eastAsia="Calibri" w:hAnsi="Cambria Math" w:cs="Times New Roman"/>
              <w:sz w:val="24"/>
              <w:szCs w:val="24"/>
            </w:rPr>
            <m:t>*</m:t>
          </m:r>
          <m:r>
            <m:rPr>
              <m:sty m:val="p"/>
            </m:rPr>
            <w:rPr>
              <w:rFonts w:ascii="Cambria Math" w:eastAsia="Calibri" w:hAnsi="Times New Roman" w:cs="Times New Roman"/>
              <w:sz w:val="24"/>
              <w:szCs w:val="24"/>
            </w:rPr>
            <m:t xml:space="preserve">100                                                   </m:t>
          </m:r>
        </m:oMath>
      </m:oMathPara>
    </w:p>
    <w:p w:rsidR="000A2FDB" w:rsidRPr="004751A2" w:rsidRDefault="000A2FDB" w:rsidP="000A2FDB">
      <w:pPr>
        <w:spacing w:after="0" w:line="360" w:lineRule="auto"/>
        <w:jc w:val="both"/>
        <w:rPr>
          <w:rFonts w:ascii="Times New Roman" w:eastAsia="Calibri" w:hAnsi="Times New Roman" w:cs="Times New Roman"/>
          <w:sz w:val="24"/>
          <w:szCs w:val="24"/>
        </w:rPr>
      </w:pPr>
      <w:r w:rsidRPr="004751A2">
        <w:rPr>
          <w:rFonts w:ascii="Times New Roman" w:eastAsia="Calibri" w:hAnsi="Times New Roman" w:cs="Times New Roman"/>
          <w:sz w:val="24"/>
          <w:szCs w:val="24"/>
        </w:rPr>
        <w:t>Where, GMM</w:t>
      </w:r>
      <w:r w:rsidRPr="004751A2">
        <w:rPr>
          <w:rFonts w:ascii="Times New Roman" w:eastAsia="Calibri" w:hAnsi="Times New Roman" w:cs="Times New Roman"/>
          <w:sz w:val="24"/>
          <w:szCs w:val="24"/>
          <w:vertAlign w:val="subscript"/>
        </w:rPr>
        <w:t>p =</w:t>
      </w:r>
      <w:r w:rsidRPr="004751A2">
        <w:rPr>
          <w:rFonts w:ascii="Times New Roman" w:eastAsia="Calibri" w:hAnsi="Times New Roman" w:cs="Times New Roman"/>
          <w:sz w:val="24"/>
          <w:szCs w:val="24"/>
        </w:rPr>
        <w:t xml:space="preserve"> the producers share in consumer price</w:t>
      </w:r>
    </w:p>
    <w:p w:rsidR="000A2FDB" w:rsidRPr="004751A2" w:rsidRDefault="000A2FDB" w:rsidP="000A2FDB">
      <w:pPr>
        <w:spacing w:after="0" w:line="360" w:lineRule="auto"/>
        <w:jc w:val="both"/>
        <w:rPr>
          <w:rFonts w:ascii="Times New Roman" w:eastAsia="Times New Roman" w:hAnsi="Times New Roman" w:cs="Times New Roman"/>
          <w:sz w:val="24"/>
          <w:szCs w:val="24"/>
        </w:rPr>
      </w:pPr>
      <w:r w:rsidRPr="004751A2">
        <w:rPr>
          <w:rFonts w:ascii="Times New Roman" w:eastAsia="Times New Roman" w:hAnsi="Times New Roman" w:cs="Times New Roman"/>
          <w:sz w:val="24"/>
          <w:szCs w:val="24"/>
        </w:rPr>
        <w:t>The producer's share is the commonly employed ratio calculated mathematically as, the ratio of producer's price to consumer's price. Mathematically expressed as:</w:t>
      </w:r>
    </w:p>
    <w:p w:rsidR="000A2FDB" w:rsidRPr="004751A2" w:rsidRDefault="00E57000" w:rsidP="000A2FDB">
      <w:pPr>
        <w:spacing w:after="0" w:line="360" w:lineRule="auto"/>
        <w:jc w:val="both"/>
        <w:rPr>
          <w:rFonts w:ascii="Times New Roman" w:eastAsia="Times New Roman" w:hAnsi="Times New Roman" w:cs="Times New Roman"/>
          <w:sz w:val="24"/>
          <w:szCs w:val="24"/>
        </w:rPr>
      </w:pPr>
      <m:oMathPara>
        <m:oMathParaPr>
          <m:jc m:val="left"/>
        </m:oMathParaPr>
        <m:oMath>
          <m:sSub>
            <m:sSubPr>
              <m:ctrlPr>
                <w:rPr>
                  <w:rFonts w:ascii="Cambria Math" w:eastAsia="Times New Roman" w:hAnsi="Times New Roman" w:cs="Times New Roman"/>
                  <w:sz w:val="24"/>
                  <w:szCs w:val="24"/>
                </w:rPr>
              </m:ctrlPr>
            </m:sSubPr>
            <m:e>
              <m:r>
                <m:rPr>
                  <m:sty m:val="p"/>
                </m:rPr>
                <w:rPr>
                  <w:rFonts w:ascii="Cambria Math" w:eastAsia="Times New Roman" w:hAnsi="Times New Roman" w:cs="Times New Roman"/>
                  <w:sz w:val="24"/>
                  <w:szCs w:val="24"/>
                </w:rPr>
                <m:t xml:space="preserve">                                 P</m:t>
              </m:r>
            </m:e>
            <m:sub>
              <m:r>
                <m:rPr>
                  <m:sty m:val="p"/>
                </m:rPr>
                <w:rPr>
                  <w:rFonts w:ascii="Cambria Math" w:eastAsia="Times New Roman" w:hAnsi="Times New Roman" w:cs="Times New Roman"/>
                  <w:sz w:val="24"/>
                  <w:szCs w:val="24"/>
                </w:rPr>
                <m:t>s</m:t>
              </m:r>
            </m:sub>
          </m:sSub>
          <m:r>
            <m:rPr>
              <m:sty m:val="p"/>
            </m:rPr>
            <w:rPr>
              <w:rFonts w:ascii="Cambria Math" w:eastAsia="Times New Roman" w:hAnsi="Times New Roman" w:cs="Times New Roman"/>
              <w:sz w:val="24"/>
              <w:szCs w:val="24"/>
            </w:rPr>
            <m:t>=</m:t>
          </m:r>
          <m:f>
            <m:fPr>
              <m:ctrlPr>
                <w:rPr>
                  <w:rFonts w:ascii="Cambria Math" w:eastAsia="Times New Roman" w:hAnsi="Times New Roman" w:cs="Times New Roman"/>
                  <w:sz w:val="24"/>
                  <w:szCs w:val="24"/>
                </w:rPr>
              </m:ctrlPr>
            </m:fPr>
            <m:num>
              <m:sSub>
                <m:sSubPr>
                  <m:ctrlPr>
                    <w:rPr>
                      <w:rFonts w:ascii="Cambria Math" w:eastAsia="Times New Roman" w:hAnsi="Times New Roman" w:cs="Times New Roman"/>
                      <w:sz w:val="24"/>
                      <w:szCs w:val="24"/>
                    </w:rPr>
                  </m:ctrlPr>
                </m:sSubPr>
                <m:e>
                  <m:r>
                    <m:rPr>
                      <m:sty m:val="p"/>
                    </m:rPr>
                    <w:rPr>
                      <w:rFonts w:ascii="Cambria Math" w:eastAsia="Times New Roman" w:hAnsi="Times New Roman" w:cs="Times New Roman"/>
                      <w:sz w:val="24"/>
                      <w:szCs w:val="24"/>
                    </w:rPr>
                    <m:t>P</m:t>
                  </m:r>
                </m:e>
                <m:sub>
                  <m:r>
                    <m:rPr>
                      <m:sty m:val="p"/>
                    </m:rPr>
                    <w:rPr>
                      <w:rFonts w:ascii="Cambria Math" w:eastAsia="Times New Roman" w:hAnsi="Times New Roman" w:cs="Times New Roman"/>
                      <w:sz w:val="24"/>
                      <w:szCs w:val="24"/>
                    </w:rPr>
                    <m:t>x</m:t>
                  </m:r>
                </m:sub>
              </m:sSub>
            </m:num>
            <m:den>
              <m:sSub>
                <m:sSubPr>
                  <m:ctrlPr>
                    <w:rPr>
                      <w:rFonts w:ascii="Cambria Math" w:eastAsia="Times New Roman" w:hAnsi="Times New Roman" w:cs="Times New Roman"/>
                      <w:sz w:val="24"/>
                      <w:szCs w:val="24"/>
                    </w:rPr>
                  </m:ctrlPr>
                </m:sSubPr>
                <m:e>
                  <m:r>
                    <m:rPr>
                      <m:sty m:val="p"/>
                    </m:rPr>
                    <w:rPr>
                      <w:rFonts w:ascii="Cambria Math" w:eastAsia="Times New Roman" w:hAnsi="Times New Roman" w:cs="Times New Roman"/>
                      <w:sz w:val="24"/>
                      <w:szCs w:val="24"/>
                    </w:rPr>
                    <m:t>P</m:t>
                  </m:r>
                </m:e>
                <m:sub>
                  <m:r>
                    <m:rPr>
                      <m:sty m:val="p"/>
                    </m:rPr>
                    <w:rPr>
                      <w:rFonts w:ascii="Cambria Math" w:eastAsia="Times New Roman" w:hAnsi="Times New Roman" w:cs="Times New Roman"/>
                      <w:sz w:val="24"/>
                      <w:szCs w:val="24"/>
                    </w:rPr>
                    <m:t>r</m:t>
                  </m:r>
                </m:sub>
              </m:sSub>
            </m:den>
          </m:f>
          <m:r>
            <m:rPr>
              <m:sty m:val="p"/>
            </m:rPr>
            <w:rPr>
              <w:rFonts w:ascii="Cambria Math" w:eastAsia="Times New Roman" w:hAnsi="Times New Roman" w:cs="Times New Roman"/>
              <w:sz w:val="24"/>
              <w:szCs w:val="24"/>
            </w:rPr>
            <m:t>=</m:t>
          </m:r>
          <m:r>
            <m:rPr>
              <m:sty m:val="p"/>
            </m:rPr>
            <w:rPr>
              <w:rFonts w:ascii="Cambria Math" w:eastAsia="Times New Roman" w:hAnsi="Cambria Math" w:cs="Times New Roman"/>
              <w:sz w:val="24"/>
              <w:szCs w:val="24"/>
            </w:rPr>
            <m:t>-</m:t>
          </m:r>
          <m:f>
            <m:fPr>
              <m:ctrlPr>
                <w:rPr>
                  <w:rFonts w:ascii="Cambria Math" w:eastAsia="Times New Roman" w:hAnsi="Times New Roman" w:cs="Times New Roman"/>
                  <w:sz w:val="24"/>
                  <w:szCs w:val="24"/>
                </w:rPr>
              </m:ctrlPr>
            </m:fPr>
            <m:num>
              <m:r>
                <m:rPr>
                  <m:sty m:val="p"/>
                </m:rPr>
                <w:rPr>
                  <w:rFonts w:ascii="Cambria Math" w:eastAsia="Times New Roman" w:hAnsi="Times New Roman" w:cs="Times New Roman"/>
                  <w:sz w:val="24"/>
                  <w:szCs w:val="24"/>
                </w:rPr>
                <m:t>MM</m:t>
              </m:r>
            </m:num>
            <m:den>
              <m:sSub>
                <m:sSubPr>
                  <m:ctrlPr>
                    <w:rPr>
                      <w:rFonts w:ascii="Cambria Math" w:eastAsia="Times New Roman" w:hAnsi="Times New Roman" w:cs="Times New Roman"/>
                      <w:sz w:val="24"/>
                      <w:szCs w:val="24"/>
                    </w:rPr>
                  </m:ctrlPr>
                </m:sSubPr>
                <m:e>
                  <m:r>
                    <m:rPr>
                      <m:sty m:val="p"/>
                    </m:rPr>
                    <w:rPr>
                      <w:rFonts w:ascii="Cambria Math" w:eastAsia="Times New Roman" w:hAnsi="Times New Roman" w:cs="Times New Roman"/>
                      <w:sz w:val="24"/>
                      <w:szCs w:val="24"/>
                    </w:rPr>
                    <m:t>P</m:t>
                  </m:r>
                </m:e>
                <m:sub>
                  <m:r>
                    <m:rPr>
                      <m:sty m:val="p"/>
                    </m:rPr>
                    <w:rPr>
                      <w:rFonts w:ascii="Cambria Math" w:eastAsia="Times New Roman" w:hAnsi="Times New Roman" w:cs="Times New Roman"/>
                      <w:sz w:val="24"/>
                      <w:szCs w:val="24"/>
                    </w:rPr>
                    <m:t>r</m:t>
                  </m:r>
                </m:sub>
              </m:sSub>
            </m:den>
          </m:f>
        </m:oMath>
      </m:oMathPara>
    </w:p>
    <w:p w:rsidR="000A2FDB" w:rsidRPr="004751A2" w:rsidRDefault="000A2FDB" w:rsidP="000A2FDB">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Where: </w:t>
      </w:r>
      <m:oMath>
        <m:sSub>
          <m:sSubPr>
            <m:ctrlPr>
              <w:rPr>
                <w:rFonts w:ascii="Cambria Math" w:eastAsia="Times New Roman" w:hAnsi="Times New Roman" w:cs="Times New Roman"/>
                <w:sz w:val="24"/>
                <w:szCs w:val="24"/>
              </w:rPr>
            </m:ctrlPr>
          </m:sSubPr>
          <m:e>
            <m:r>
              <m:rPr>
                <m:sty m:val="p"/>
              </m:rPr>
              <w:rPr>
                <w:rFonts w:ascii="Cambria Math" w:eastAsia="Times New Roman" w:hAnsi="Times New Roman" w:cs="Times New Roman"/>
                <w:sz w:val="24"/>
                <w:szCs w:val="24"/>
              </w:rPr>
              <m:t xml:space="preserve">  P</m:t>
            </m:r>
          </m:e>
          <m:sub>
            <m:r>
              <m:rPr>
                <m:sty m:val="p"/>
              </m:rPr>
              <w:rPr>
                <w:rFonts w:ascii="Cambria Math" w:eastAsia="Times New Roman" w:hAnsi="Times New Roman" w:cs="Times New Roman"/>
                <w:sz w:val="24"/>
                <w:szCs w:val="24"/>
              </w:rPr>
              <m:t>s</m:t>
            </m:r>
          </m:sub>
        </m:sSub>
      </m:oMath>
      <w:r w:rsidRPr="004751A2">
        <w:rPr>
          <w:rFonts w:ascii="Times New Roman" w:eastAsia="Times New Roman" w:hAnsi="Times New Roman" w:cs="Times New Roman"/>
          <w:sz w:val="24"/>
          <w:szCs w:val="24"/>
        </w:rPr>
        <w:t>= Producers share,</w:t>
      </w:r>
    </w:p>
    <w:p w:rsidR="000A2FDB" w:rsidRPr="004751A2" w:rsidRDefault="00E57000" w:rsidP="000A2FDB">
      <w:pPr>
        <w:spacing w:after="0" w:line="360" w:lineRule="auto"/>
        <w:rPr>
          <w:rFonts w:ascii="Times New Roman" w:eastAsia="Times New Roman" w:hAnsi="Times New Roman" w:cs="Times New Roman"/>
          <w:sz w:val="24"/>
          <w:szCs w:val="24"/>
        </w:rPr>
      </w:pPr>
      <m:oMath>
        <m:sSub>
          <m:sSubPr>
            <m:ctrlPr>
              <w:rPr>
                <w:rFonts w:ascii="Cambria Math" w:eastAsia="Times New Roman" w:hAnsi="Times New Roman" w:cs="Times New Roman"/>
                <w:sz w:val="24"/>
                <w:szCs w:val="24"/>
              </w:rPr>
            </m:ctrlPr>
          </m:sSubPr>
          <m:e>
            <m:r>
              <m:rPr>
                <m:sty m:val="p"/>
              </m:rPr>
              <w:rPr>
                <w:rFonts w:ascii="Cambria Math" w:eastAsia="Times New Roman" w:hAnsi="Times New Roman" w:cs="Times New Roman"/>
                <w:sz w:val="24"/>
                <w:szCs w:val="24"/>
              </w:rPr>
              <m:t>P</m:t>
            </m:r>
          </m:e>
          <m:sub>
            <m:r>
              <m:rPr>
                <m:sty m:val="p"/>
              </m:rPr>
              <w:rPr>
                <w:rFonts w:ascii="Cambria Math" w:eastAsia="Times New Roman" w:hAnsi="Times New Roman" w:cs="Times New Roman"/>
                <w:sz w:val="24"/>
                <w:szCs w:val="24"/>
              </w:rPr>
              <m:t>x</m:t>
            </m:r>
          </m:sub>
        </m:sSub>
      </m:oMath>
      <w:r w:rsidR="000A2FDB" w:rsidRPr="004751A2">
        <w:rPr>
          <w:rFonts w:ascii="Times New Roman" w:eastAsia="Times New Roman" w:hAnsi="Times New Roman" w:cs="Times New Roman"/>
          <w:sz w:val="24"/>
          <w:szCs w:val="24"/>
        </w:rPr>
        <w:t xml:space="preserve"> = Producer's pr</w:t>
      </w:r>
      <w:r w:rsidR="000A2FDB">
        <w:rPr>
          <w:rFonts w:ascii="Times New Roman" w:eastAsia="Times New Roman" w:hAnsi="Times New Roman" w:cs="Times New Roman"/>
          <w:sz w:val="24"/>
          <w:szCs w:val="24"/>
        </w:rPr>
        <w:t xml:space="preserve">ice of </w:t>
      </w:r>
      <w:r w:rsidR="00E07704">
        <w:rPr>
          <w:rFonts w:ascii="Times New Roman" w:eastAsia="Times New Roman" w:hAnsi="Times New Roman" w:cs="Times New Roman"/>
          <w:sz w:val="24"/>
          <w:szCs w:val="24"/>
        </w:rPr>
        <w:t>a commodity</w:t>
      </w:r>
      <w:r w:rsidR="00D82F4D">
        <w:rPr>
          <w:rFonts w:ascii="Times New Roman" w:eastAsia="Times New Roman" w:hAnsi="Times New Roman" w:cs="Times New Roman"/>
          <w:sz w:val="24"/>
          <w:szCs w:val="24"/>
        </w:rPr>
        <w:t xml:space="preserve"> (sesame)</w:t>
      </w:r>
      <w:r w:rsidR="000A2FDB">
        <w:rPr>
          <w:rFonts w:ascii="Times New Roman" w:eastAsia="Times New Roman" w:hAnsi="Times New Roman" w:cs="Times New Roman"/>
          <w:sz w:val="24"/>
          <w:szCs w:val="24"/>
        </w:rPr>
        <w:t>,</w:t>
      </w:r>
      <w:r w:rsidR="000A2FDB">
        <w:rPr>
          <w:rFonts w:ascii="Times New Roman" w:eastAsia="Times New Roman" w:hAnsi="Times New Roman" w:cs="Times New Roman"/>
          <w:sz w:val="24"/>
          <w:szCs w:val="24"/>
        </w:rPr>
        <w:br/>
      </w:r>
      <m:oMath>
        <m:sSub>
          <m:sSubPr>
            <m:ctrlPr>
              <w:rPr>
                <w:rFonts w:ascii="Cambria Math" w:eastAsia="Times New Roman" w:hAnsi="Times New Roman" w:cs="Times New Roman"/>
                <w:sz w:val="24"/>
                <w:szCs w:val="24"/>
              </w:rPr>
            </m:ctrlPr>
          </m:sSubPr>
          <m:e>
            <m:r>
              <m:rPr>
                <m:sty m:val="p"/>
              </m:rPr>
              <w:rPr>
                <w:rFonts w:ascii="Cambria Math" w:eastAsia="Times New Roman" w:hAnsi="Times New Roman" w:cs="Times New Roman"/>
                <w:sz w:val="24"/>
                <w:szCs w:val="24"/>
              </w:rPr>
              <m:t>P</m:t>
            </m:r>
          </m:e>
          <m:sub>
            <m:r>
              <m:rPr>
                <m:sty m:val="p"/>
              </m:rPr>
              <w:rPr>
                <w:rFonts w:ascii="Cambria Math" w:eastAsia="Times New Roman" w:hAnsi="Times New Roman" w:cs="Times New Roman"/>
                <w:sz w:val="24"/>
                <w:szCs w:val="24"/>
              </w:rPr>
              <m:t>r</m:t>
            </m:r>
          </m:sub>
        </m:sSub>
      </m:oMath>
      <w:r w:rsidR="000A2FDB" w:rsidRPr="004751A2">
        <w:rPr>
          <w:rFonts w:ascii="Times New Roman" w:eastAsia="Times New Roman" w:hAnsi="Times New Roman" w:cs="Times New Roman"/>
          <w:sz w:val="24"/>
          <w:szCs w:val="24"/>
        </w:rPr>
        <w:t xml:space="preserve"> = Retail price of </w:t>
      </w:r>
      <w:r w:rsidR="00E07704">
        <w:rPr>
          <w:rFonts w:ascii="Times New Roman" w:eastAsia="Times New Roman" w:hAnsi="Times New Roman" w:cs="Times New Roman"/>
          <w:sz w:val="24"/>
          <w:szCs w:val="24"/>
        </w:rPr>
        <w:t>commodity</w:t>
      </w:r>
      <w:r w:rsidR="008A3A68">
        <w:rPr>
          <w:rFonts w:ascii="Times New Roman" w:eastAsia="Times New Roman" w:hAnsi="Times New Roman" w:cs="Times New Roman"/>
          <w:sz w:val="24"/>
          <w:szCs w:val="24"/>
        </w:rPr>
        <w:t xml:space="preserve"> </w:t>
      </w:r>
      <w:r w:rsidR="00D82F4D">
        <w:rPr>
          <w:rFonts w:ascii="Times New Roman" w:eastAsia="Times New Roman" w:hAnsi="Times New Roman" w:cs="Times New Roman"/>
          <w:sz w:val="24"/>
          <w:szCs w:val="24"/>
        </w:rPr>
        <w:t>(sesame),</w:t>
      </w:r>
      <w:r w:rsidR="000A2FDB" w:rsidRPr="004751A2">
        <w:rPr>
          <w:rFonts w:ascii="Times New Roman" w:eastAsia="Times New Roman" w:hAnsi="Times New Roman" w:cs="Times New Roman"/>
          <w:sz w:val="24"/>
          <w:szCs w:val="24"/>
        </w:rPr>
        <w:t xml:space="preserve"> and</w:t>
      </w:r>
    </w:p>
    <w:p w:rsidR="00541E1B" w:rsidRPr="001275BC" w:rsidRDefault="000A2FDB" w:rsidP="001275BC">
      <w:pPr>
        <w:spacing w:after="0" w:line="360" w:lineRule="auto"/>
        <w:jc w:val="both"/>
        <w:rPr>
          <w:rFonts w:ascii="Times New Roman" w:eastAsia="Times New Roman" w:hAnsi="Times New Roman" w:cs="Times New Roman"/>
          <w:sz w:val="24"/>
          <w:szCs w:val="24"/>
        </w:rPr>
      </w:pPr>
      <w:r w:rsidRPr="004751A2">
        <w:rPr>
          <w:rFonts w:ascii="Times New Roman" w:eastAsia="Times New Roman" w:hAnsi="Times New Roman" w:cs="Times New Roman"/>
          <w:sz w:val="24"/>
          <w:szCs w:val="24"/>
        </w:rPr>
        <w:t xml:space="preserve">            MM = Marketing margin.</w:t>
      </w:r>
    </w:p>
    <w:p w:rsidR="00526900" w:rsidRPr="004C4AD3" w:rsidRDefault="004C4AD3" w:rsidP="004C4AD3">
      <w:pPr>
        <w:pStyle w:val="Heading3"/>
        <w:rPr>
          <w:rFonts w:ascii="Times New Roman" w:hAnsi="Times New Roman" w:cs="Times New Roman"/>
          <w:color w:val="auto"/>
        </w:rPr>
      </w:pPr>
      <w:bookmarkStart w:id="76" w:name="_Toc16174770"/>
      <w:r w:rsidRPr="004C4AD3">
        <w:rPr>
          <w:rFonts w:ascii="Times New Roman" w:hAnsi="Times New Roman" w:cs="Times New Roman"/>
          <w:color w:val="auto"/>
        </w:rPr>
        <w:lastRenderedPageBreak/>
        <w:t xml:space="preserve">3.5.3. </w:t>
      </w:r>
      <w:r w:rsidR="00526900" w:rsidRPr="004C4AD3">
        <w:rPr>
          <w:rFonts w:ascii="Times New Roman" w:hAnsi="Times New Roman" w:cs="Times New Roman"/>
          <w:color w:val="auto"/>
        </w:rPr>
        <w:t>Empirical model specification</w:t>
      </w:r>
      <w:bookmarkEnd w:id="76"/>
    </w:p>
    <w:p w:rsidR="00526900" w:rsidRDefault="00526900" w:rsidP="00F03C41">
      <w:pPr>
        <w:spacing w:before="120" w:after="120" w:line="360" w:lineRule="auto"/>
        <w:jc w:val="both"/>
        <w:rPr>
          <w:rFonts w:ascii="Times New Roman" w:hAnsi="Times New Roman" w:cs="Times New Roman"/>
          <w:sz w:val="24"/>
          <w:szCs w:val="24"/>
        </w:rPr>
      </w:pPr>
      <w:r w:rsidRPr="00FD64CF">
        <w:rPr>
          <w:rFonts w:ascii="Times New Roman" w:hAnsi="Times New Roman" w:cs="Times New Roman"/>
          <w:sz w:val="24"/>
          <w:szCs w:val="24"/>
        </w:rPr>
        <w:t xml:space="preserve">In empirical studies of production participation; different econometric models have </w:t>
      </w:r>
      <w:r w:rsidRPr="00FD64CF">
        <w:rPr>
          <w:rFonts w:ascii="Times New Roman" w:hAnsi="Times New Roman" w:cs="Times New Roman"/>
          <w:color w:val="000000"/>
          <w:sz w:val="24"/>
          <w:szCs w:val="24"/>
        </w:rPr>
        <w:t xml:space="preserve">been applied </w:t>
      </w:r>
      <w:r w:rsidRPr="00FD64CF">
        <w:rPr>
          <w:rFonts w:ascii="Times New Roman" w:hAnsi="Times New Roman" w:cs="Times New Roman"/>
          <w:sz w:val="24"/>
          <w:szCs w:val="24"/>
        </w:rPr>
        <w:t>in the framework of independent, sequential and simu</w:t>
      </w:r>
      <w:r>
        <w:rPr>
          <w:rFonts w:ascii="Times New Roman" w:hAnsi="Times New Roman" w:cs="Times New Roman"/>
          <w:sz w:val="24"/>
          <w:szCs w:val="24"/>
        </w:rPr>
        <w:t xml:space="preserve">ltaneous decision making </w:t>
      </w:r>
      <w:r w:rsidR="004C1482">
        <w:rPr>
          <w:rFonts w:ascii="Times New Roman" w:hAnsi="Times New Roman" w:cs="Times New Roman"/>
          <w:noProof/>
          <w:color w:val="000000"/>
          <w:sz w:val="24"/>
          <w:szCs w:val="24"/>
        </w:rPr>
        <w:t xml:space="preserve">(Mathenge M., Frank P., Olwande </w:t>
      </w:r>
      <w:r w:rsidRPr="00304B38">
        <w:rPr>
          <w:rFonts w:ascii="Times New Roman" w:hAnsi="Times New Roman" w:cs="Times New Roman"/>
          <w:noProof/>
          <w:color w:val="000000"/>
          <w:sz w:val="24"/>
          <w:szCs w:val="24"/>
        </w:rPr>
        <w:t xml:space="preserve"> J., and Dagmar, M,, 2010)</w:t>
      </w:r>
      <w:r w:rsidRPr="00FD64CF">
        <w:rPr>
          <w:rFonts w:ascii="Times New Roman" w:hAnsi="Times New Roman" w:cs="Times New Roman"/>
          <w:sz w:val="24"/>
          <w:szCs w:val="24"/>
        </w:rPr>
        <w:t>.</w:t>
      </w:r>
    </w:p>
    <w:p w:rsidR="00526900" w:rsidRPr="00FD64CF" w:rsidRDefault="00526900" w:rsidP="00F03C41">
      <w:pPr>
        <w:autoSpaceDE w:val="0"/>
        <w:autoSpaceDN w:val="0"/>
        <w:adjustRightInd w:val="0"/>
        <w:spacing w:before="120" w:after="120" w:line="360" w:lineRule="auto"/>
        <w:jc w:val="both"/>
        <w:rPr>
          <w:rFonts w:ascii="Times New Roman" w:hAnsi="Times New Roman" w:cs="Times New Roman"/>
          <w:sz w:val="24"/>
          <w:szCs w:val="24"/>
        </w:rPr>
      </w:pPr>
      <w:r w:rsidRPr="00FB3A18">
        <w:rPr>
          <w:rFonts w:ascii="Times New Roman" w:hAnsi="Times New Roman" w:cs="Times New Roman"/>
          <w:sz w:val="24"/>
          <w:szCs w:val="24"/>
        </w:rPr>
        <w:t>Th</w:t>
      </w:r>
      <w:r>
        <w:rPr>
          <w:rFonts w:ascii="Times New Roman" w:hAnsi="Times New Roman" w:cs="Times New Roman"/>
          <w:sz w:val="24"/>
          <w:szCs w:val="24"/>
        </w:rPr>
        <w:t xml:space="preserve">e Tobit alternative </w:t>
      </w:r>
      <w:sdt>
        <w:sdtPr>
          <w:rPr>
            <w:rFonts w:ascii="Times New Roman" w:hAnsi="Times New Roman" w:cs="Times New Roman"/>
            <w:sz w:val="24"/>
            <w:szCs w:val="24"/>
          </w:rPr>
          <w:id w:val="-1901585864"/>
          <w:citation/>
        </w:sdtPr>
        <w:sdtEndPr/>
        <w:sdtContent>
          <w:r w:rsidR="00B138AD" w:rsidRPr="00370D36">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Placeholder19 \l 1033 </w:instrText>
          </w:r>
          <w:r w:rsidR="00B138AD" w:rsidRPr="00370D36">
            <w:rPr>
              <w:rFonts w:ascii="Times New Roman" w:hAnsi="Times New Roman" w:cs="Times New Roman"/>
              <w:sz w:val="24"/>
              <w:szCs w:val="24"/>
            </w:rPr>
            <w:fldChar w:fldCharType="separate"/>
          </w:r>
          <w:r w:rsidRPr="0027082C">
            <w:rPr>
              <w:rFonts w:ascii="Times New Roman" w:hAnsi="Times New Roman" w:cs="Times New Roman"/>
              <w:noProof/>
              <w:sz w:val="24"/>
              <w:szCs w:val="24"/>
            </w:rPr>
            <w:t>(Cragg, 1971)</w:t>
          </w:r>
          <w:r w:rsidR="00B138AD" w:rsidRPr="00370D36">
            <w:rPr>
              <w:rFonts w:ascii="Times New Roman" w:hAnsi="Times New Roman" w:cs="Times New Roman"/>
              <w:sz w:val="24"/>
              <w:szCs w:val="24"/>
            </w:rPr>
            <w:fldChar w:fldCharType="end"/>
          </w:r>
        </w:sdtContent>
      </w:sdt>
      <w:r w:rsidRPr="00FB3A18">
        <w:rPr>
          <w:rFonts w:ascii="Times New Roman" w:hAnsi="Times New Roman" w:cs="Times New Roman"/>
          <w:sz w:val="24"/>
          <w:szCs w:val="24"/>
        </w:rPr>
        <w:t xml:space="preserve"> presents a variation of the Tobit model that allows for separate estimation of the probability of participation in sesame </w:t>
      </w:r>
      <w:r>
        <w:rPr>
          <w:rFonts w:ascii="Times New Roman" w:hAnsi="Times New Roman" w:cs="Times New Roman"/>
          <w:sz w:val="24"/>
          <w:szCs w:val="24"/>
        </w:rPr>
        <w:t>production and the level of</w:t>
      </w:r>
      <w:r w:rsidRPr="00FB3A18">
        <w:rPr>
          <w:rFonts w:ascii="Times New Roman" w:hAnsi="Times New Roman" w:cs="Times New Roman"/>
          <w:sz w:val="24"/>
          <w:szCs w:val="24"/>
        </w:rPr>
        <w:t xml:space="preserve"> participation. The Cragg double hurdle model was created out of the Tobit model which is nested within the Double hurdle model in such a way that the Tobit is a special case of th</w:t>
      </w:r>
      <w:r>
        <w:rPr>
          <w:rFonts w:ascii="Times New Roman" w:hAnsi="Times New Roman" w:cs="Times New Roman"/>
          <w:sz w:val="24"/>
          <w:szCs w:val="24"/>
        </w:rPr>
        <w:t xml:space="preserve">e double hurdle </w:t>
      </w:r>
      <w:sdt>
        <w:sdtPr>
          <w:rPr>
            <w:rFonts w:ascii="Times New Roman" w:hAnsi="Times New Roman" w:cs="Times New Roman"/>
            <w:sz w:val="24"/>
            <w:szCs w:val="24"/>
          </w:rPr>
          <w:id w:val="1568694225"/>
          <w:citation/>
        </w:sdtPr>
        <w:sdtEndPr/>
        <w:sdtContent>
          <w:r w:rsidR="00B138AD">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Woo021 \l 1033 </w:instrText>
          </w:r>
          <w:r w:rsidR="00B138AD">
            <w:rPr>
              <w:rFonts w:ascii="Times New Roman" w:hAnsi="Times New Roman" w:cs="Times New Roman"/>
              <w:sz w:val="24"/>
              <w:szCs w:val="24"/>
            </w:rPr>
            <w:fldChar w:fldCharType="separate"/>
          </w:r>
          <w:r w:rsidRPr="00034122">
            <w:rPr>
              <w:rFonts w:ascii="Times New Roman" w:hAnsi="Times New Roman" w:cs="Times New Roman"/>
              <w:noProof/>
              <w:sz w:val="24"/>
              <w:szCs w:val="24"/>
            </w:rPr>
            <w:t>(Wooldridge, 2002)</w:t>
          </w:r>
          <w:r w:rsidR="00B138AD">
            <w:rPr>
              <w:rFonts w:ascii="Times New Roman" w:hAnsi="Times New Roman" w:cs="Times New Roman"/>
              <w:sz w:val="24"/>
              <w:szCs w:val="24"/>
            </w:rPr>
            <w:fldChar w:fldCharType="end"/>
          </w:r>
        </w:sdtContent>
      </w:sdt>
      <w:r w:rsidRPr="00FB3A18">
        <w:rPr>
          <w:rFonts w:ascii="Times New Roman" w:hAnsi="Times New Roman" w:cs="Times New Roman"/>
          <w:sz w:val="24"/>
          <w:szCs w:val="24"/>
        </w:rPr>
        <w:t>. The Cragg model splits the Tobit model into a two-stage model that includes an estimation of participation in the first stage followed by an estimation of quantity conditional on participation. Double-hurdle models such as this consist of a Probit and truncated regressions. In this particular case, the first stage will model the smallholder</w:t>
      </w:r>
      <w:r w:rsidR="00236308">
        <w:rPr>
          <w:rFonts w:ascii="Times New Roman" w:hAnsi="Times New Roman" w:cs="Times New Roman"/>
          <w:sz w:val="24"/>
          <w:szCs w:val="24"/>
        </w:rPr>
        <w:t xml:space="preserve"> </w:t>
      </w:r>
      <w:r w:rsidR="0037434F">
        <w:rPr>
          <w:rFonts w:ascii="Times New Roman" w:hAnsi="Times New Roman" w:cs="Times New Roman"/>
          <w:sz w:val="24"/>
          <w:szCs w:val="24"/>
        </w:rPr>
        <w:t>farmer</w:t>
      </w:r>
      <w:r w:rsidRPr="00FB3A18">
        <w:rPr>
          <w:rFonts w:ascii="Times New Roman" w:hAnsi="Times New Roman" w:cs="Times New Roman"/>
          <w:sz w:val="24"/>
          <w:szCs w:val="24"/>
        </w:rPr>
        <w:t xml:space="preserve">s decisions to </w:t>
      </w:r>
      <w:r>
        <w:rPr>
          <w:rFonts w:ascii="Times New Roman" w:hAnsi="Times New Roman" w:cs="Times New Roman"/>
          <w:sz w:val="24"/>
          <w:szCs w:val="24"/>
        </w:rPr>
        <w:t xml:space="preserve">produce sesame </w:t>
      </w:r>
      <w:r w:rsidRPr="00FB3A18">
        <w:rPr>
          <w:rFonts w:ascii="Times New Roman" w:hAnsi="Times New Roman" w:cs="Times New Roman"/>
          <w:sz w:val="24"/>
          <w:szCs w:val="24"/>
        </w:rPr>
        <w:t>or not</w:t>
      </w:r>
      <w:r w:rsidR="00236308">
        <w:rPr>
          <w:rFonts w:ascii="Times New Roman" w:hAnsi="Times New Roman" w:cs="Times New Roman"/>
          <w:sz w:val="24"/>
          <w:szCs w:val="24"/>
        </w:rPr>
        <w:t xml:space="preserve"> </w:t>
      </w:r>
      <w:r w:rsidRPr="00FB3A18">
        <w:rPr>
          <w:rFonts w:ascii="Times New Roman" w:hAnsi="Times New Roman" w:cs="Times New Roman"/>
          <w:sz w:val="24"/>
          <w:szCs w:val="24"/>
        </w:rPr>
        <w:t xml:space="preserve">and the second stage will model the extent of participation given that they chose to own a sesame field. </w:t>
      </w:r>
    </w:p>
    <w:p w:rsidR="00526900" w:rsidRPr="00B05D28" w:rsidRDefault="00526900" w:rsidP="00F03C41">
      <w:pPr>
        <w:spacing w:before="120" w:after="120" w:line="360" w:lineRule="auto"/>
        <w:jc w:val="both"/>
        <w:rPr>
          <w:rFonts w:ascii="Times New Roman" w:hAnsi="Times New Roman" w:cs="Times New Roman"/>
          <w:sz w:val="24"/>
          <w:szCs w:val="24"/>
        </w:rPr>
      </w:pPr>
      <w:r w:rsidRPr="00B05D28">
        <w:rPr>
          <w:rFonts w:ascii="Times New Roman" w:hAnsi="Times New Roman" w:cs="Times New Roman"/>
          <w:sz w:val="24"/>
          <w:szCs w:val="24"/>
        </w:rPr>
        <w:t xml:space="preserve">Based on the above </w:t>
      </w:r>
      <w:r>
        <w:rPr>
          <w:rFonts w:ascii="Times New Roman" w:hAnsi="Times New Roman" w:cs="Times New Roman"/>
          <w:sz w:val="24"/>
          <w:szCs w:val="24"/>
        </w:rPr>
        <w:t xml:space="preserve">theoretical </w:t>
      </w:r>
      <w:r w:rsidRPr="00B05D28">
        <w:rPr>
          <w:rFonts w:ascii="Times New Roman" w:hAnsi="Times New Roman" w:cs="Times New Roman"/>
          <w:sz w:val="24"/>
          <w:szCs w:val="24"/>
        </w:rPr>
        <w:t xml:space="preserve">backgrounds, </w:t>
      </w:r>
      <w:r w:rsidR="0037434F">
        <w:rPr>
          <w:rFonts w:ascii="Times New Roman" w:hAnsi="Times New Roman" w:cs="Times New Roman"/>
          <w:sz w:val="24"/>
          <w:szCs w:val="24"/>
        </w:rPr>
        <w:t xml:space="preserve">two </w:t>
      </w:r>
      <w:r>
        <w:rPr>
          <w:rFonts w:ascii="Times New Roman" w:hAnsi="Times New Roman" w:cs="Times New Roman"/>
          <w:sz w:val="24"/>
          <w:szCs w:val="24"/>
        </w:rPr>
        <w:t xml:space="preserve">stages of Double-hurdle model </w:t>
      </w:r>
      <w:r w:rsidR="0037434F">
        <w:rPr>
          <w:rFonts w:ascii="Times New Roman" w:hAnsi="Times New Roman" w:cs="Times New Roman"/>
          <w:sz w:val="24"/>
          <w:szCs w:val="24"/>
        </w:rPr>
        <w:t>was selected</w:t>
      </w:r>
      <w:r>
        <w:rPr>
          <w:rFonts w:ascii="Times New Roman" w:hAnsi="Times New Roman" w:cs="Times New Roman"/>
          <w:sz w:val="24"/>
          <w:szCs w:val="24"/>
        </w:rPr>
        <w:t xml:space="preserve"> to </w:t>
      </w:r>
      <w:r w:rsidR="0037434F">
        <w:rPr>
          <w:rFonts w:ascii="Times New Roman" w:hAnsi="Times New Roman" w:cs="Times New Roman"/>
          <w:sz w:val="24"/>
          <w:szCs w:val="24"/>
        </w:rPr>
        <w:t xml:space="preserve">analyse the variables </w:t>
      </w:r>
      <w:r>
        <w:rPr>
          <w:rFonts w:ascii="Times New Roman" w:hAnsi="Times New Roman" w:cs="Times New Roman"/>
          <w:sz w:val="24"/>
          <w:szCs w:val="24"/>
        </w:rPr>
        <w:t>by specifying linear probability model as follows:</w:t>
      </w:r>
    </w:p>
    <w:p w:rsidR="00526900" w:rsidRPr="00B05D28" w:rsidRDefault="007B74BE" w:rsidP="00F03C41">
      <w:pPr>
        <w:spacing w:before="120" w:after="120" w:line="360" w:lineRule="auto"/>
        <w:ind w:firstLine="288"/>
        <w:jc w:val="both"/>
        <w:rPr>
          <w:rFonts w:ascii="Times New Roman" w:hAnsi="Times New Roman" w:cs="Times New Roman"/>
          <w:sz w:val="24"/>
          <w:szCs w:val="24"/>
        </w:rPr>
      </w:pPr>
      <m:oMath>
        <m:r>
          <m:rPr>
            <m:sty m:val="p"/>
          </m:rPr>
          <w:rPr>
            <w:rFonts w:ascii="Cambria Math" w:hAnsi="Cambria Math" w:cs="Times New Roman"/>
            <w:sz w:val="24"/>
            <w:szCs w:val="24"/>
          </w:rPr>
          <m:t>P(</m:t>
        </m:r>
        <m:sSub>
          <m:sSubPr>
            <m:ctrlPr>
              <w:rPr>
                <w:rFonts w:ascii="Cambria Math" w:hAnsi="Cambria Math" w:cs="Times New Roman"/>
                <w:sz w:val="24"/>
                <w:szCs w:val="24"/>
              </w:rPr>
            </m:ctrlPr>
          </m:sSubPr>
          <m:e>
            <m:r>
              <m:rPr>
                <m:sty m:val="p"/>
              </m:rPr>
              <w:rPr>
                <w:rFonts w:ascii="Cambria Math" w:hAnsi="Cambria Math" w:cs="Times New Roman"/>
                <w:sz w:val="24"/>
                <w:szCs w:val="24"/>
              </w:rPr>
              <m:t>Q</m:t>
            </m:r>
          </m:e>
          <m:sub>
            <m:r>
              <w:rPr>
                <w:rFonts w:ascii="Cambria Math" w:hAnsi="Cambria Math" w:cs="Times New Roman"/>
                <w:sz w:val="24"/>
                <w:szCs w:val="24"/>
              </w:rPr>
              <m:t>i</m:t>
            </m:r>
          </m:sub>
        </m:sSub>
        <m:r>
          <m:rPr>
            <m:sty m:val="p"/>
          </m:rPr>
          <w:rPr>
            <w:rFonts w:ascii="Cambria Math" w:hAnsi="Cambria Math" w:cs="Times New Roman"/>
            <w:sz w:val="24"/>
            <w:szCs w:val="24"/>
          </w:rPr>
          <m:t>=1)</m:t>
        </m:r>
      </m:oMath>
      <w:r w:rsidR="00526900" w:rsidRPr="00B05D28">
        <w:rPr>
          <w:rFonts w:ascii="Times New Roman" w:hAnsi="Times New Roman" w:cs="Times New Roman"/>
          <w:sz w:val="24"/>
          <w:szCs w:val="24"/>
        </w:rPr>
        <w:t xml:space="preserve"> =</w:t>
      </w:r>
      <m:oMath>
        <m:sSub>
          <m:sSubPr>
            <m:ctrlPr>
              <w:rPr>
                <w:rFonts w:ascii="Cambria Math" w:hAnsi="Cambria Math" w:cs="Times New Roman"/>
                <w:sz w:val="24"/>
                <w:szCs w:val="24"/>
              </w:rPr>
            </m:ctrlPr>
          </m:sSubPr>
          <m:e>
            <m:r>
              <m:rPr>
                <m:sty m:val="p"/>
              </m:rPr>
              <w:rPr>
                <w:rFonts w:ascii="Cambria Math" w:hAnsi="Cambria Math" w:cs="Times New Roman"/>
                <w:sz w:val="24"/>
                <w:szCs w:val="24"/>
              </w:rPr>
              <m:t xml:space="preserve"> β</m:t>
            </m:r>
          </m:e>
          <m:sub>
            <m:r>
              <m:rPr>
                <m:sty m:val="p"/>
              </m:rPr>
              <w:rPr>
                <w:rFonts w:ascii="Cambria Math" w:hAnsi="Cambria Math" w:cs="Times New Roman"/>
                <w:sz w:val="24"/>
                <w:szCs w:val="24"/>
              </w:rPr>
              <m:t>0</m:t>
            </m:r>
          </m:sub>
        </m:sSub>
      </m:oMath>
      <w:r w:rsidR="00526900" w:rsidRPr="007B74BE">
        <w:rPr>
          <w:rFonts w:ascii="Times New Roman" w:hAnsi="Times New Roman" w:cs="Times New Roman"/>
          <w:sz w:val="24"/>
          <w:szCs w:val="24"/>
        </w:rPr>
        <w:t xml:space="preserve">  +</w:t>
      </w:r>
      <m:oMath>
        <m:sSub>
          <m:sSubPr>
            <m:ctrlPr>
              <w:rPr>
                <w:rFonts w:ascii="Cambria Math" w:hAnsi="Cambria Math" w:cs="Times New Roman"/>
                <w:sz w:val="24"/>
                <w:szCs w:val="24"/>
              </w:rPr>
            </m:ctrlPr>
          </m:sSubPr>
          <m:e>
            <m:r>
              <m:rPr>
                <m:sty m:val="p"/>
              </m:rPr>
              <w:rPr>
                <w:rFonts w:ascii="Cambria Math" w:hAnsi="Cambria Math" w:cs="Times New Roman"/>
                <w:sz w:val="24"/>
                <w:szCs w:val="24"/>
              </w:rPr>
              <m:t>β</m:t>
            </m:r>
          </m:e>
          <m:sub>
            <m:r>
              <m:rPr>
                <m:sty m:val="p"/>
              </m:rPr>
              <w:rPr>
                <w:rFonts w:ascii="Cambria Math" w:hAnsi="Cambria Math" w:cs="Times New Roman"/>
                <w:sz w:val="24"/>
                <w:szCs w:val="24"/>
              </w:rPr>
              <m:t>i</m:t>
            </m:r>
          </m:sub>
        </m:sSub>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X</m:t>
            </m:r>
          </m:e>
          <m:sub>
            <m:r>
              <m:rPr>
                <m:sty m:val="p"/>
              </m:rPr>
              <w:rPr>
                <w:rFonts w:ascii="Cambria Math" w:eastAsiaTheme="minorEastAsia" w:hAnsi="Cambria Math" w:cs="Times New Roman"/>
                <w:sz w:val="24"/>
                <w:szCs w:val="24"/>
              </w:rPr>
              <m:t>i</m:t>
            </m:r>
          </m:sub>
        </m:sSub>
      </m:oMath>
      <w:r w:rsidR="00526900">
        <w:rPr>
          <w:rFonts w:ascii="Times New Roman" w:hAnsi="Times New Roman" w:cs="Times New Roman"/>
          <w:sz w:val="24"/>
          <w:szCs w:val="24"/>
        </w:rPr>
        <w:t xml:space="preserve"> +е ………………………………………… (5)</w:t>
      </w:r>
    </w:p>
    <w:p w:rsidR="00526900" w:rsidRPr="00B05D28" w:rsidRDefault="00526900" w:rsidP="00F03C41">
      <w:pPr>
        <w:spacing w:before="120" w:after="120" w:line="360" w:lineRule="auto"/>
        <w:jc w:val="both"/>
        <w:rPr>
          <w:rFonts w:ascii="Times New Roman" w:hAnsi="Times New Roman" w:cs="Times New Roman"/>
          <w:sz w:val="24"/>
          <w:szCs w:val="24"/>
        </w:rPr>
      </w:pPr>
      <w:r w:rsidRPr="00B05D28">
        <w:rPr>
          <w:rFonts w:ascii="Times New Roman" w:hAnsi="Times New Roman" w:cs="Times New Roman"/>
          <w:sz w:val="24"/>
          <w:szCs w:val="24"/>
        </w:rPr>
        <w:t>Where P</w:t>
      </w:r>
      <w:r>
        <w:rPr>
          <w:rFonts w:ascii="Times New Roman" w:hAnsi="Times New Roman" w:cs="Times New Roman"/>
          <w:sz w:val="24"/>
          <w:szCs w:val="24"/>
        </w:rPr>
        <w:t>-</w:t>
      </w:r>
      <w:r w:rsidRPr="00B05D28">
        <w:rPr>
          <w:rFonts w:ascii="Times New Roman" w:hAnsi="Times New Roman" w:cs="Times New Roman"/>
          <w:sz w:val="24"/>
          <w:szCs w:val="24"/>
        </w:rPr>
        <w:t xml:space="preserve"> is the probability of an individual farm household to participate in sesame production in the specified survey production year </w:t>
      </w:r>
      <w:r>
        <w:rPr>
          <w:rFonts w:ascii="Times New Roman" w:hAnsi="Times New Roman" w:cs="Times New Roman"/>
          <w:sz w:val="24"/>
          <w:szCs w:val="24"/>
        </w:rPr>
        <w:t>2018/19,</w:t>
      </w:r>
      <m:oMath>
        <m:sSub>
          <m:sSubPr>
            <m:ctrlPr>
              <w:rPr>
                <w:rFonts w:ascii="Cambria Math" w:hAnsi="Cambria Math" w:cs="Times New Roman"/>
                <w:sz w:val="24"/>
                <w:szCs w:val="24"/>
              </w:rPr>
            </m:ctrlPr>
          </m:sSubPr>
          <m:e>
            <m:r>
              <m:rPr>
                <m:sty m:val="p"/>
              </m:rPr>
              <w:rPr>
                <w:rFonts w:ascii="Cambria Math" w:hAnsi="Cambria Math" w:cs="Times New Roman"/>
                <w:sz w:val="24"/>
                <w:szCs w:val="24"/>
              </w:rPr>
              <m:t>β</m:t>
            </m:r>
          </m:e>
          <m:sub>
            <m:r>
              <m:rPr>
                <m:sty m:val="p"/>
              </m:rPr>
              <w:rPr>
                <w:rFonts w:ascii="Cambria Math" w:hAnsi="Cambria Math" w:cs="Times New Roman"/>
                <w:sz w:val="24"/>
                <w:szCs w:val="24"/>
              </w:rPr>
              <m:t>i</m:t>
            </m:r>
          </m:sub>
        </m:sSub>
      </m:oMath>
      <w:r>
        <w:rPr>
          <w:rFonts w:ascii="Times New Roman" w:hAnsi="Times New Roman" w:cs="Times New Roman"/>
          <w:sz w:val="24"/>
          <w:szCs w:val="24"/>
        </w:rPr>
        <w:t xml:space="preserve"> -</w:t>
      </w:r>
      <w:r w:rsidRPr="00B05D28">
        <w:rPr>
          <w:rFonts w:ascii="Times New Roman" w:hAnsi="Times New Roman" w:cs="Times New Roman"/>
          <w:sz w:val="24"/>
          <w:szCs w:val="24"/>
        </w:rPr>
        <w:t xml:space="preserve"> is the vector o</w:t>
      </w:r>
      <w:r w:rsidR="00F77E0A">
        <w:rPr>
          <w:rFonts w:ascii="Times New Roman" w:hAnsi="Times New Roman" w:cs="Times New Roman"/>
          <w:sz w:val="24"/>
          <w:szCs w:val="24"/>
        </w:rPr>
        <w:t xml:space="preserve">f parameters to be estimated, </w:t>
      </w:r>
      <m:oMath>
        <m:sSub>
          <m:sSubPr>
            <m:ctrlPr>
              <w:rPr>
                <w:rFonts w:ascii="Cambria Math" w:hAnsi="Cambria Math" w:cs="Times New Roman"/>
                <w:sz w:val="24"/>
                <w:szCs w:val="24"/>
              </w:rPr>
            </m:ctrlPr>
          </m:sSubPr>
          <m:e>
            <m:r>
              <m:rPr>
                <m:sty m:val="p"/>
              </m:rPr>
              <w:rPr>
                <w:rFonts w:ascii="Cambria Math" w:hAnsi="Cambria Math" w:cs="Times New Roman"/>
                <w:sz w:val="24"/>
                <w:szCs w:val="24"/>
              </w:rPr>
              <m:t>X</m:t>
            </m:r>
          </m:e>
          <m:sub>
            <m:r>
              <m:rPr>
                <m:sty m:val="p"/>
              </m:rPr>
              <w:rPr>
                <w:rFonts w:ascii="Cambria Math" w:hAnsi="Cambria Math" w:cs="Times New Roman"/>
                <w:sz w:val="24"/>
                <w:szCs w:val="24"/>
              </w:rPr>
              <m:t>i</m:t>
            </m:r>
          </m:sub>
        </m:sSub>
      </m:oMath>
      <w:r>
        <w:rPr>
          <w:rFonts w:ascii="Times New Roman" w:hAnsi="Times New Roman" w:cs="Times New Roman"/>
          <w:sz w:val="24"/>
          <w:szCs w:val="24"/>
        </w:rPr>
        <w:t>-</w:t>
      </w:r>
      <w:r w:rsidRPr="00B05D28">
        <w:rPr>
          <w:rFonts w:ascii="Times New Roman" w:hAnsi="Times New Roman" w:cs="Times New Roman"/>
          <w:sz w:val="24"/>
          <w:szCs w:val="24"/>
        </w:rPr>
        <w:t xml:space="preserve"> is the vector of exogenous explanatory variables expected to influence the probability</w:t>
      </w:r>
      <w:r>
        <w:rPr>
          <w:rFonts w:ascii="Times New Roman" w:hAnsi="Times New Roman" w:cs="Times New Roman"/>
          <w:sz w:val="24"/>
          <w:szCs w:val="24"/>
        </w:rPr>
        <w:t xml:space="preserve"> of</w:t>
      </w:r>
      <w:r w:rsidRPr="00B05D28">
        <w:rPr>
          <w:rFonts w:ascii="Times New Roman" w:hAnsi="Times New Roman" w:cs="Times New Roman"/>
          <w:sz w:val="24"/>
          <w:szCs w:val="24"/>
        </w:rPr>
        <w:t xml:space="preserve"> participation decision</w:t>
      </w:r>
      <m:oMath>
        <m:r>
          <m:rPr>
            <m:sty m:val="p"/>
          </m:rPr>
          <w:rPr>
            <w:rFonts w:ascii="Cambria Math" w:hAnsi="Cambria Math" w:cs="Times New Roman"/>
            <w:sz w:val="24"/>
            <w:szCs w:val="24"/>
          </w:rPr>
          <m:t xml:space="preserve"> P(</m:t>
        </m:r>
        <m:sSub>
          <m:sSubPr>
            <m:ctrlPr>
              <w:rPr>
                <w:rFonts w:ascii="Cambria Math" w:hAnsi="Cambria Math" w:cs="Times New Roman"/>
                <w:sz w:val="24"/>
                <w:szCs w:val="24"/>
              </w:rPr>
            </m:ctrlPr>
          </m:sSubPr>
          <m:e>
            <m:r>
              <m:rPr>
                <m:sty m:val="p"/>
              </m:rPr>
              <w:rPr>
                <w:rFonts w:ascii="Cambria Math" w:hAnsi="Cambria Math" w:cs="Times New Roman"/>
                <w:sz w:val="24"/>
                <w:szCs w:val="24"/>
              </w:rPr>
              <m:t>Q</m:t>
            </m:r>
          </m:e>
          <m:sub>
            <m:r>
              <w:rPr>
                <w:rFonts w:ascii="Cambria Math" w:hAnsi="Cambria Math" w:cs="Times New Roman"/>
                <w:sz w:val="24"/>
                <w:szCs w:val="24"/>
              </w:rPr>
              <m:t>i</m:t>
            </m:r>
          </m:sub>
        </m:sSub>
        <m:r>
          <m:rPr>
            <m:sty m:val="p"/>
          </m:rPr>
          <w:rPr>
            <w:rFonts w:ascii="Cambria Math" w:hAnsi="Cambria Math" w:cs="Times New Roman"/>
            <w:sz w:val="24"/>
            <w:szCs w:val="24"/>
          </w:rPr>
          <m:t>=1)</m:t>
        </m:r>
      </m:oMath>
      <w:r w:rsidRPr="00B05D28">
        <w:rPr>
          <w:rFonts w:ascii="Times New Roman" w:hAnsi="Times New Roman" w:cs="Times New Roman"/>
          <w:sz w:val="24"/>
          <w:szCs w:val="24"/>
        </w:rPr>
        <w:t xml:space="preserve"> and е</w:t>
      </w:r>
      <w:r>
        <w:rPr>
          <w:rFonts w:ascii="Times New Roman" w:hAnsi="Times New Roman" w:cs="Times New Roman"/>
          <w:sz w:val="24"/>
          <w:szCs w:val="24"/>
        </w:rPr>
        <w:t>-</w:t>
      </w:r>
      <w:r w:rsidRPr="00B05D28">
        <w:rPr>
          <w:rFonts w:ascii="Times New Roman" w:hAnsi="Times New Roman" w:cs="Times New Roman"/>
          <w:sz w:val="24"/>
          <w:szCs w:val="24"/>
        </w:rPr>
        <w:t xml:space="preserve"> is the error term.</w:t>
      </w:r>
    </w:p>
    <w:p w:rsidR="00526900" w:rsidRPr="00B05D28" w:rsidRDefault="00526900" w:rsidP="00F03C41">
      <w:pPr>
        <w:spacing w:before="120" w:after="120" w:line="360" w:lineRule="auto"/>
        <w:jc w:val="both"/>
        <w:rPr>
          <w:rFonts w:ascii="Times New Roman" w:hAnsi="Times New Roman" w:cs="Times New Roman"/>
          <w:sz w:val="24"/>
          <w:szCs w:val="24"/>
        </w:rPr>
      </w:pPr>
      <w:r w:rsidRPr="00B05D28">
        <w:rPr>
          <w:rFonts w:ascii="Times New Roman" w:hAnsi="Times New Roman" w:cs="Times New Roman"/>
          <w:sz w:val="24"/>
          <w:szCs w:val="24"/>
        </w:rPr>
        <w:t xml:space="preserve">Probit model specifies the functional relationship between the probability of participating in an </w:t>
      </w:r>
      <w:r>
        <w:rPr>
          <w:rFonts w:ascii="Times New Roman" w:hAnsi="Times New Roman" w:cs="Times New Roman"/>
          <w:sz w:val="24"/>
          <w:szCs w:val="24"/>
        </w:rPr>
        <w:t>activity (sesame production in</w:t>
      </w:r>
      <w:r w:rsidRPr="00B05D28">
        <w:rPr>
          <w:rFonts w:ascii="Times New Roman" w:hAnsi="Times New Roman" w:cs="Times New Roman"/>
          <w:sz w:val="24"/>
          <w:szCs w:val="24"/>
        </w:rPr>
        <w:t xml:space="preserve"> case</w:t>
      </w:r>
      <w:r>
        <w:rPr>
          <w:rFonts w:ascii="Times New Roman" w:hAnsi="Times New Roman" w:cs="Times New Roman"/>
          <w:sz w:val="24"/>
          <w:szCs w:val="24"/>
        </w:rPr>
        <w:t xml:space="preserve"> of the study going to undertake)</w:t>
      </w:r>
      <w:r w:rsidRPr="00B05D28">
        <w:rPr>
          <w:rFonts w:ascii="Times New Roman" w:hAnsi="Times New Roman" w:cs="Times New Roman"/>
          <w:sz w:val="24"/>
          <w:szCs w:val="24"/>
        </w:rPr>
        <w:t xml:space="preserve"> and the list of various explanatory variables </w:t>
      </w:r>
      <w:r w:rsidR="00F77E0A">
        <w:rPr>
          <w:rFonts w:ascii="Times New Roman" w:hAnsi="Times New Roman" w:cs="Times New Roman"/>
          <w:sz w:val="24"/>
          <w:szCs w:val="24"/>
        </w:rPr>
        <w:t>that are expected</w:t>
      </w:r>
      <w:r w:rsidRPr="00B05D28">
        <w:rPr>
          <w:rFonts w:ascii="Times New Roman" w:hAnsi="Times New Roman" w:cs="Times New Roman"/>
          <w:sz w:val="24"/>
          <w:szCs w:val="24"/>
        </w:rPr>
        <w:t xml:space="preserve"> to influence the participation decision. These factors can be either continuous or discrete explanatory variables. Therefore, the reduced functional relationship between the binary dependent variable (producing sesame or not) and a list of explanatory variables for the empirical analysis </w:t>
      </w:r>
      <w:r>
        <w:rPr>
          <w:rFonts w:ascii="Times New Roman" w:hAnsi="Times New Roman" w:cs="Times New Roman"/>
          <w:sz w:val="24"/>
          <w:szCs w:val="24"/>
        </w:rPr>
        <w:t xml:space="preserve">for the </w:t>
      </w:r>
      <w:r w:rsidRPr="00B05D28">
        <w:rPr>
          <w:rFonts w:ascii="Times New Roman" w:hAnsi="Times New Roman" w:cs="Times New Roman"/>
          <w:sz w:val="24"/>
          <w:szCs w:val="24"/>
        </w:rPr>
        <w:t>study</w:t>
      </w:r>
      <w:r w:rsidR="00F27C80">
        <w:rPr>
          <w:rFonts w:ascii="Times New Roman" w:hAnsi="Times New Roman" w:cs="Times New Roman"/>
          <w:sz w:val="24"/>
          <w:szCs w:val="24"/>
        </w:rPr>
        <w:t xml:space="preserve"> </w:t>
      </w:r>
      <w:r w:rsidR="00B65651">
        <w:rPr>
          <w:rFonts w:ascii="Times New Roman" w:hAnsi="Times New Roman" w:cs="Times New Roman"/>
          <w:sz w:val="24"/>
          <w:szCs w:val="24"/>
        </w:rPr>
        <w:t>was specified as follow</w:t>
      </w:r>
      <w:r w:rsidR="00F27C80">
        <w:rPr>
          <w:rFonts w:ascii="Times New Roman" w:hAnsi="Times New Roman" w:cs="Times New Roman"/>
          <w:sz w:val="24"/>
          <w:szCs w:val="24"/>
        </w:rPr>
        <w:t xml:space="preserve"> </w:t>
      </w:r>
      <w:r>
        <w:rPr>
          <w:rFonts w:ascii="Times New Roman" w:hAnsi="Times New Roman" w:cs="Times New Roman"/>
          <w:sz w:val="24"/>
          <w:szCs w:val="24"/>
        </w:rPr>
        <w:t xml:space="preserve">by </w:t>
      </w:r>
      <w:r w:rsidRPr="00B05D28">
        <w:rPr>
          <w:rFonts w:ascii="Times New Roman" w:hAnsi="Times New Roman" w:cs="Times New Roman"/>
          <w:sz w:val="24"/>
          <w:szCs w:val="24"/>
        </w:rPr>
        <w:t>using basic probit model specification:</w:t>
      </w:r>
    </w:p>
    <w:p w:rsidR="00526900" w:rsidRPr="0029087C" w:rsidRDefault="00E3318B" w:rsidP="00F03C41">
      <w:pPr>
        <w:spacing w:before="120" w:after="120" w:line="360" w:lineRule="auto"/>
        <w:jc w:val="both"/>
        <w:rPr>
          <w:rFonts w:ascii="Times New Roman" w:hAnsi="Times New Roman" w:cs="Times New Roman"/>
          <w:sz w:val="24"/>
          <w:szCs w:val="24"/>
        </w:rPr>
      </w:pPr>
      <m:oMath>
        <m:r>
          <m:rPr>
            <m:sty m:val="p"/>
          </m:rPr>
          <w:rPr>
            <w:rFonts w:ascii="Cambria Math" w:hAnsi="Cambria Math" w:cs="Times New Roman"/>
            <w:sz w:val="24"/>
            <w:szCs w:val="24"/>
          </w:rPr>
          <w:lastRenderedPageBreak/>
          <m:t>P</m:t>
        </m:r>
        <m:d>
          <m:dPr>
            <m:ctrlPr>
              <w:rPr>
                <w:rFonts w:ascii="Cambria Math" w:hAnsi="Cambria Math" w:cs="Times New Roman"/>
                <w:sz w:val="24"/>
                <w:szCs w:val="24"/>
              </w:rPr>
            </m:ctrlPr>
          </m:dPr>
          <m:e>
            <m:r>
              <m:rPr>
                <m:sty m:val="p"/>
              </m:rPr>
              <w:rPr>
                <w:rFonts w:ascii="Cambria Math" w:hAnsi="Cambria Math" w:cs="Times New Roman"/>
                <w:sz w:val="24"/>
                <w:szCs w:val="24"/>
              </w:rPr>
              <m:t>Q=1</m:t>
            </m:r>
          </m:e>
        </m:d>
        <m:r>
          <w:rPr>
            <w:rFonts w:ascii="Cambria Math" w:hAnsi="Cambria Math" w:cs="Times New Roman"/>
            <w:sz w:val="24"/>
            <w:szCs w:val="24"/>
          </w:rPr>
          <m:t xml:space="preserve"> </m:t>
        </m:r>
      </m:oMath>
      <w:r w:rsidR="00526900" w:rsidRPr="0029087C">
        <w:rPr>
          <w:rFonts w:ascii="Times New Roman" w:hAnsi="Times New Roman" w:cs="Times New Roman"/>
          <w:sz w:val="24"/>
          <w:szCs w:val="24"/>
        </w:rPr>
        <w:t xml:space="preserve">= </w:t>
      </w:r>
      <m:oMath>
        <m:sSub>
          <m:sSubPr>
            <m:ctrlPr>
              <w:rPr>
                <w:rFonts w:ascii="Cambria Math" w:hAnsi="Cambria Math" w:cs="Times New Roman"/>
                <w:sz w:val="24"/>
                <w:szCs w:val="24"/>
              </w:rPr>
            </m:ctrlPr>
          </m:sSubPr>
          <m:e>
            <m:r>
              <m:rPr>
                <m:sty m:val="p"/>
              </m:rPr>
              <w:rPr>
                <w:rFonts w:ascii="Cambria Math" w:hAnsi="Cambria Math" w:cs="Times New Roman"/>
                <w:sz w:val="24"/>
                <w:szCs w:val="24"/>
              </w:rPr>
              <m:t>β</m:t>
            </m:r>
          </m:e>
          <m:sub>
            <m:r>
              <m:rPr>
                <m:sty m:val="p"/>
              </m:rPr>
              <w:rPr>
                <w:rFonts w:ascii="Cambria Math" w:hAnsi="Cambria Math" w:cs="Times New Roman"/>
                <w:sz w:val="24"/>
                <w:szCs w:val="24"/>
              </w:rPr>
              <m:t>0</m:t>
            </m:r>
          </m:sub>
        </m:sSub>
      </m:oMath>
      <w:r w:rsidR="00526900" w:rsidRPr="0029087C">
        <w:rPr>
          <w:rFonts w:ascii="Times New Roman" w:hAnsi="Times New Roman" w:cs="Times New Roman"/>
          <w:sz w:val="24"/>
          <w:szCs w:val="24"/>
        </w:rPr>
        <w:t xml:space="preserve">+ </w:t>
      </w:r>
      <m:oMath>
        <m:sSub>
          <m:sSubPr>
            <m:ctrlPr>
              <w:rPr>
                <w:rFonts w:ascii="Cambria Math" w:hAnsi="Cambria Math" w:cs="Times New Roman"/>
                <w:sz w:val="24"/>
                <w:szCs w:val="24"/>
              </w:rPr>
            </m:ctrlPr>
          </m:sSubPr>
          <m:e>
            <m:r>
              <m:rPr>
                <m:sty m:val="p"/>
              </m:rPr>
              <w:rPr>
                <w:rFonts w:ascii="Cambria Math" w:hAnsi="Cambria Math" w:cs="Times New Roman"/>
                <w:sz w:val="24"/>
                <w:szCs w:val="24"/>
              </w:rPr>
              <m:t>β</m:t>
            </m:r>
          </m:e>
          <m:sub>
            <m:r>
              <m:rPr>
                <m:sty m:val="p"/>
              </m:rPr>
              <w:rPr>
                <w:rFonts w:ascii="Cambria Math" w:hAnsi="Cambria Math" w:cs="Times New Roman"/>
                <w:sz w:val="24"/>
                <w:szCs w:val="24"/>
              </w:rPr>
              <m:t>1</m:t>
            </m:r>
          </m:sub>
        </m:sSub>
        <m:sSub>
          <m:sSubPr>
            <m:ctrlPr>
              <w:rPr>
                <w:rFonts w:ascii="Cambria Math" w:hAnsi="Cambria Math" w:cs="Times New Roman"/>
                <w:sz w:val="24"/>
                <w:szCs w:val="24"/>
              </w:rPr>
            </m:ctrlPr>
          </m:sSubPr>
          <m:e>
            <m:r>
              <m:rPr>
                <m:sty m:val="p"/>
              </m:rPr>
              <w:rPr>
                <w:rFonts w:ascii="Cambria Math" w:hAnsi="Cambria Math" w:cs="Times New Roman"/>
                <w:sz w:val="24"/>
                <w:szCs w:val="24"/>
              </w:rPr>
              <m:t>f</m:t>
            </m:r>
          </m:e>
          <m:sub>
            <m:r>
              <m:rPr>
                <m:sty m:val="p"/>
              </m:rPr>
              <w:rPr>
                <w:rFonts w:ascii="Cambria Math" w:hAnsi="Cambria Math" w:cs="Times New Roman"/>
                <w:sz w:val="24"/>
                <w:szCs w:val="24"/>
              </w:rPr>
              <m:t>z</m:t>
            </m:r>
          </m:sub>
        </m:sSub>
      </m:oMath>
      <w:r w:rsidR="00AE2874">
        <w:rPr>
          <w:rFonts w:ascii="Times New Roman" w:hAnsi="Times New Roman" w:cs="Times New Roman"/>
          <w:sz w:val="24"/>
          <w:szCs w:val="24"/>
        </w:rPr>
        <w:t xml:space="preserve"> +</w:t>
      </w:r>
      <m:oMath>
        <m:sSub>
          <m:sSubPr>
            <m:ctrlPr>
              <w:rPr>
                <w:rFonts w:ascii="Cambria Math" w:hAnsi="Cambria Math" w:cs="Times New Roman"/>
                <w:sz w:val="24"/>
                <w:szCs w:val="24"/>
              </w:rPr>
            </m:ctrlPr>
          </m:sSubPr>
          <m:e>
            <m:r>
              <m:rPr>
                <m:sty m:val="p"/>
              </m:rPr>
              <w:rPr>
                <w:rFonts w:ascii="Cambria Math" w:hAnsi="Cambria Math" w:cs="Times New Roman"/>
                <w:sz w:val="24"/>
                <w:szCs w:val="24"/>
              </w:rPr>
              <m:t>β</m:t>
            </m:r>
          </m:e>
          <m:sub>
            <m:r>
              <m:rPr>
                <m:sty m:val="p"/>
              </m:rPr>
              <w:rPr>
                <w:rFonts w:ascii="Cambria Math" w:hAnsi="Cambria Math" w:cs="Times New Roman"/>
                <w:sz w:val="24"/>
                <w:szCs w:val="24"/>
              </w:rPr>
              <m:t>2</m:t>
            </m:r>
          </m:sub>
        </m:sSub>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e</m:t>
            </m:r>
          </m:e>
          <m:sub>
            <m:r>
              <m:rPr>
                <m:sty m:val="p"/>
              </m:rPr>
              <w:rPr>
                <w:rFonts w:ascii="Cambria Math" w:eastAsiaTheme="minorEastAsia" w:hAnsi="Cambria Math" w:cs="Times New Roman"/>
                <w:sz w:val="24"/>
                <w:szCs w:val="24"/>
              </w:rPr>
              <m:t>dn</m:t>
            </m:r>
          </m:sub>
        </m:sSub>
      </m:oMath>
      <w:r w:rsidR="00526900" w:rsidRPr="0029087C">
        <w:rPr>
          <w:rFonts w:ascii="Times New Roman" w:hAnsi="Times New Roman" w:cs="Times New Roman"/>
          <w:sz w:val="24"/>
          <w:szCs w:val="24"/>
        </w:rPr>
        <w:t xml:space="preserve">+ </w:t>
      </w:r>
      <m:oMath>
        <m:sSub>
          <m:sSubPr>
            <m:ctrlPr>
              <w:rPr>
                <w:rFonts w:ascii="Cambria Math" w:hAnsi="Cambria Math" w:cs="Times New Roman"/>
                <w:sz w:val="24"/>
                <w:szCs w:val="24"/>
              </w:rPr>
            </m:ctrlPr>
          </m:sSubPr>
          <m:e>
            <m:r>
              <m:rPr>
                <m:sty m:val="p"/>
              </m:rPr>
              <w:rPr>
                <w:rFonts w:ascii="Cambria Math" w:hAnsi="Cambria Math" w:cs="Times New Roman"/>
                <w:sz w:val="24"/>
                <w:szCs w:val="24"/>
              </w:rPr>
              <m:t>β</m:t>
            </m:r>
          </m:e>
          <m:sub>
            <m:r>
              <m:rPr>
                <m:sty m:val="p"/>
              </m:rPr>
              <w:rPr>
                <w:rFonts w:ascii="Cambria Math" w:hAnsi="Cambria Math" w:cs="Times New Roman"/>
                <w:sz w:val="24"/>
                <w:szCs w:val="24"/>
              </w:rPr>
              <m:t>3</m:t>
            </m:r>
          </m:sub>
        </m:sSub>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d</m:t>
            </m:r>
          </m:e>
          <m:sub>
            <m:r>
              <m:rPr>
                <m:sty m:val="p"/>
              </m:rPr>
              <w:rPr>
                <w:rFonts w:ascii="Cambria Math" w:eastAsiaTheme="minorEastAsia" w:hAnsi="Cambria Math" w:cs="Times New Roman"/>
                <w:sz w:val="24"/>
                <w:szCs w:val="24"/>
              </w:rPr>
              <m:t>ext</m:t>
            </m:r>
          </m:sub>
        </m:sSub>
      </m:oMath>
      <w:r w:rsidR="00526900" w:rsidRPr="0029087C">
        <w:rPr>
          <w:rFonts w:ascii="Times New Roman" w:hAnsi="Times New Roman" w:cs="Times New Roman"/>
          <w:sz w:val="24"/>
          <w:szCs w:val="24"/>
        </w:rPr>
        <w:t xml:space="preserve">+ </w:t>
      </w:r>
      <m:oMath>
        <m:sSub>
          <m:sSubPr>
            <m:ctrlPr>
              <w:rPr>
                <w:rFonts w:ascii="Cambria Math" w:hAnsi="Cambria Math" w:cs="Times New Roman"/>
                <w:sz w:val="24"/>
                <w:szCs w:val="24"/>
              </w:rPr>
            </m:ctrlPr>
          </m:sSubPr>
          <m:e>
            <m:r>
              <m:rPr>
                <m:sty m:val="p"/>
              </m:rPr>
              <w:rPr>
                <w:rFonts w:ascii="Cambria Math" w:hAnsi="Cambria Math" w:cs="Times New Roman"/>
                <w:sz w:val="24"/>
                <w:szCs w:val="24"/>
              </w:rPr>
              <m:t>β</m:t>
            </m:r>
          </m:e>
          <m:sub>
            <m:r>
              <m:rPr>
                <m:sty m:val="p"/>
              </m:rPr>
              <w:rPr>
                <w:rFonts w:ascii="Cambria Math" w:hAnsi="Cambria Math" w:cs="Times New Roman"/>
                <w:sz w:val="24"/>
                <w:szCs w:val="24"/>
              </w:rPr>
              <m:t>4</m:t>
            </m:r>
          </m:sub>
        </m:sSub>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a</m:t>
            </m:r>
          </m:e>
          <m:sub>
            <m:r>
              <m:rPr>
                <m:sty m:val="p"/>
              </m:rPr>
              <w:rPr>
                <w:rFonts w:ascii="Cambria Math" w:eastAsiaTheme="minorEastAsia" w:hAnsi="Cambria Math" w:cs="Times New Roman"/>
                <w:sz w:val="24"/>
                <w:szCs w:val="24"/>
              </w:rPr>
              <m:t>ge</m:t>
            </m:r>
          </m:sub>
        </m:sSub>
      </m:oMath>
      <w:r w:rsidR="00526900" w:rsidRPr="0029087C">
        <w:rPr>
          <w:rFonts w:ascii="Times New Roman" w:hAnsi="Times New Roman" w:cs="Times New Roman"/>
          <w:sz w:val="24"/>
          <w:szCs w:val="24"/>
        </w:rPr>
        <w:t xml:space="preserve">+ </w:t>
      </w:r>
      <m:oMath>
        <m:sSub>
          <m:sSubPr>
            <m:ctrlPr>
              <w:rPr>
                <w:rFonts w:ascii="Cambria Math" w:hAnsi="Cambria Math" w:cs="Times New Roman"/>
                <w:sz w:val="24"/>
                <w:szCs w:val="24"/>
              </w:rPr>
            </m:ctrlPr>
          </m:sSubPr>
          <m:e>
            <m:r>
              <m:rPr>
                <m:sty m:val="p"/>
              </m:rPr>
              <w:rPr>
                <w:rFonts w:ascii="Cambria Math" w:hAnsi="Cambria Math" w:cs="Times New Roman"/>
                <w:sz w:val="24"/>
                <w:szCs w:val="24"/>
              </w:rPr>
              <m:t>β</m:t>
            </m:r>
          </m:e>
          <m:sub>
            <m:r>
              <m:rPr>
                <m:sty m:val="p"/>
              </m:rPr>
              <w:rPr>
                <w:rFonts w:ascii="Cambria Math" w:hAnsi="Cambria Math" w:cs="Times New Roman"/>
                <w:sz w:val="24"/>
                <w:szCs w:val="24"/>
              </w:rPr>
              <m:t>5</m:t>
            </m:r>
          </m:sub>
        </m:sSub>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s</m:t>
            </m:r>
          </m:e>
          <m:sub>
            <m:r>
              <m:rPr>
                <m:sty m:val="p"/>
              </m:rPr>
              <w:rPr>
                <w:rFonts w:ascii="Cambria Math" w:eastAsiaTheme="minorEastAsia" w:hAnsi="Cambria Math" w:cs="Times New Roman"/>
                <w:sz w:val="24"/>
                <w:szCs w:val="24"/>
              </w:rPr>
              <m:t>ex</m:t>
            </m:r>
          </m:sub>
        </m:sSub>
      </m:oMath>
      <w:r w:rsidR="00BD5FB1">
        <w:rPr>
          <w:rFonts w:ascii="Times New Roman" w:hAnsi="Times New Roman" w:cs="Times New Roman"/>
          <w:sz w:val="24"/>
          <w:szCs w:val="24"/>
        </w:rPr>
        <w:t>+</w:t>
      </w:r>
      <m:oMath>
        <m:sSub>
          <m:sSubPr>
            <m:ctrlPr>
              <w:rPr>
                <w:rFonts w:ascii="Cambria Math" w:hAnsi="Cambria Math" w:cs="Times New Roman"/>
                <w:sz w:val="24"/>
                <w:szCs w:val="24"/>
              </w:rPr>
            </m:ctrlPr>
          </m:sSubPr>
          <m:e>
            <m:r>
              <m:rPr>
                <m:sty m:val="p"/>
              </m:rPr>
              <w:rPr>
                <w:rFonts w:ascii="Cambria Math" w:hAnsi="Cambria Math" w:cs="Times New Roman"/>
                <w:sz w:val="24"/>
                <w:szCs w:val="24"/>
              </w:rPr>
              <m:t>β</m:t>
            </m:r>
          </m:e>
          <m:sub>
            <m:r>
              <m:rPr>
                <m:sty m:val="p"/>
              </m:rPr>
              <w:rPr>
                <w:rFonts w:ascii="Cambria Math" w:hAnsi="Cambria Math" w:cs="Times New Roman"/>
                <w:sz w:val="24"/>
                <w:szCs w:val="24"/>
              </w:rPr>
              <m:t>6</m:t>
            </m:r>
          </m:sub>
        </m:sSub>
        <m:sSub>
          <m:sSubPr>
            <m:ctrlPr>
              <w:rPr>
                <w:rFonts w:ascii="Cambria Math" w:hAnsi="Cambria Math" w:cs="Times New Roman"/>
                <w:sz w:val="24"/>
                <w:szCs w:val="24"/>
              </w:rPr>
            </m:ctrlPr>
          </m:sSubPr>
          <m:e>
            <m:r>
              <m:rPr>
                <m:sty m:val="p"/>
              </m:rPr>
              <w:rPr>
                <w:rFonts w:ascii="Cambria Math" w:hAnsi="Cambria Math" w:cs="Times New Roman"/>
                <w:sz w:val="24"/>
                <w:szCs w:val="24"/>
              </w:rPr>
              <m:t>o</m:t>
            </m:r>
          </m:e>
          <m:sub>
            <m:r>
              <m:rPr>
                <m:sty m:val="p"/>
              </m:rPr>
              <w:rPr>
                <w:rFonts w:ascii="Cambria Math" w:hAnsi="Cambria Math" w:cs="Times New Roman"/>
                <w:sz w:val="24"/>
                <w:szCs w:val="24"/>
              </w:rPr>
              <m:t>_farm</m:t>
            </m:r>
          </m:sub>
        </m:sSub>
      </m:oMath>
      <w:r w:rsidR="00526900" w:rsidRPr="0029087C">
        <w:rPr>
          <w:rFonts w:ascii="Times New Roman" w:hAnsi="Times New Roman" w:cs="Times New Roman"/>
          <w:sz w:val="24"/>
          <w:szCs w:val="24"/>
        </w:rPr>
        <w:t xml:space="preserve">+ </w:t>
      </w:r>
      <m:oMath>
        <m:sSub>
          <m:sSubPr>
            <m:ctrlPr>
              <w:rPr>
                <w:rFonts w:ascii="Cambria Math" w:hAnsi="Cambria Math" w:cs="Times New Roman"/>
                <w:sz w:val="24"/>
                <w:szCs w:val="24"/>
              </w:rPr>
            </m:ctrlPr>
          </m:sSubPr>
          <m:e>
            <m:r>
              <m:rPr>
                <m:sty m:val="p"/>
              </m:rPr>
              <w:rPr>
                <w:rFonts w:ascii="Cambria Math" w:hAnsi="Cambria Math" w:cs="Times New Roman"/>
                <w:sz w:val="24"/>
                <w:szCs w:val="24"/>
              </w:rPr>
              <m:t>β</m:t>
            </m:r>
          </m:e>
          <m:sub>
            <m:r>
              <m:rPr>
                <m:sty m:val="p"/>
              </m:rPr>
              <w:rPr>
                <w:rFonts w:ascii="Cambria Math" w:hAnsi="Cambria Math" w:cs="Times New Roman"/>
                <w:sz w:val="24"/>
                <w:szCs w:val="24"/>
              </w:rPr>
              <m:t xml:space="preserve">7 </m:t>
            </m:r>
          </m:sub>
        </m:sSub>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ds</m:t>
            </m:r>
          </m:e>
          <m:sub>
            <m:r>
              <m:rPr>
                <m:sty m:val="p"/>
              </m:rPr>
              <w:rPr>
                <w:rFonts w:ascii="Cambria Math" w:eastAsiaTheme="minorEastAsia" w:hAnsi="Cambria Math" w:cs="Times New Roman"/>
                <w:sz w:val="24"/>
                <w:szCs w:val="24"/>
              </w:rPr>
              <m:t>mkt</m:t>
            </m:r>
          </m:sub>
        </m:sSub>
      </m:oMath>
      <w:r w:rsidR="00526900" w:rsidRPr="0029087C">
        <w:rPr>
          <w:rFonts w:ascii="Times New Roman" w:hAnsi="Times New Roman" w:cs="Times New Roman"/>
          <w:sz w:val="24"/>
          <w:szCs w:val="24"/>
        </w:rPr>
        <w:t xml:space="preserve">+  </w:t>
      </w:r>
      <m:oMath>
        <m:sSub>
          <m:sSubPr>
            <m:ctrlPr>
              <w:rPr>
                <w:rFonts w:ascii="Cambria Math" w:hAnsi="Cambria Math" w:cs="Times New Roman"/>
                <w:sz w:val="24"/>
                <w:szCs w:val="24"/>
              </w:rPr>
            </m:ctrlPr>
          </m:sSubPr>
          <m:e>
            <m:r>
              <m:rPr>
                <m:sty m:val="p"/>
              </m:rPr>
              <w:rPr>
                <w:rFonts w:ascii="Cambria Math" w:hAnsi="Cambria Math" w:cs="Times New Roman"/>
                <w:sz w:val="24"/>
                <w:szCs w:val="24"/>
              </w:rPr>
              <m:t>β</m:t>
            </m:r>
          </m:e>
          <m:sub>
            <m:r>
              <m:rPr>
                <m:sty m:val="p"/>
              </m:rPr>
              <w:rPr>
                <w:rFonts w:ascii="Cambria Math" w:hAnsi="Cambria Math" w:cs="Times New Roman"/>
                <w:sz w:val="24"/>
                <w:szCs w:val="24"/>
              </w:rPr>
              <m:t>8</m:t>
            </m:r>
          </m:sub>
        </m:sSub>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cr</m:t>
            </m:r>
          </m:e>
          <m:sub>
            <m:r>
              <m:rPr>
                <m:sty m:val="p"/>
              </m:rPr>
              <w:rPr>
                <w:rFonts w:ascii="Cambria Math" w:eastAsiaTheme="minorEastAsia" w:hAnsi="Cambria Math" w:cs="Times New Roman"/>
                <w:sz w:val="24"/>
                <w:szCs w:val="24"/>
              </w:rPr>
              <m:t>edit</m:t>
            </m:r>
          </m:sub>
        </m:sSub>
      </m:oMath>
      <w:r w:rsidR="00526900" w:rsidRPr="0029087C">
        <w:rPr>
          <w:rFonts w:ascii="Times New Roman" w:hAnsi="Times New Roman" w:cs="Times New Roman"/>
          <w:sz w:val="24"/>
          <w:szCs w:val="24"/>
        </w:rPr>
        <w:t xml:space="preserve">+ </w:t>
      </w:r>
      <m:oMath>
        <m:sSub>
          <m:sSubPr>
            <m:ctrlPr>
              <w:rPr>
                <w:rFonts w:ascii="Cambria Math" w:hAnsi="Cambria Math" w:cs="Times New Roman"/>
                <w:sz w:val="24"/>
                <w:szCs w:val="24"/>
              </w:rPr>
            </m:ctrlPr>
          </m:sSubPr>
          <m:e>
            <m:r>
              <m:rPr>
                <m:sty m:val="p"/>
              </m:rPr>
              <w:rPr>
                <w:rFonts w:ascii="Cambria Math" w:hAnsi="Cambria Math" w:cs="Times New Roman"/>
                <w:sz w:val="24"/>
                <w:szCs w:val="24"/>
              </w:rPr>
              <m:t>β</m:t>
            </m:r>
          </m:e>
          <m:sub>
            <m:r>
              <m:rPr>
                <m:sty m:val="p"/>
              </m:rPr>
              <w:rPr>
                <w:rFonts w:ascii="Cambria Math" w:hAnsi="Cambria Math" w:cs="Times New Roman"/>
                <w:sz w:val="24"/>
                <w:szCs w:val="24"/>
              </w:rPr>
              <m:t>9</m:t>
            </m:r>
          </m:sub>
        </m:sSub>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t</m:t>
            </m:r>
          </m:e>
          <m:sub>
            <m:r>
              <m:rPr>
                <m:sty m:val="p"/>
              </m:rPr>
              <w:rPr>
                <w:rFonts w:ascii="Cambria Math" w:eastAsiaTheme="minorEastAsia" w:hAnsi="Cambria Math" w:cs="Times New Roman"/>
                <w:sz w:val="24"/>
                <w:szCs w:val="24"/>
              </w:rPr>
              <m:t>lu</m:t>
            </m:r>
          </m:sub>
        </m:sSub>
      </m:oMath>
      <w:r w:rsidR="00526900" w:rsidRPr="0029087C">
        <w:rPr>
          <w:rFonts w:ascii="Times New Roman" w:hAnsi="Times New Roman" w:cs="Times New Roman"/>
          <w:sz w:val="24"/>
          <w:szCs w:val="24"/>
        </w:rPr>
        <w:t>+ +</w:t>
      </w:r>
      <m:oMath>
        <m:sSub>
          <m:sSubPr>
            <m:ctrlPr>
              <w:rPr>
                <w:rFonts w:ascii="Cambria Math" w:hAnsi="Cambria Math" w:cs="Times New Roman"/>
                <w:sz w:val="24"/>
                <w:szCs w:val="24"/>
              </w:rPr>
            </m:ctrlPr>
          </m:sSubPr>
          <m:e>
            <m:r>
              <m:rPr>
                <m:sty m:val="p"/>
              </m:rPr>
              <w:rPr>
                <w:rFonts w:ascii="Cambria Math" w:hAnsi="Cambria Math" w:cs="Times New Roman"/>
                <w:sz w:val="24"/>
                <w:szCs w:val="24"/>
              </w:rPr>
              <m:t>β</m:t>
            </m:r>
          </m:e>
          <m:sub>
            <m:r>
              <m:rPr>
                <m:sty m:val="p"/>
              </m:rPr>
              <w:rPr>
                <w:rFonts w:ascii="Cambria Math" w:hAnsi="Cambria Math" w:cs="Times New Roman"/>
                <w:sz w:val="24"/>
                <w:szCs w:val="24"/>
              </w:rPr>
              <m:t>10</m:t>
            </m:r>
          </m:sub>
        </m:sSub>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f</m:t>
            </m:r>
          </m:e>
          <m:sub>
            <m:r>
              <m:rPr>
                <m:sty m:val="p"/>
              </m:rPr>
              <w:rPr>
                <w:rFonts w:ascii="Cambria Math" w:eastAsiaTheme="minorEastAsia" w:hAnsi="Cambria Math" w:cs="Times New Roman"/>
                <w:sz w:val="24"/>
                <w:szCs w:val="24"/>
              </w:rPr>
              <m:t>s</m:t>
            </m:r>
          </m:sub>
        </m:sSub>
      </m:oMath>
      <w:r w:rsidR="00AE2874">
        <w:rPr>
          <w:rFonts w:ascii="Times New Roman" w:hAnsi="Times New Roman" w:cs="Times New Roman"/>
          <w:sz w:val="24"/>
          <w:szCs w:val="24"/>
        </w:rPr>
        <w:t xml:space="preserve"> +</w:t>
      </w:r>
      <m:oMath>
        <m:sSub>
          <m:sSubPr>
            <m:ctrlPr>
              <w:rPr>
                <w:rFonts w:ascii="Cambria Math" w:hAnsi="Cambria Math" w:cs="Times New Roman"/>
                <w:sz w:val="24"/>
                <w:szCs w:val="24"/>
              </w:rPr>
            </m:ctrlPr>
          </m:sSubPr>
          <m:e>
            <m:r>
              <m:rPr>
                <m:sty m:val="p"/>
              </m:rPr>
              <w:rPr>
                <w:rFonts w:ascii="Cambria Math" w:hAnsi="Cambria Math" w:cs="Times New Roman"/>
                <w:sz w:val="24"/>
                <w:szCs w:val="24"/>
              </w:rPr>
              <m:t>e</m:t>
            </m:r>
          </m:e>
          <m:sub>
            <m:r>
              <m:rPr>
                <m:sty m:val="p"/>
              </m:rPr>
              <w:rPr>
                <w:rFonts w:ascii="Cambria Math" w:hAnsi="Cambria Math" w:cs="Times New Roman"/>
                <w:sz w:val="24"/>
                <w:szCs w:val="24"/>
              </w:rPr>
              <m:t>i</m:t>
            </m:r>
          </m:sub>
        </m:sSub>
      </m:oMath>
    </w:p>
    <w:p w:rsidR="00526900" w:rsidRPr="00B05D28" w:rsidRDefault="00F43E53" w:rsidP="00F03C41">
      <w:pPr>
        <w:spacing w:before="120" w:after="120" w:line="360" w:lineRule="auto"/>
        <w:ind w:firstLine="288"/>
        <w:jc w:val="both"/>
        <w:rPr>
          <w:rFonts w:ascii="Times New Roman" w:hAnsi="Times New Roman" w:cs="Times New Roman"/>
          <w:sz w:val="24"/>
          <w:szCs w:val="24"/>
        </w:rPr>
      </w:pPr>
      <w:r>
        <w:rPr>
          <w:rFonts w:ascii="Times New Roman" w:hAnsi="Times New Roman" w:cs="Times New Roman"/>
          <w:sz w:val="24"/>
          <w:szCs w:val="24"/>
        </w:rPr>
        <w:t>Where P</w:t>
      </w:r>
      <w:r w:rsidR="00526900" w:rsidRPr="00B05D28">
        <w:rPr>
          <w:rFonts w:ascii="Times New Roman" w:hAnsi="Times New Roman" w:cs="Times New Roman"/>
          <w:sz w:val="24"/>
          <w:szCs w:val="24"/>
        </w:rPr>
        <w:t xml:space="preserve"> - is the probability at which an individual household participate in sesame </w:t>
      </w:r>
      <w:r w:rsidR="00526900">
        <w:rPr>
          <w:rFonts w:ascii="Times New Roman" w:hAnsi="Times New Roman" w:cs="Times New Roman"/>
          <w:sz w:val="24"/>
          <w:szCs w:val="24"/>
        </w:rPr>
        <w:t xml:space="preserve">production </w:t>
      </w:r>
      <w:r w:rsidR="00526900" w:rsidRPr="00B05D28">
        <w:rPr>
          <w:rFonts w:ascii="Times New Roman" w:hAnsi="Times New Roman" w:cs="Times New Roman"/>
          <w:sz w:val="24"/>
          <w:szCs w:val="24"/>
        </w:rPr>
        <w:t>in</w:t>
      </w:r>
      <w:r w:rsidR="00D152FA">
        <w:rPr>
          <w:rFonts w:ascii="Times New Roman" w:hAnsi="Times New Roman" w:cs="Times New Roman"/>
          <w:sz w:val="24"/>
          <w:szCs w:val="24"/>
        </w:rPr>
        <w:t xml:space="preserve"> </w:t>
      </w:r>
      <w:r w:rsidR="00526900" w:rsidRPr="00B05D28">
        <w:rPr>
          <w:rFonts w:ascii="Times New Roman" w:hAnsi="Times New Roman" w:cs="Times New Roman"/>
          <w:sz w:val="24"/>
          <w:szCs w:val="24"/>
        </w:rPr>
        <w:t>year</w:t>
      </w:r>
      <w:r w:rsidR="00526900">
        <w:rPr>
          <w:rFonts w:ascii="Times New Roman" w:hAnsi="Times New Roman" w:cs="Times New Roman"/>
          <w:sz w:val="24"/>
          <w:szCs w:val="24"/>
        </w:rPr>
        <w:t xml:space="preserve"> 2018/19</w:t>
      </w:r>
      <w:r w:rsidR="001C3FB6">
        <w:rPr>
          <w:rFonts w:ascii="Times New Roman" w:hAnsi="Times New Roman" w:cs="Times New Roman"/>
          <w:sz w:val="24"/>
          <w:szCs w:val="24"/>
        </w:rPr>
        <w:t xml:space="preserve"> represented by</w:t>
      </w:r>
      <m:oMath>
        <m:r>
          <m:rPr>
            <m:sty m:val="p"/>
          </m:rPr>
          <w:rPr>
            <w:rFonts w:ascii="Cambria Math" w:hAnsi="Cambria Math" w:cs="Times New Roman"/>
            <w:sz w:val="24"/>
            <w:szCs w:val="24"/>
          </w:rPr>
          <m:t>(Q=1)</m:t>
        </m:r>
      </m:oMath>
      <w:r w:rsidR="001C3FB6">
        <w:rPr>
          <w:rFonts w:ascii="Times New Roman" w:hAnsi="Times New Roman" w:cs="Times New Roman"/>
          <w:sz w:val="24"/>
          <w:szCs w:val="24"/>
        </w:rPr>
        <w:t xml:space="preserve"> ,  </w:t>
      </w:r>
      <m:oMath>
        <m:sSub>
          <m:sSubPr>
            <m:ctrlPr>
              <w:rPr>
                <w:rFonts w:ascii="Cambria Math" w:hAnsi="Cambria Math" w:cs="Times New Roman"/>
                <w:sz w:val="24"/>
                <w:szCs w:val="24"/>
              </w:rPr>
            </m:ctrlPr>
          </m:sSubPr>
          <m:e>
            <m:r>
              <m:rPr>
                <m:sty m:val="p"/>
              </m:rPr>
              <w:rPr>
                <w:rFonts w:ascii="Cambria Math" w:hAnsi="Cambria Math" w:cs="Times New Roman"/>
                <w:sz w:val="24"/>
                <w:szCs w:val="24"/>
              </w:rPr>
              <m:t>β</m:t>
            </m:r>
          </m:e>
          <m:sub>
            <m:r>
              <m:rPr>
                <m:sty m:val="p"/>
              </m:rPr>
              <w:rPr>
                <w:rFonts w:ascii="Cambria Math" w:hAnsi="Cambria Math" w:cs="Times New Roman"/>
                <w:sz w:val="24"/>
                <w:szCs w:val="24"/>
              </w:rPr>
              <m:t>i</m:t>
            </m:r>
          </m:sub>
        </m:sSub>
        <m:r>
          <m:rPr>
            <m:sty m:val="p"/>
          </m:rPr>
          <w:rPr>
            <w:rFonts w:ascii="Cambria Math" w:hAnsi="Cambria Math" w:cs="Times New Roman"/>
            <w:sz w:val="24"/>
            <w:szCs w:val="24"/>
          </w:rPr>
          <m:t>’s</m:t>
        </m:r>
      </m:oMath>
      <w:r w:rsidR="001C3FB6">
        <w:rPr>
          <w:rFonts w:ascii="Times New Roman" w:eastAsiaTheme="minorEastAsia" w:hAnsi="Times New Roman" w:cs="Times New Roman"/>
          <w:sz w:val="24"/>
          <w:szCs w:val="24"/>
        </w:rPr>
        <w:t xml:space="preserve"> -</w:t>
      </w:r>
      <w:r w:rsidR="001C3FB6" w:rsidRPr="00B05D28">
        <w:rPr>
          <w:rFonts w:ascii="Times New Roman" w:hAnsi="Times New Roman" w:cs="Times New Roman"/>
          <w:sz w:val="24"/>
          <w:szCs w:val="24"/>
        </w:rPr>
        <w:t xml:space="preserve">are the coefficients </w:t>
      </w:r>
      <w:r w:rsidR="001C3FB6">
        <w:rPr>
          <w:rFonts w:ascii="Times New Roman" w:hAnsi="Times New Roman" w:cs="Times New Roman"/>
          <w:sz w:val="24"/>
          <w:szCs w:val="24"/>
        </w:rPr>
        <w:t xml:space="preserve">of parameter </w:t>
      </w:r>
      <w:r w:rsidR="002D067A">
        <w:rPr>
          <w:rFonts w:ascii="Times New Roman" w:hAnsi="Times New Roman" w:cs="Times New Roman"/>
          <w:sz w:val="24"/>
          <w:szCs w:val="24"/>
        </w:rPr>
        <w:t>will</w:t>
      </w:r>
      <w:r w:rsidR="001C3FB6" w:rsidRPr="00B05D28">
        <w:rPr>
          <w:rFonts w:ascii="Times New Roman" w:hAnsi="Times New Roman" w:cs="Times New Roman"/>
          <w:sz w:val="24"/>
          <w:szCs w:val="24"/>
        </w:rPr>
        <w:t xml:space="preserve"> be estimated</w:t>
      </w:r>
      <w:r w:rsidR="002D067A">
        <w:rPr>
          <w:rFonts w:ascii="Times New Roman" w:hAnsi="Times New Roman" w:cs="Times New Roman"/>
          <w:sz w:val="24"/>
          <w:szCs w:val="24"/>
        </w:rPr>
        <w:t xml:space="preserve"> by using probit model stated above</w:t>
      </w:r>
      <w:r w:rsidR="001C3FB6">
        <w:rPr>
          <w:rFonts w:ascii="Times New Roman" w:hAnsi="Times New Roman" w:cs="Times New Roman"/>
          <w:sz w:val="24"/>
          <w:szCs w:val="24"/>
        </w:rPr>
        <w:t xml:space="preserve"> and </w:t>
      </w:r>
      <m:oMath>
        <m:sSub>
          <m:sSubPr>
            <m:ctrlPr>
              <w:rPr>
                <w:rFonts w:ascii="Cambria Math" w:hAnsi="Cambria Math" w:cs="Times New Roman"/>
                <w:sz w:val="24"/>
                <w:szCs w:val="24"/>
              </w:rPr>
            </m:ctrlPr>
          </m:sSubPr>
          <m:e>
            <m:r>
              <m:rPr>
                <m:sty m:val="p"/>
              </m:rPr>
              <w:rPr>
                <w:rFonts w:ascii="Cambria Math" w:hAnsi="Cambria Math" w:cs="Times New Roman"/>
                <w:sz w:val="24"/>
                <w:szCs w:val="24"/>
              </w:rPr>
              <m:t>e</m:t>
            </m:r>
          </m:e>
          <m:sub>
            <m:r>
              <m:rPr>
                <m:sty m:val="p"/>
              </m:rPr>
              <w:rPr>
                <w:rFonts w:ascii="Cambria Math" w:hAnsi="Cambria Math" w:cs="Times New Roman"/>
                <w:sz w:val="24"/>
                <w:szCs w:val="24"/>
              </w:rPr>
              <m:t>i</m:t>
            </m:r>
          </m:sub>
        </m:sSub>
      </m:oMath>
      <w:r w:rsidR="0008440A">
        <w:rPr>
          <w:rFonts w:ascii="Times New Roman" w:eastAsiaTheme="minorEastAsia" w:hAnsi="Times New Roman" w:cs="Times New Roman"/>
          <w:sz w:val="24"/>
          <w:szCs w:val="24"/>
        </w:rPr>
        <w:t xml:space="preserve"> - </w:t>
      </w:r>
      <w:r w:rsidR="0008440A" w:rsidRPr="00B05D28">
        <w:rPr>
          <w:rFonts w:ascii="Times New Roman" w:hAnsi="Times New Roman" w:cs="Times New Roman"/>
          <w:sz w:val="24"/>
          <w:szCs w:val="24"/>
        </w:rPr>
        <w:t>is the error term</w:t>
      </w:r>
      <w:r w:rsidR="0008440A">
        <w:rPr>
          <w:rFonts w:ascii="Times New Roman" w:hAnsi="Times New Roman" w:cs="Times New Roman"/>
          <w:sz w:val="24"/>
          <w:szCs w:val="24"/>
        </w:rPr>
        <w:t>.</w:t>
      </w:r>
    </w:p>
    <w:p w:rsidR="00526900" w:rsidRPr="00B05D28" w:rsidRDefault="00526900" w:rsidP="00F03C41">
      <w:pPr>
        <w:spacing w:before="120" w:after="120" w:line="360" w:lineRule="auto"/>
        <w:jc w:val="both"/>
        <w:rPr>
          <w:rFonts w:ascii="Times New Roman" w:hAnsi="Times New Roman" w:cs="Times New Roman"/>
          <w:sz w:val="24"/>
          <w:szCs w:val="24"/>
        </w:rPr>
      </w:pPr>
      <w:r w:rsidRPr="00B05D28">
        <w:rPr>
          <w:rFonts w:ascii="Times New Roman" w:hAnsi="Times New Roman" w:cs="Times New Roman"/>
          <w:sz w:val="24"/>
          <w:szCs w:val="24"/>
        </w:rPr>
        <w:t>As noted in</w:t>
      </w:r>
      <w:r w:rsidR="00F45593">
        <w:rPr>
          <w:rFonts w:ascii="Times New Roman" w:hAnsi="Times New Roman" w:cs="Times New Roman"/>
          <w:sz w:val="24"/>
          <w:szCs w:val="24"/>
        </w:rPr>
        <w:t xml:space="preserve"> </w:t>
      </w:r>
      <w:r w:rsidRPr="00DB0460">
        <w:rPr>
          <w:rFonts w:ascii="Times New Roman" w:hAnsi="Times New Roman" w:cs="Times New Roman"/>
          <w:noProof/>
          <w:sz w:val="24"/>
          <w:szCs w:val="24"/>
        </w:rPr>
        <w:t>(Wooldridge, J.W, 2002)</w:t>
      </w:r>
      <w:r w:rsidRPr="00B05D28">
        <w:rPr>
          <w:rFonts w:ascii="Times New Roman" w:hAnsi="Times New Roman" w:cs="Times New Roman"/>
          <w:sz w:val="24"/>
          <w:szCs w:val="24"/>
        </w:rPr>
        <w:t xml:space="preserve">, the estimated coefficients from probit regression </w:t>
      </w:r>
      <w:r w:rsidR="00450AB1">
        <w:rPr>
          <w:rFonts w:ascii="Times New Roman" w:hAnsi="Times New Roman" w:cs="Times New Roman"/>
          <w:sz w:val="24"/>
          <w:szCs w:val="24"/>
        </w:rPr>
        <w:t>gives</w:t>
      </w:r>
      <w:r w:rsidR="002D067A">
        <w:rPr>
          <w:rFonts w:ascii="Times New Roman" w:hAnsi="Times New Roman" w:cs="Times New Roman"/>
          <w:sz w:val="24"/>
          <w:szCs w:val="24"/>
        </w:rPr>
        <w:t xml:space="preserve"> </w:t>
      </w:r>
      <w:r w:rsidRPr="00B05D28">
        <w:rPr>
          <w:rFonts w:ascii="Times New Roman" w:hAnsi="Times New Roman" w:cs="Times New Roman"/>
          <w:sz w:val="24"/>
          <w:szCs w:val="24"/>
        </w:rPr>
        <w:t xml:space="preserve">the signs of the partial effects of each </w:t>
      </w:r>
      <w:r w:rsidR="002D067A" w:rsidRPr="002D067A">
        <w:rPr>
          <w:rFonts w:ascii="Times New Roman" w:hAnsi="Times New Roman" w:cs="Times New Roman"/>
          <w:iCs/>
          <w:sz w:val="24"/>
          <w:szCs w:val="24"/>
        </w:rPr>
        <w:t>explanatory variables stated</w:t>
      </w:r>
      <w:r w:rsidR="00D152FA">
        <w:rPr>
          <w:rFonts w:ascii="Times New Roman" w:hAnsi="Times New Roman" w:cs="Times New Roman"/>
          <w:iCs/>
          <w:sz w:val="24"/>
          <w:szCs w:val="24"/>
        </w:rPr>
        <w:t xml:space="preserve"> </w:t>
      </w:r>
      <w:r w:rsidRPr="00B05D28">
        <w:rPr>
          <w:rFonts w:ascii="Times New Roman" w:hAnsi="Times New Roman" w:cs="Times New Roman"/>
          <w:sz w:val="24"/>
          <w:szCs w:val="24"/>
        </w:rPr>
        <w:t>on the response probability (dependent variable). Thus, to assess the impact of the regressors on the dependent variable, it is necessary to analyze their marginal effects. This involves decomposing the unconditional mean into the effect on the probability of producing sesame and the effect on the conditional level of production participation and differentiating these components with respect to each explanatory variable. For the continuous explanatory variables, these marginal effects give partial effects of these variables at the sample means. While for the discrete or categorical variables, the marginal effects are used to calculate percentage changes in the dependent variable when the variable shifts from zero to one, ceteris paribus</w:t>
      </w:r>
      <w:r w:rsidR="001317A5">
        <w:rPr>
          <w:rFonts w:ascii="Times New Roman" w:hAnsi="Times New Roman" w:cs="Times New Roman"/>
          <w:sz w:val="24"/>
          <w:szCs w:val="24"/>
        </w:rPr>
        <w:t xml:space="preserve"> </w:t>
      </w:r>
      <w:r w:rsidR="002314E1">
        <w:rPr>
          <w:rFonts w:ascii="Times New Roman" w:hAnsi="Times New Roman" w:cs="Times New Roman"/>
          <w:noProof/>
          <w:sz w:val="24"/>
          <w:szCs w:val="24"/>
        </w:rPr>
        <w:t>(Newman et al.</w:t>
      </w:r>
      <w:r w:rsidRPr="0067668F">
        <w:rPr>
          <w:rFonts w:ascii="Times New Roman" w:hAnsi="Times New Roman" w:cs="Times New Roman"/>
          <w:noProof/>
          <w:sz w:val="24"/>
          <w:szCs w:val="24"/>
        </w:rPr>
        <w:t xml:space="preserve"> 2003)</w:t>
      </w:r>
      <w:r w:rsidRPr="00B05D28">
        <w:rPr>
          <w:rFonts w:ascii="Times New Roman" w:hAnsi="Times New Roman" w:cs="Times New Roman"/>
          <w:sz w:val="24"/>
          <w:szCs w:val="24"/>
        </w:rPr>
        <w:t>.</w:t>
      </w:r>
    </w:p>
    <w:p w:rsidR="00526900" w:rsidRPr="00B05D28" w:rsidRDefault="00526900" w:rsidP="00677B54">
      <w:pPr>
        <w:spacing w:before="120" w:after="120" w:line="360" w:lineRule="auto"/>
        <w:jc w:val="both"/>
        <w:rPr>
          <w:rFonts w:ascii="Times New Roman" w:hAnsi="Times New Roman" w:cs="Times New Roman"/>
          <w:sz w:val="24"/>
          <w:szCs w:val="24"/>
        </w:rPr>
      </w:pPr>
      <w:r w:rsidRPr="00B05D28">
        <w:rPr>
          <w:rFonts w:ascii="Times New Roman" w:hAnsi="Times New Roman" w:cs="Times New Roman"/>
          <w:sz w:val="24"/>
          <w:szCs w:val="24"/>
        </w:rPr>
        <w:t xml:space="preserve">In the second stage of double-hurdle model we examine factors affecting the </w:t>
      </w:r>
      <w:r w:rsidR="00677B54">
        <w:rPr>
          <w:rFonts w:ascii="Times New Roman" w:hAnsi="Times New Roman" w:cs="Times New Roman"/>
          <w:sz w:val="24"/>
          <w:szCs w:val="24"/>
        </w:rPr>
        <w:t>extent</w:t>
      </w:r>
      <w:r w:rsidRPr="00B05D28">
        <w:rPr>
          <w:rFonts w:ascii="Times New Roman" w:hAnsi="Times New Roman" w:cs="Times New Roman"/>
          <w:sz w:val="24"/>
          <w:szCs w:val="24"/>
        </w:rPr>
        <w:t xml:space="preserve"> of production</w:t>
      </w:r>
      <w:r w:rsidR="00450AB1">
        <w:rPr>
          <w:rFonts w:ascii="Times New Roman" w:hAnsi="Times New Roman" w:cs="Times New Roman"/>
          <w:sz w:val="24"/>
          <w:szCs w:val="24"/>
        </w:rPr>
        <w:t xml:space="preserve"> participation</w:t>
      </w:r>
      <w:r w:rsidRPr="00B05D28">
        <w:rPr>
          <w:rFonts w:ascii="Times New Roman" w:hAnsi="Times New Roman" w:cs="Times New Roman"/>
          <w:sz w:val="24"/>
          <w:szCs w:val="24"/>
        </w:rPr>
        <w:t>, conditional on participation decision, which is implemented using the truncated regression analysis. Thus, it involves the truncated r</w:t>
      </w:r>
      <w:r w:rsidR="00677B54">
        <w:rPr>
          <w:rFonts w:ascii="Times New Roman" w:hAnsi="Times New Roman" w:cs="Times New Roman"/>
          <w:sz w:val="24"/>
          <w:szCs w:val="24"/>
        </w:rPr>
        <w:t xml:space="preserve">egression that can be specified </w:t>
      </w:r>
      <w:r w:rsidRPr="00B05D28">
        <w:rPr>
          <w:rFonts w:ascii="Times New Roman" w:hAnsi="Times New Roman" w:cs="Times New Roman"/>
          <w:sz w:val="24"/>
          <w:szCs w:val="24"/>
        </w:rPr>
        <w:t>as</w:t>
      </w:r>
      <w:r w:rsidR="00F928DA">
        <w:rPr>
          <w:rFonts w:ascii="Times New Roman" w:hAnsi="Times New Roman" w:cs="Times New Roman"/>
          <w:sz w:val="24"/>
          <w:szCs w:val="24"/>
        </w:rPr>
        <w:t xml:space="preserve">:                                  </w:t>
      </w:r>
      <w:r w:rsidRPr="00B05D28">
        <w:rPr>
          <w:rFonts w:ascii="Times New Roman" w:hAnsi="Times New Roman" w:cs="Times New Roman"/>
          <w:sz w:val="24"/>
          <w:szCs w:val="24"/>
        </w:rPr>
        <w:t>Q = Q* if Q* &gt;0 and Y=1</w:t>
      </w:r>
    </w:p>
    <w:p w:rsidR="00526900" w:rsidRPr="00B05D28" w:rsidRDefault="00677B54" w:rsidP="00677B54">
      <w:pPr>
        <w:spacing w:before="120" w:after="120" w:line="360" w:lineRule="auto"/>
        <w:ind w:firstLine="288"/>
        <w:jc w:val="both"/>
        <w:rPr>
          <w:rFonts w:ascii="Times New Roman" w:hAnsi="Times New Roman" w:cs="Times New Roman"/>
          <w:sz w:val="24"/>
          <w:szCs w:val="24"/>
        </w:rPr>
      </w:pPr>
      <w:r>
        <w:rPr>
          <w:rFonts w:ascii="Times New Roman" w:hAnsi="Times New Roman" w:cs="Times New Roman"/>
          <w:sz w:val="24"/>
          <w:szCs w:val="24"/>
        </w:rPr>
        <w:t xml:space="preserve">                                  </w:t>
      </w:r>
      <w:r w:rsidR="00526900" w:rsidRPr="00B05D28">
        <w:rPr>
          <w:rFonts w:ascii="Times New Roman" w:hAnsi="Times New Roman" w:cs="Times New Roman"/>
          <w:sz w:val="24"/>
          <w:szCs w:val="24"/>
        </w:rPr>
        <w:t>Q=0, otherwise</w:t>
      </w:r>
    </w:p>
    <w:p w:rsidR="00526900" w:rsidRDefault="00526900" w:rsidP="00F03C41">
      <w:pPr>
        <w:spacing w:before="120" w:after="120" w:line="360" w:lineRule="auto"/>
        <w:jc w:val="both"/>
        <w:rPr>
          <w:rFonts w:ascii="Times New Roman" w:hAnsi="Times New Roman" w:cs="Times New Roman"/>
          <w:sz w:val="24"/>
          <w:szCs w:val="24"/>
        </w:rPr>
      </w:pPr>
      <w:r w:rsidRPr="00B05D28">
        <w:rPr>
          <w:rFonts w:ascii="Times New Roman" w:hAnsi="Times New Roman" w:cs="Times New Roman"/>
          <w:sz w:val="24"/>
          <w:szCs w:val="24"/>
        </w:rPr>
        <w:t>From this, we can specify the reduced form of the truncation model as:</w:t>
      </w:r>
    </w:p>
    <w:p w:rsidR="00526900" w:rsidRPr="00B05D28" w:rsidRDefault="00450AB1" w:rsidP="006D3F1A">
      <w:pPr>
        <w:spacing w:before="120" w:after="120" w:line="360" w:lineRule="auto"/>
        <w:jc w:val="both"/>
        <w:rPr>
          <w:rFonts w:ascii="Times New Roman" w:hAnsi="Times New Roman" w:cs="Times New Roman"/>
          <w:sz w:val="24"/>
          <w:szCs w:val="24"/>
        </w:rPr>
      </w:pPr>
      <m:oMath>
        <m:r>
          <m:rPr>
            <m:sty m:val="p"/>
          </m:rPr>
          <w:rPr>
            <w:rFonts w:ascii="Cambria Math" w:hAnsi="Cambria Math" w:cs="Times New Roman"/>
            <w:sz w:val="24"/>
            <w:szCs w:val="24"/>
          </w:rPr>
          <m:t xml:space="preserve">           Qss18=</m:t>
        </m:r>
        <m:sSub>
          <m:sSubPr>
            <m:ctrlPr>
              <w:rPr>
                <w:rFonts w:ascii="Cambria Math" w:hAnsi="Cambria Math" w:cs="Times New Roman"/>
                <w:sz w:val="24"/>
                <w:szCs w:val="24"/>
              </w:rPr>
            </m:ctrlPr>
          </m:sSubPr>
          <m:e>
            <m:r>
              <m:rPr>
                <m:sty m:val="p"/>
              </m:rPr>
              <w:rPr>
                <w:rFonts w:ascii="Cambria Math" w:hAnsi="Cambria Math" w:cs="Times New Roman"/>
                <w:sz w:val="24"/>
                <w:szCs w:val="24"/>
              </w:rPr>
              <m:t>β</m:t>
            </m:r>
          </m:e>
          <m:sub>
            <m:r>
              <m:rPr>
                <m:sty m:val="p"/>
              </m:rPr>
              <w:rPr>
                <w:rFonts w:ascii="Cambria Math" w:hAnsi="Cambria Math" w:cs="Times New Roman"/>
                <w:sz w:val="24"/>
                <w:szCs w:val="24"/>
              </w:rPr>
              <m:t>0</m:t>
            </m:r>
          </m:sub>
        </m:sSub>
      </m:oMath>
      <w:r w:rsidR="006D3F1A" w:rsidRPr="00B05D28">
        <w:rPr>
          <w:rFonts w:ascii="Times New Roman" w:hAnsi="Times New Roman" w:cs="Times New Roman"/>
          <w:sz w:val="24"/>
          <w:szCs w:val="24"/>
        </w:rPr>
        <w:t xml:space="preserve">  +</w:t>
      </w:r>
      <w:r w:rsidR="00A13F88">
        <w:rPr>
          <w:rFonts w:ascii="Times New Roman" w:hAnsi="Times New Roman" w:cs="Times New Roman"/>
          <w:sz w:val="24"/>
          <w:szCs w:val="24"/>
        </w:rPr>
        <w:t xml:space="preserve"> </w:t>
      </w:r>
      <m:oMath>
        <m:sSub>
          <m:sSubPr>
            <m:ctrlPr>
              <w:rPr>
                <w:rFonts w:ascii="Cambria Math" w:hAnsi="Cambria Math" w:cs="Times New Roman"/>
                <w:sz w:val="24"/>
                <w:szCs w:val="24"/>
              </w:rPr>
            </m:ctrlPr>
          </m:sSubPr>
          <m:e>
            <m:r>
              <m:rPr>
                <m:sty m:val="p"/>
              </m:rPr>
              <w:rPr>
                <w:rFonts w:ascii="Cambria Math" w:hAnsi="Cambria Math" w:cs="Times New Roman"/>
                <w:sz w:val="24"/>
                <w:szCs w:val="24"/>
              </w:rPr>
              <m:t>β</m:t>
            </m:r>
          </m:e>
          <m:sub>
            <m:r>
              <m:rPr>
                <m:sty m:val="p"/>
              </m:rPr>
              <w:rPr>
                <w:rFonts w:ascii="Cambria Math" w:hAnsi="Cambria Math" w:cs="Times New Roman"/>
                <w:sz w:val="24"/>
                <w:szCs w:val="24"/>
              </w:rPr>
              <m:t>i</m:t>
            </m:r>
          </m:sub>
        </m:sSub>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V</m:t>
            </m:r>
          </m:e>
          <m:sub>
            <m:r>
              <m:rPr>
                <m:sty m:val="p"/>
              </m:rPr>
              <w:rPr>
                <w:rFonts w:ascii="Cambria Math" w:eastAsiaTheme="minorEastAsia" w:hAnsi="Cambria Math" w:cs="Times New Roman"/>
                <w:sz w:val="24"/>
                <w:szCs w:val="24"/>
              </w:rPr>
              <m:t>i</m:t>
            </m:r>
          </m:sub>
        </m:sSub>
      </m:oMath>
      <w:r w:rsidR="006D3F1A">
        <w:rPr>
          <w:rFonts w:ascii="Times New Roman" w:hAnsi="Times New Roman" w:cs="Times New Roman"/>
          <w:sz w:val="24"/>
          <w:szCs w:val="24"/>
        </w:rPr>
        <w:t xml:space="preserve">  + </w:t>
      </w:r>
      <m:oMath>
        <m:sSub>
          <m:sSubPr>
            <m:ctrlPr>
              <w:rPr>
                <w:rFonts w:ascii="Cambria Math" w:hAnsi="Cambria Math" w:cs="Times New Roman"/>
                <w:sz w:val="24"/>
                <w:szCs w:val="24"/>
              </w:rPr>
            </m:ctrlPr>
          </m:sSubPr>
          <m:e>
            <m:r>
              <m:rPr>
                <m:sty m:val="p"/>
              </m:rPr>
              <w:rPr>
                <w:rFonts w:ascii="Cambria Math" w:hAnsi="Cambria Math" w:cs="Times New Roman"/>
                <w:sz w:val="24"/>
                <w:szCs w:val="24"/>
              </w:rPr>
              <m:t>u</m:t>
            </m:r>
          </m:e>
          <m:sub>
            <m:r>
              <m:rPr>
                <m:sty m:val="p"/>
              </m:rPr>
              <w:rPr>
                <w:rFonts w:ascii="Cambria Math" w:hAnsi="Cambria Math" w:cs="Times New Roman"/>
                <w:sz w:val="24"/>
                <w:szCs w:val="24"/>
              </w:rPr>
              <m:t>i</m:t>
            </m:r>
          </m:sub>
        </m:sSub>
      </m:oMath>
      <w:r w:rsidR="00526900">
        <w:rPr>
          <w:rFonts w:ascii="Times New Roman" w:hAnsi="Times New Roman" w:cs="Times New Roman"/>
          <w:sz w:val="24"/>
          <w:szCs w:val="24"/>
        </w:rPr>
        <w:t>………………………………… (6)</w:t>
      </w:r>
    </w:p>
    <w:p w:rsidR="00526900" w:rsidRPr="00B05D28" w:rsidRDefault="00526900" w:rsidP="00F03C41">
      <w:pPr>
        <w:spacing w:before="120" w:after="120" w:line="360" w:lineRule="auto"/>
        <w:jc w:val="both"/>
        <w:rPr>
          <w:rFonts w:ascii="Times New Roman" w:hAnsi="Times New Roman" w:cs="Times New Roman"/>
          <w:sz w:val="24"/>
          <w:szCs w:val="24"/>
        </w:rPr>
      </w:pPr>
      <w:r w:rsidRPr="00B05D28">
        <w:rPr>
          <w:rFonts w:ascii="Times New Roman" w:hAnsi="Times New Roman" w:cs="Times New Roman"/>
          <w:sz w:val="24"/>
          <w:szCs w:val="24"/>
        </w:rPr>
        <w:t>where Q</w:t>
      </w:r>
      <w:r w:rsidR="00A656C6">
        <w:rPr>
          <w:rFonts w:ascii="Times New Roman" w:hAnsi="Times New Roman" w:cs="Times New Roman"/>
          <w:sz w:val="24"/>
          <w:szCs w:val="24"/>
        </w:rPr>
        <w:t>ss18</w:t>
      </w:r>
      <w:r w:rsidRPr="00B05D28">
        <w:rPr>
          <w:rFonts w:ascii="Times New Roman" w:hAnsi="Times New Roman" w:cs="Times New Roman"/>
          <w:sz w:val="24"/>
          <w:szCs w:val="24"/>
        </w:rPr>
        <w:t xml:space="preserve"> is the observed quantity of sesame </w:t>
      </w:r>
      <w:r w:rsidR="00A656C6">
        <w:rPr>
          <w:rFonts w:ascii="Times New Roman" w:hAnsi="Times New Roman" w:cs="Times New Roman"/>
          <w:sz w:val="24"/>
          <w:szCs w:val="24"/>
        </w:rPr>
        <w:t>supplied</w:t>
      </w:r>
      <w:r w:rsidRPr="00B05D28">
        <w:rPr>
          <w:rFonts w:ascii="Times New Roman" w:hAnsi="Times New Roman" w:cs="Times New Roman"/>
          <w:sz w:val="24"/>
          <w:szCs w:val="24"/>
        </w:rPr>
        <w:t>, Q*</w:t>
      </w:r>
      <w:r w:rsidR="00E56625">
        <w:rPr>
          <w:rFonts w:ascii="Times New Roman" w:hAnsi="Times New Roman" w:cs="Times New Roman"/>
          <w:sz w:val="24"/>
          <w:szCs w:val="24"/>
        </w:rPr>
        <w:t>-</w:t>
      </w:r>
      <w:r w:rsidRPr="00B05D28">
        <w:rPr>
          <w:rFonts w:ascii="Times New Roman" w:hAnsi="Times New Roman" w:cs="Times New Roman"/>
          <w:sz w:val="24"/>
          <w:szCs w:val="24"/>
        </w:rPr>
        <w:t xml:space="preserve"> is the latent variable which indicates the </w:t>
      </w:r>
      <w:r w:rsidR="00A656C6">
        <w:rPr>
          <w:rFonts w:ascii="Times New Roman" w:hAnsi="Times New Roman" w:cs="Times New Roman"/>
          <w:sz w:val="24"/>
          <w:szCs w:val="24"/>
        </w:rPr>
        <w:t>extent</w:t>
      </w:r>
      <w:r w:rsidRPr="00B05D28">
        <w:rPr>
          <w:rFonts w:ascii="Times New Roman" w:hAnsi="Times New Roman" w:cs="Times New Roman"/>
          <w:sz w:val="24"/>
          <w:szCs w:val="24"/>
        </w:rPr>
        <w:t xml:space="preserve"> of sesame pro</w:t>
      </w:r>
      <w:r w:rsidR="00E56625">
        <w:rPr>
          <w:rFonts w:ascii="Times New Roman" w:hAnsi="Times New Roman" w:cs="Times New Roman"/>
          <w:sz w:val="24"/>
          <w:szCs w:val="24"/>
        </w:rPr>
        <w:t xml:space="preserve">duction is greater than zero, </w:t>
      </w:r>
      <m:oMath>
        <m:sSub>
          <m:sSubPr>
            <m:ctrlPr>
              <w:rPr>
                <w:rFonts w:ascii="Cambria Math" w:hAnsi="Cambria Math" w:cs="Times New Roman"/>
                <w:sz w:val="24"/>
                <w:szCs w:val="24"/>
              </w:rPr>
            </m:ctrlPr>
          </m:sSubPr>
          <m:e>
            <m:r>
              <m:rPr>
                <m:sty m:val="p"/>
              </m:rPr>
              <w:rPr>
                <w:rFonts w:ascii="Cambria Math" w:hAnsi="Cambria Math" w:cs="Times New Roman"/>
                <w:sz w:val="24"/>
                <w:szCs w:val="24"/>
              </w:rPr>
              <m:t>β</m:t>
            </m:r>
          </m:e>
          <m:sub>
            <m:r>
              <m:rPr>
                <m:sty m:val="p"/>
              </m:rPr>
              <w:rPr>
                <w:rFonts w:ascii="Cambria Math" w:hAnsi="Cambria Math" w:cs="Times New Roman"/>
                <w:sz w:val="24"/>
                <w:szCs w:val="24"/>
              </w:rPr>
              <m:t>i</m:t>
            </m:r>
          </m:sub>
        </m:sSub>
      </m:oMath>
      <w:r w:rsidR="00E56625">
        <w:rPr>
          <w:rFonts w:ascii="Times New Roman" w:hAnsi="Times New Roman" w:cs="Times New Roman"/>
          <w:sz w:val="24"/>
          <w:szCs w:val="24"/>
        </w:rPr>
        <w:t xml:space="preserve">- </w:t>
      </w:r>
      <w:r w:rsidRPr="00B05D28">
        <w:rPr>
          <w:rFonts w:ascii="Times New Roman" w:hAnsi="Times New Roman" w:cs="Times New Roman"/>
          <w:sz w:val="24"/>
          <w:szCs w:val="24"/>
        </w:rPr>
        <w:t>is the vector o</w:t>
      </w:r>
      <w:r w:rsidR="00E56625">
        <w:rPr>
          <w:rFonts w:ascii="Times New Roman" w:hAnsi="Times New Roman" w:cs="Times New Roman"/>
          <w:sz w:val="24"/>
          <w:szCs w:val="24"/>
        </w:rPr>
        <w:t xml:space="preserve">f parameters to be estimated, </w:t>
      </w:r>
      <m:oMath>
        <m:sSub>
          <m:sSubPr>
            <m:ctrlPr>
              <w:rPr>
                <w:rFonts w:ascii="Cambria Math" w:hAnsi="Cambria Math" w:cs="Times New Roman"/>
                <w:sz w:val="24"/>
                <w:szCs w:val="24"/>
              </w:rPr>
            </m:ctrlPr>
          </m:sSubPr>
          <m:e>
            <m:r>
              <m:rPr>
                <m:sty m:val="p"/>
              </m:rPr>
              <w:rPr>
                <w:rFonts w:ascii="Cambria Math" w:hAnsi="Cambria Math" w:cs="Times New Roman"/>
                <w:sz w:val="24"/>
                <w:szCs w:val="24"/>
              </w:rPr>
              <m:t>V</m:t>
            </m:r>
          </m:e>
          <m:sub>
            <m:r>
              <m:rPr>
                <m:sty m:val="p"/>
              </m:rPr>
              <w:rPr>
                <w:rFonts w:ascii="Cambria Math" w:hAnsi="Cambria Math" w:cs="Times New Roman"/>
                <w:sz w:val="24"/>
                <w:szCs w:val="24"/>
              </w:rPr>
              <m:t>i</m:t>
            </m:r>
          </m:sub>
        </m:sSub>
      </m:oMath>
      <w:r w:rsidR="00E56625">
        <w:rPr>
          <w:rFonts w:ascii="Times New Roman" w:hAnsi="Times New Roman" w:cs="Times New Roman"/>
          <w:sz w:val="24"/>
          <w:szCs w:val="24"/>
        </w:rPr>
        <w:t xml:space="preserve">- </w:t>
      </w:r>
      <w:r w:rsidRPr="00B05D28">
        <w:rPr>
          <w:rFonts w:ascii="Times New Roman" w:hAnsi="Times New Roman" w:cs="Times New Roman"/>
          <w:sz w:val="24"/>
          <w:szCs w:val="24"/>
        </w:rPr>
        <w:t xml:space="preserve">is the vector of exogenous explanatory variables and </w:t>
      </w:r>
      <m:oMath>
        <m:sSub>
          <m:sSubPr>
            <m:ctrlPr>
              <w:rPr>
                <w:rFonts w:ascii="Cambria Math" w:hAnsi="Cambria Math" w:cs="Times New Roman"/>
                <w:sz w:val="24"/>
                <w:szCs w:val="24"/>
              </w:rPr>
            </m:ctrlPr>
          </m:sSubPr>
          <m:e>
            <m:r>
              <m:rPr>
                <m:sty m:val="p"/>
              </m:rPr>
              <w:rPr>
                <w:rFonts w:ascii="Cambria Math" w:hAnsi="Cambria Math" w:cs="Times New Roman"/>
                <w:sz w:val="24"/>
                <w:szCs w:val="24"/>
              </w:rPr>
              <m:t>u</m:t>
            </m:r>
          </m:e>
          <m:sub>
            <m:r>
              <m:rPr>
                <m:sty m:val="p"/>
              </m:rPr>
              <w:rPr>
                <w:rFonts w:ascii="Cambria Math" w:hAnsi="Cambria Math" w:cs="Times New Roman"/>
                <w:sz w:val="24"/>
                <w:szCs w:val="24"/>
              </w:rPr>
              <m:t>i</m:t>
            </m:r>
          </m:sub>
        </m:sSub>
      </m:oMath>
      <w:r w:rsidRPr="00B05D28">
        <w:rPr>
          <w:rFonts w:ascii="Times New Roman" w:hAnsi="Times New Roman" w:cs="Times New Roman"/>
          <w:sz w:val="24"/>
          <w:szCs w:val="24"/>
        </w:rPr>
        <w:t>is the error term.</w:t>
      </w:r>
    </w:p>
    <w:p w:rsidR="00526900" w:rsidRPr="00B05D28" w:rsidRDefault="00526900" w:rsidP="00F03C41">
      <w:pPr>
        <w:spacing w:before="120" w:after="120" w:line="360" w:lineRule="auto"/>
        <w:jc w:val="both"/>
        <w:rPr>
          <w:rFonts w:ascii="Times New Roman" w:hAnsi="Times New Roman" w:cs="Times New Roman"/>
          <w:sz w:val="24"/>
          <w:szCs w:val="24"/>
        </w:rPr>
      </w:pPr>
      <w:r w:rsidRPr="00B05D28">
        <w:rPr>
          <w:rFonts w:ascii="Times New Roman" w:hAnsi="Times New Roman" w:cs="Times New Roman"/>
          <w:sz w:val="24"/>
          <w:szCs w:val="24"/>
        </w:rPr>
        <w:t xml:space="preserve">The empirical model used in this study </w:t>
      </w:r>
      <w:r>
        <w:rPr>
          <w:rFonts w:ascii="Times New Roman" w:hAnsi="Times New Roman" w:cs="Times New Roman"/>
          <w:sz w:val="24"/>
          <w:szCs w:val="24"/>
        </w:rPr>
        <w:t>assume</w:t>
      </w:r>
      <w:r w:rsidR="00A656C6">
        <w:rPr>
          <w:rFonts w:ascii="Times New Roman" w:hAnsi="Times New Roman" w:cs="Times New Roman"/>
          <w:sz w:val="24"/>
          <w:szCs w:val="24"/>
        </w:rPr>
        <w:t>d</w:t>
      </w:r>
      <w:r w:rsidRPr="00B05D28">
        <w:rPr>
          <w:rFonts w:ascii="Times New Roman" w:hAnsi="Times New Roman" w:cs="Times New Roman"/>
          <w:sz w:val="24"/>
          <w:szCs w:val="24"/>
        </w:rPr>
        <w:t xml:space="preserve"> that the total quantity of sesame </w:t>
      </w:r>
      <w:r w:rsidR="00A656C6">
        <w:rPr>
          <w:rFonts w:ascii="Times New Roman" w:hAnsi="Times New Roman" w:cs="Times New Roman"/>
          <w:sz w:val="24"/>
          <w:szCs w:val="24"/>
        </w:rPr>
        <w:t>supplied</w:t>
      </w:r>
      <w:r w:rsidRPr="00B05D28">
        <w:rPr>
          <w:rFonts w:ascii="Times New Roman" w:hAnsi="Times New Roman" w:cs="Times New Roman"/>
          <w:sz w:val="24"/>
          <w:szCs w:val="24"/>
        </w:rPr>
        <w:t xml:space="preserve"> in the survey production year </w:t>
      </w:r>
      <w:r>
        <w:rPr>
          <w:rFonts w:ascii="Times New Roman" w:hAnsi="Times New Roman" w:cs="Times New Roman"/>
          <w:sz w:val="24"/>
          <w:szCs w:val="24"/>
        </w:rPr>
        <w:t>2018/19</w:t>
      </w:r>
      <w:r w:rsidRPr="00B05D28">
        <w:rPr>
          <w:rFonts w:ascii="Times New Roman" w:hAnsi="Times New Roman" w:cs="Times New Roman"/>
          <w:sz w:val="24"/>
          <w:szCs w:val="24"/>
        </w:rPr>
        <w:t xml:space="preserve"> is a linear function of continuous and dummy explanatory variables and is specified as follows:</w:t>
      </w:r>
    </w:p>
    <w:p w:rsidR="00526900" w:rsidRPr="0029087C" w:rsidRDefault="00E57000" w:rsidP="00F03C41">
      <w:pPr>
        <w:spacing w:before="120" w:after="120" w:line="360" w:lineRule="auto"/>
        <w:jc w:val="both"/>
        <w:rPr>
          <w:rFonts w:ascii="Times New Roman" w:hAnsi="Times New Roman" w:cs="Times New Roman"/>
          <w:color w:val="FF0000"/>
          <w:sz w:val="24"/>
          <w:szCs w:val="24"/>
        </w:rPr>
      </w:pPr>
      <m:oMath>
        <m:sSub>
          <m:sSubPr>
            <m:ctrlPr>
              <w:rPr>
                <w:rFonts w:ascii="Cambria Math" w:hAnsi="Cambria Math" w:cs="Times New Roman"/>
                <w:iCs/>
                <w:sz w:val="24"/>
                <w:szCs w:val="24"/>
                <w:vertAlign w:val="superscript"/>
              </w:rPr>
            </m:ctrlPr>
          </m:sSubPr>
          <m:e>
            <m:r>
              <m:rPr>
                <m:sty m:val="p"/>
              </m:rPr>
              <w:rPr>
                <w:rFonts w:ascii="Cambria Math" w:hAnsi="Cambria Math" w:cs="Times New Roman"/>
                <w:sz w:val="24"/>
                <w:szCs w:val="24"/>
                <w:vertAlign w:val="superscript"/>
              </w:rPr>
              <m:t>Q</m:t>
            </m:r>
          </m:e>
          <m:sub>
            <m:r>
              <m:rPr>
                <m:sty m:val="p"/>
              </m:rPr>
              <w:rPr>
                <w:rFonts w:ascii="Cambria Math" w:hAnsi="Cambria Math" w:cs="Times New Roman"/>
                <w:sz w:val="24"/>
                <w:szCs w:val="24"/>
                <w:vertAlign w:val="superscript"/>
              </w:rPr>
              <m:t>SS18</m:t>
            </m:r>
          </m:sub>
        </m:sSub>
      </m:oMath>
      <w:r w:rsidR="00526900" w:rsidRPr="0029087C">
        <w:rPr>
          <w:rFonts w:ascii="Times New Roman" w:hAnsi="Times New Roman" w:cs="Times New Roman"/>
          <w:iCs/>
          <w:sz w:val="24"/>
          <w:szCs w:val="24"/>
        </w:rPr>
        <w:t xml:space="preserve"> = </w:t>
      </w:r>
      <m:oMath>
        <m:sSub>
          <m:sSubPr>
            <m:ctrlPr>
              <w:rPr>
                <w:rFonts w:ascii="Cambria Math" w:hAnsi="Cambria Math" w:cs="Times New Roman"/>
                <w:sz w:val="24"/>
                <w:szCs w:val="24"/>
              </w:rPr>
            </m:ctrlPr>
          </m:sSubPr>
          <m:e>
            <m:r>
              <m:rPr>
                <m:sty m:val="p"/>
              </m:rPr>
              <w:rPr>
                <w:rFonts w:ascii="Cambria Math" w:hAnsi="Cambria Math" w:cs="Times New Roman"/>
                <w:sz w:val="24"/>
                <w:szCs w:val="24"/>
              </w:rPr>
              <m:t>β</m:t>
            </m:r>
          </m:e>
          <m:sub>
            <m:r>
              <m:rPr>
                <m:sty m:val="p"/>
              </m:rPr>
              <w:rPr>
                <w:rFonts w:ascii="Cambria Math" w:hAnsi="Cambria Math" w:cs="Times New Roman"/>
                <w:sz w:val="24"/>
                <w:szCs w:val="24"/>
              </w:rPr>
              <m:t>0</m:t>
            </m:r>
          </m:sub>
        </m:sSub>
      </m:oMath>
      <w:r w:rsidR="00E06AAE" w:rsidRPr="0029087C">
        <w:rPr>
          <w:rFonts w:ascii="Times New Roman" w:hAnsi="Times New Roman" w:cs="Times New Roman"/>
          <w:sz w:val="24"/>
          <w:szCs w:val="24"/>
        </w:rPr>
        <w:t xml:space="preserve">+ </w:t>
      </w:r>
      <m:oMath>
        <m:sSub>
          <m:sSubPr>
            <m:ctrlPr>
              <w:rPr>
                <w:rFonts w:ascii="Cambria Math" w:hAnsi="Cambria Math" w:cs="Times New Roman"/>
                <w:sz w:val="24"/>
                <w:szCs w:val="24"/>
              </w:rPr>
            </m:ctrlPr>
          </m:sSubPr>
          <m:e>
            <m:r>
              <m:rPr>
                <m:sty m:val="p"/>
              </m:rPr>
              <w:rPr>
                <w:rFonts w:ascii="Cambria Math" w:hAnsi="Cambria Math" w:cs="Times New Roman"/>
                <w:sz w:val="24"/>
                <w:szCs w:val="24"/>
              </w:rPr>
              <m:t>β</m:t>
            </m:r>
          </m:e>
          <m:sub>
            <m:r>
              <m:rPr>
                <m:sty m:val="p"/>
              </m:rPr>
              <w:rPr>
                <w:rFonts w:ascii="Cambria Math" w:hAnsi="Cambria Math" w:cs="Times New Roman"/>
                <w:sz w:val="24"/>
                <w:szCs w:val="24"/>
              </w:rPr>
              <m:t>1</m:t>
            </m:r>
          </m:sub>
        </m:sSub>
        <m:sSub>
          <m:sSubPr>
            <m:ctrlPr>
              <w:rPr>
                <w:rFonts w:ascii="Cambria Math" w:hAnsi="Cambria Math" w:cs="Times New Roman"/>
                <w:sz w:val="24"/>
                <w:szCs w:val="24"/>
              </w:rPr>
            </m:ctrlPr>
          </m:sSubPr>
          <m:e>
            <m:r>
              <m:rPr>
                <m:sty m:val="p"/>
              </m:rPr>
              <w:rPr>
                <w:rFonts w:ascii="Cambria Math" w:hAnsi="Cambria Math" w:cs="Times New Roman"/>
                <w:sz w:val="24"/>
                <w:szCs w:val="24"/>
              </w:rPr>
              <m:t>f</m:t>
            </m:r>
          </m:e>
          <m:sub>
            <m:r>
              <m:rPr>
                <m:sty m:val="p"/>
              </m:rPr>
              <w:rPr>
                <w:rFonts w:ascii="Cambria Math" w:hAnsi="Cambria Math" w:cs="Times New Roman"/>
                <w:sz w:val="24"/>
                <w:szCs w:val="24"/>
              </w:rPr>
              <m:t>z</m:t>
            </m:r>
          </m:sub>
        </m:sSub>
      </m:oMath>
      <w:r w:rsidR="00E06AAE" w:rsidRPr="0029087C">
        <w:rPr>
          <w:rFonts w:ascii="Times New Roman" w:hAnsi="Times New Roman" w:cs="Times New Roman"/>
          <w:sz w:val="24"/>
          <w:szCs w:val="24"/>
        </w:rPr>
        <w:t xml:space="preserve"> +  </w:t>
      </w:r>
      <m:oMath>
        <m:sSub>
          <m:sSubPr>
            <m:ctrlPr>
              <w:rPr>
                <w:rFonts w:ascii="Cambria Math" w:hAnsi="Cambria Math" w:cs="Times New Roman"/>
                <w:sz w:val="24"/>
                <w:szCs w:val="24"/>
              </w:rPr>
            </m:ctrlPr>
          </m:sSubPr>
          <m:e>
            <m:r>
              <m:rPr>
                <m:sty m:val="p"/>
              </m:rPr>
              <w:rPr>
                <w:rFonts w:ascii="Cambria Math" w:hAnsi="Cambria Math" w:cs="Times New Roman"/>
                <w:sz w:val="24"/>
                <w:szCs w:val="24"/>
              </w:rPr>
              <m:t>β</m:t>
            </m:r>
          </m:e>
          <m:sub>
            <m:r>
              <m:rPr>
                <m:sty m:val="p"/>
              </m:rPr>
              <w:rPr>
                <w:rFonts w:ascii="Cambria Math" w:hAnsi="Cambria Math" w:cs="Times New Roman"/>
                <w:sz w:val="24"/>
                <w:szCs w:val="24"/>
              </w:rPr>
              <m:t>2</m:t>
            </m:r>
          </m:sub>
        </m:sSub>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e</m:t>
            </m:r>
          </m:e>
          <m:sub>
            <m:r>
              <m:rPr>
                <m:sty m:val="p"/>
              </m:rPr>
              <w:rPr>
                <w:rFonts w:ascii="Cambria Math" w:eastAsiaTheme="minorEastAsia" w:hAnsi="Cambria Math" w:cs="Times New Roman"/>
                <w:sz w:val="24"/>
                <w:szCs w:val="24"/>
              </w:rPr>
              <m:t>dn</m:t>
            </m:r>
          </m:sub>
        </m:sSub>
      </m:oMath>
      <w:r w:rsidR="00E06AAE" w:rsidRPr="0029087C">
        <w:rPr>
          <w:rFonts w:ascii="Times New Roman" w:hAnsi="Times New Roman" w:cs="Times New Roman"/>
          <w:sz w:val="24"/>
          <w:szCs w:val="24"/>
        </w:rPr>
        <w:t xml:space="preserve">+ </w:t>
      </w:r>
      <m:oMath>
        <m:sSub>
          <m:sSubPr>
            <m:ctrlPr>
              <w:rPr>
                <w:rFonts w:ascii="Cambria Math" w:hAnsi="Cambria Math" w:cs="Times New Roman"/>
                <w:sz w:val="24"/>
                <w:szCs w:val="24"/>
              </w:rPr>
            </m:ctrlPr>
          </m:sSubPr>
          <m:e>
            <m:r>
              <m:rPr>
                <m:sty m:val="p"/>
              </m:rPr>
              <w:rPr>
                <w:rFonts w:ascii="Cambria Math" w:hAnsi="Cambria Math" w:cs="Times New Roman"/>
                <w:sz w:val="24"/>
                <w:szCs w:val="24"/>
              </w:rPr>
              <m:t>β</m:t>
            </m:r>
          </m:e>
          <m:sub>
            <m:r>
              <m:rPr>
                <m:sty m:val="p"/>
              </m:rPr>
              <w:rPr>
                <w:rFonts w:ascii="Cambria Math" w:hAnsi="Cambria Math" w:cs="Times New Roman"/>
                <w:sz w:val="24"/>
                <w:szCs w:val="24"/>
              </w:rPr>
              <m:t>3</m:t>
            </m:r>
          </m:sub>
        </m:sSub>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d</m:t>
            </m:r>
          </m:e>
          <m:sub>
            <m:r>
              <m:rPr>
                <m:sty m:val="p"/>
              </m:rPr>
              <w:rPr>
                <w:rFonts w:ascii="Cambria Math" w:eastAsiaTheme="minorEastAsia" w:hAnsi="Cambria Math" w:cs="Times New Roman"/>
                <w:sz w:val="24"/>
                <w:szCs w:val="24"/>
              </w:rPr>
              <m:t>ext</m:t>
            </m:r>
          </m:sub>
        </m:sSub>
      </m:oMath>
      <w:r w:rsidR="00E06AAE" w:rsidRPr="0029087C">
        <w:rPr>
          <w:rFonts w:ascii="Times New Roman" w:hAnsi="Times New Roman" w:cs="Times New Roman"/>
          <w:sz w:val="24"/>
          <w:szCs w:val="24"/>
        </w:rPr>
        <w:t xml:space="preserve">+ </w:t>
      </w:r>
      <m:oMath>
        <m:sSub>
          <m:sSubPr>
            <m:ctrlPr>
              <w:rPr>
                <w:rFonts w:ascii="Cambria Math" w:hAnsi="Cambria Math" w:cs="Times New Roman"/>
                <w:sz w:val="24"/>
                <w:szCs w:val="24"/>
              </w:rPr>
            </m:ctrlPr>
          </m:sSubPr>
          <m:e>
            <m:r>
              <m:rPr>
                <m:sty m:val="p"/>
              </m:rPr>
              <w:rPr>
                <w:rFonts w:ascii="Cambria Math" w:hAnsi="Cambria Math" w:cs="Times New Roman"/>
                <w:sz w:val="24"/>
                <w:szCs w:val="24"/>
              </w:rPr>
              <m:t>β</m:t>
            </m:r>
          </m:e>
          <m:sub>
            <m:r>
              <m:rPr>
                <m:sty m:val="p"/>
              </m:rPr>
              <w:rPr>
                <w:rFonts w:ascii="Cambria Math" w:hAnsi="Cambria Math" w:cs="Times New Roman"/>
                <w:sz w:val="24"/>
                <w:szCs w:val="24"/>
              </w:rPr>
              <m:t>4</m:t>
            </m:r>
          </m:sub>
        </m:sSub>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a</m:t>
            </m:r>
          </m:e>
          <m:sub>
            <m:r>
              <m:rPr>
                <m:sty m:val="p"/>
              </m:rPr>
              <w:rPr>
                <w:rFonts w:ascii="Cambria Math" w:eastAsiaTheme="minorEastAsia" w:hAnsi="Cambria Math" w:cs="Times New Roman"/>
                <w:sz w:val="24"/>
                <w:szCs w:val="24"/>
              </w:rPr>
              <m:t>ge</m:t>
            </m:r>
          </m:sub>
        </m:sSub>
      </m:oMath>
      <w:r w:rsidR="00E06AAE" w:rsidRPr="0029087C">
        <w:rPr>
          <w:rFonts w:ascii="Times New Roman" w:hAnsi="Times New Roman" w:cs="Times New Roman"/>
          <w:sz w:val="24"/>
          <w:szCs w:val="24"/>
        </w:rPr>
        <w:t xml:space="preserve">+ </w:t>
      </w:r>
      <m:oMath>
        <m:sSub>
          <m:sSubPr>
            <m:ctrlPr>
              <w:rPr>
                <w:rFonts w:ascii="Cambria Math" w:hAnsi="Cambria Math" w:cs="Times New Roman"/>
                <w:sz w:val="24"/>
                <w:szCs w:val="24"/>
              </w:rPr>
            </m:ctrlPr>
          </m:sSubPr>
          <m:e>
            <m:r>
              <m:rPr>
                <m:sty m:val="p"/>
              </m:rPr>
              <w:rPr>
                <w:rFonts w:ascii="Cambria Math" w:hAnsi="Cambria Math" w:cs="Times New Roman"/>
                <w:sz w:val="24"/>
                <w:szCs w:val="24"/>
              </w:rPr>
              <m:t>β</m:t>
            </m:r>
          </m:e>
          <m:sub>
            <m:r>
              <m:rPr>
                <m:sty m:val="p"/>
              </m:rPr>
              <w:rPr>
                <w:rFonts w:ascii="Cambria Math" w:hAnsi="Cambria Math" w:cs="Times New Roman"/>
                <w:sz w:val="24"/>
                <w:szCs w:val="24"/>
              </w:rPr>
              <m:t>5</m:t>
            </m:r>
          </m:sub>
        </m:sSub>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s</m:t>
            </m:r>
          </m:e>
          <m:sub>
            <m:r>
              <m:rPr>
                <m:sty m:val="p"/>
              </m:rPr>
              <w:rPr>
                <w:rFonts w:ascii="Cambria Math" w:eastAsiaTheme="minorEastAsia" w:hAnsi="Cambria Math" w:cs="Times New Roman"/>
                <w:sz w:val="24"/>
                <w:szCs w:val="24"/>
              </w:rPr>
              <m:t>ex</m:t>
            </m:r>
          </m:sub>
        </m:sSub>
      </m:oMath>
      <w:r w:rsidR="00E06AAE" w:rsidRPr="0029087C">
        <w:rPr>
          <w:rFonts w:ascii="Times New Roman" w:hAnsi="Times New Roman" w:cs="Times New Roman"/>
          <w:sz w:val="24"/>
          <w:szCs w:val="24"/>
        </w:rPr>
        <w:t xml:space="preserve">+ </w:t>
      </w:r>
      <m:oMath>
        <m:sSub>
          <m:sSubPr>
            <m:ctrlPr>
              <w:rPr>
                <w:rFonts w:ascii="Cambria Math" w:hAnsi="Cambria Math" w:cs="Times New Roman"/>
                <w:sz w:val="24"/>
                <w:szCs w:val="24"/>
              </w:rPr>
            </m:ctrlPr>
          </m:sSubPr>
          <m:e>
            <m:r>
              <m:rPr>
                <m:sty m:val="p"/>
              </m:rPr>
              <w:rPr>
                <w:rFonts w:ascii="Cambria Math" w:hAnsi="Cambria Math" w:cs="Times New Roman"/>
                <w:sz w:val="24"/>
                <w:szCs w:val="24"/>
              </w:rPr>
              <m:t>β</m:t>
            </m:r>
          </m:e>
          <m:sub>
            <m:r>
              <m:rPr>
                <m:sty m:val="p"/>
              </m:rPr>
              <w:rPr>
                <w:rFonts w:ascii="Cambria Math" w:hAnsi="Cambria Math" w:cs="Times New Roman"/>
                <w:sz w:val="24"/>
                <w:szCs w:val="24"/>
              </w:rPr>
              <m:t>6</m:t>
            </m:r>
          </m:sub>
        </m:sSub>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f</m:t>
            </m:r>
          </m:e>
          <m:sub>
            <m:r>
              <m:rPr>
                <m:sty m:val="p"/>
              </m:rPr>
              <w:rPr>
                <w:rFonts w:ascii="Cambria Math" w:eastAsiaTheme="minorEastAsia" w:hAnsi="Cambria Math" w:cs="Times New Roman"/>
                <w:sz w:val="24"/>
                <w:szCs w:val="24"/>
              </w:rPr>
              <m:t>exp</m:t>
            </m:r>
          </m:sub>
        </m:sSub>
      </m:oMath>
      <w:r w:rsidR="00E06AAE" w:rsidRPr="0029087C">
        <w:rPr>
          <w:rFonts w:ascii="Times New Roman" w:hAnsi="Times New Roman" w:cs="Times New Roman"/>
          <w:sz w:val="24"/>
          <w:szCs w:val="24"/>
        </w:rPr>
        <w:t xml:space="preserve">+ </w:t>
      </w:r>
      <m:oMath>
        <m:sSub>
          <m:sSubPr>
            <m:ctrlPr>
              <w:rPr>
                <w:rFonts w:ascii="Cambria Math" w:hAnsi="Cambria Math" w:cs="Times New Roman"/>
                <w:sz w:val="24"/>
                <w:szCs w:val="24"/>
              </w:rPr>
            </m:ctrlPr>
          </m:sSubPr>
          <m:e>
            <m:r>
              <m:rPr>
                <m:sty m:val="p"/>
              </m:rPr>
              <w:rPr>
                <w:rFonts w:ascii="Cambria Math" w:hAnsi="Cambria Math" w:cs="Times New Roman"/>
                <w:sz w:val="24"/>
                <w:szCs w:val="24"/>
              </w:rPr>
              <m:t>β</m:t>
            </m:r>
          </m:e>
          <m:sub>
            <m:r>
              <m:rPr>
                <m:sty m:val="p"/>
              </m:rPr>
              <w:rPr>
                <w:rFonts w:ascii="Cambria Math" w:hAnsi="Cambria Math" w:cs="Times New Roman"/>
                <w:sz w:val="24"/>
                <w:szCs w:val="24"/>
              </w:rPr>
              <m:t>7</m:t>
            </m:r>
          </m:sub>
        </m:sSub>
        <m:sSub>
          <m:sSubPr>
            <m:ctrlPr>
              <w:rPr>
                <w:rFonts w:ascii="Cambria Math" w:hAnsi="Cambria Math" w:cs="Times New Roman"/>
                <w:sz w:val="24"/>
                <w:szCs w:val="24"/>
              </w:rPr>
            </m:ctrlPr>
          </m:sSubPr>
          <m:e>
            <m:r>
              <m:rPr>
                <m:sty m:val="p"/>
              </m:rPr>
              <w:rPr>
                <w:rFonts w:ascii="Cambria Math" w:hAnsi="Cambria Math" w:cs="Times New Roman"/>
                <w:sz w:val="24"/>
                <w:szCs w:val="24"/>
              </w:rPr>
              <m:t>n</m:t>
            </m:r>
          </m:e>
          <m:sub>
            <m:r>
              <m:rPr>
                <m:sty m:val="p"/>
              </m:rPr>
              <w:rPr>
                <w:rFonts w:ascii="Cambria Math" w:hAnsi="Cambria Math" w:cs="Times New Roman"/>
                <w:sz w:val="24"/>
                <w:szCs w:val="24"/>
              </w:rPr>
              <m:t>farm</m:t>
            </m:r>
          </m:sub>
        </m:sSub>
      </m:oMath>
      <w:r w:rsidR="00E06AAE" w:rsidRPr="0029087C">
        <w:rPr>
          <w:rFonts w:ascii="Times New Roman" w:hAnsi="Times New Roman" w:cs="Times New Roman"/>
          <w:sz w:val="24"/>
          <w:szCs w:val="24"/>
        </w:rPr>
        <w:t xml:space="preserve">+ </w:t>
      </w:r>
      <m:oMath>
        <m:sSub>
          <m:sSubPr>
            <m:ctrlPr>
              <w:rPr>
                <w:rFonts w:ascii="Cambria Math" w:hAnsi="Cambria Math" w:cs="Times New Roman"/>
                <w:sz w:val="24"/>
                <w:szCs w:val="24"/>
              </w:rPr>
            </m:ctrlPr>
          </m:sSubPr>
          <m:e>
            <m:r>
              <m:rPr>
                <m:sty m:val="p"/>
              </m:rPr>
              <w:rPr>
                <w:rFonts w:ascii="Cambria Math" w:hAnsi="Cambria Math" w:cs="Times New Roman"/>
                <w:sz w:val="24"/>
                <w:szCs w:val="24"/>
              </w:rPr>
              <m:t>β</m:t>
            </m:r>
          </m:e>
          <m:sub>
            <m:r>
              <m:rPr>
                <m:sty m:val="p"/>
              </m:rPr>
              <w:rPr>
                <w:rFonts w:ascii="Cambria Math" w:hAnsi="Cambria Math" w:cs="Times New Roman"/>
                <w:sz w:val="24"/>
                <w:szCs w:val="24"/>
              </w:rPr>
              <m:t xml:space="preserve">8 </m:t>
            </m:r>
          </m:sub>
        </m:sSub>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ds</m:t>
            </m:r>
          </m:e>
          <m:sub>
            <m:r>
              <m:rPr>
                <m:sty m:val="p"/>
              </m:rPr>
              <w:rPr>
                <w:rFonts w:ascii="Cambria Math" w:eastAsiaTheme="minorEastAsia" w:hAnsi="Cambria Math" w:cs="Times New Roman"/>
                <w:sz w:val="24"/>
                <w:szCs w:val="24"/>
              </w:rPr>
              <m:t>mkt</m:t>
            </m:r>
          </m:sub>
        </m:sSub>
      </m:oMath>
      <w:r w:rsidR="00E06AAE" w:rsidRPr="0029087C">
        <w:rPr>
          <w:rFonts w:ascii="Times New Roman" w:hAnsi="Times New Roman" w:cs="Times New Roman"/>
          <w:sz w:val="24"/>
          <w:szCs w:val="24"/>
        </w:rPr>
        <w:t xml:space="preserve">+ </w:t>
      </w:r>
      <m:oMath>
        <m:sSub>
          <m:sSubPr>
            <m:ctrlPr>
              <w:rPr>
                <w:rFonts w:ascii="Cambria Math" w:hAnsi="Cambria Math" w:cs="Times New Roman"/>
                <w:sz w:val="24"/>
                <w:szCs w:val="24"/>
              </w:rPr>
            </m:ctrlPr>
          </m:sSubPr>
          <m:e>
            <m:r>
              <m:rPr>
                <m:sty m:val="p"/>
              </m:rPr>
              <w:rPr>
                <w:rFonts w:ascii="Cambria Math" w:hAnsi="Cambria Math" w:cs="Times New Roman"/>
                <w:sz w:val="24"/>
                <w:szCs w:val="24"/>
              </w:rPr>
              <m:t>β</m:t>
            </m:r>
          </m:e>
          <m:sub>
            <m:r>
              <m:rPr>
                <m:sty m:val="p"/>
              </m:rPr>
              <w:rPr>
                <w:rFonts w:ascii="Cambria Math" w:hAnsi="Cambria Math" w:cs="Times New Roman"/>
                <w:sz w:val="24"/>
                <w:szCs w:val="24"/>
              </w:rPr>
              <m:t>9</m:t>
            </m:r>
          </m:sub>
        </m:sSub>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ms</m:t>
            </m:r>
          </m:e>
          <m:sub>
            <m:r>
              <m:rPr>
                <m:sty m:val="p"/>
              </m:rPr>
              <w:rPr>
                <w:rFonts w:ascii="Cambria Math" w:eastAsiaTheme="minorEastAsia" w:hAnsi="Cambria Math" w:cs="Times New Roman"/>
                <w:sz w:val="24"/>
                <w:szCs w:val="24"/>
              </w:rPr>
              <m:t>crop</m:t>
            </m:r>
          </m:sub>
        </m:sSub>
      </m:oMath>
      <w:r w:rsidR="00E06AAE" w:rsidRPr="0029087C">
        <w:rPr>
          <w:rFonts w:ascii="Times New Roman" w:hAnsi="Times New Roman" w:cs="Times New Roman"/>
          <w:sz w:val="24"/>
          <w:szCs w:val="24"/>
        </w:rPr>
        <w:t xml:space="preserve">+  </w:t>
      </w:r>
      <m:oMath>
        <m:sSub>
          <m:sSubPr>
            <m:ctrlPr>
              <w:rPr>
                <w:rFonts w:ascii="Cambria Math" w:hAnsi="Cambria Math" w:cs="Times New Roman"/>
                <w:sz w:val="24"/>
                <w:szCs w:val="24"/>
              </w:rPr>
            </m:ctrlPr>
          </m:sSubPr>
          <m:e>
            <m:r>
              <m:rPr>
                <m:sty m:val="p"/>
              </m:rPr>
              <w:rPr>
                <w:rFonts w:ascii="Cambria Math" w:hAnsi="Cambria Math" w:cs="Times New Roman"/>
                <w:sz w:val="24"/>
                <w:szCs w:val="24"/>
              </w:rPr>
              <m:t>β</m:t>
            </m:r>
          </m:e>
          <m:sub>
            <m:r>
              <m:rPr>
                <m:sty m:val="p"/>
              </m:rPr>
              <w:rPr>
                <w:rFonts w:ascii="Cambria Math" w:hAnsi="Cambria Math" w:cs="Times New Roman"/>
                <w:sz w:val="24"/>
                <w:szCs w:val="24"/>
              </w:rPr>
              <m:t>10</m:t>
            </m:r>
          </m:sub>
        </m:sSub>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cr</m:t>
            </m:r>
          </m:e>
          <m:sub>
            <m:r>
              <m:rPr>
                <m:sty m:val="p"/>
              </m:rPr>
              <w:rPr>
                <w:rFonts w:ascii="Cambria Math" w:eastAsiaTheme="minorEastAsia" w:hAnsi="Cambria Math" w:cs="Times New Roman"/>
                <w:sz w:val="24"/>
                <w:szCs w:val="24"/>
              </w:rPr>
              <m:t>edit</m:t>
            </m:r>
          </m:sub>
        </m:sSub>
      </m:oMath>
      <w:r w:rsidR="00E06AAE" w:rsidRPr="0029087C">
        <w:rPr>
          <w:rFonts w:ascii="Times New Roman" w:hAnsi="Times New Roman" w:cs="Times New Roman"/>
          <w:sz w:val="24"/>
          <w:szCs w:val="24"/>
        </w:rPr>
        <w:t xml:space="preserve">+ </w:t>
      </w:r>
      <m:oMath>
        <m:sSub>
          <m:sSubPr>
            <m:ctrlPr>
              <w:rPr>
                <w:rFonts w:ascii="Cambria Math" w:hAnsi="Cambria Math" w:cs="Times New Roman"/>
                <w:sz w:val="24"/>
                <w:szCs w:val="24"/>
              </w:rPr>
            </m:ctrlPr>
          </m:sSubPr>
          <m:e>
            <m:r>
              <m:rPr>
                <m:sty m:val="p"/>
              </m:rPr>
              <w:rPr>
                <w:rFonts w:ascii="Cambria Math" w:hAnsi="Cambria Math" w:cs="Times New Roman"/>
                <w:sz w:val="24"/>
                <w:szCs w:val="24"/>
              </w:rPr>
              <m:t>β</m:t>
            </m:r>
          </m:e>
          <m:sub>
            <m:r>
              <m:rPr>
                <m:sty m:val="p"/>
              </m:rPr>
              <w:rPr>
                <w:rFonts w:ascii="Cambria Math" w:hAnsi="Cambria Math" w:cs="Times New Roman"/>
                <w:sz w:val="24"/>
                <w:szCs w:val="24"/>
              </w:rPr>
              <m:t>11</m:t>
            </m:r>
          </m:sub>
        </m:sSub>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t</m:t>
            </m:r>
          </m:e>
          <m:sub>
            <m:r>
              <m:rPr>
                <m:sty m:val="p"/>
              </m:rPr>
              <w:rPr>
                <w:rFonts w:ascii="Cambria Math" w:eastAsiaTheme="minorEastAsia" w:hAnsi="Cambria Math" w:cs="Times New Roman"/>
                <w:sz w:val="24"/>
                <w:szCs w:val="24"/>
              </w:rPr>
              <m:t>lu</m:t>
            </m:r>
          </m:sub>
        </m:sSub>
      </m:oMath>
      <w:r w:rsidR="00AD598D">
        <w:rPr>
          <w:rFonts w:ascii="Times New Roman" w:hAnsi="Times New Roman" w:cs="Times New Roman"/>
          <w:sz w:val="24"/>
          <w:szCs w:val="24"/>
        </w:rPr>
        <w:t>+</w:t>
      </w:r>
      <m:oMath>
        <m:sSub>
          <m:sSubPr>
            <m:ctrlPr>
              <w:rPr>
                <w:rFonts w:ascii="Cambria Math" w:hAnsi="Cambria Math" w:cs="Times New Roman"/>
                <w:sz w:val="24"/>
                <w:szCs w:val="24"/>
              </w:rPr>
            </m:ctrlPr>
          </m:sSubPr>
          <m:e>
            <m:r>
              <m:rPr>
                <m:sty m:val="p"/>
              </m:rPr>
              <w:rPr>
                <w:rFonts w:ascii="Cambria Math" w:hAnsi="Cambria Math" w:cs="Times New Roman"/>
                <w:sz w:val="24"/>
                <w:szCs w:val="24"/>
              </w:rPr>
              <m:t>β</m:t>
            </m:r>
          </m:e>
          <m:sub>
            <m:r>
              <m:rPr>
                <m:sty m:val="p"/>
              </m:rPr>
              <w:rPr>
                <w:rFonts w:ascii="Cambria Math" w:hAnsi="Cambria Math" w:cs="Times New Roman"/>
                <w:sz w:val="24"/>
                <w:szCs w:val="24"/>
              </w:rPr>
              <m:t>12</m:t>
            </m:r>
          </m:sub>
        </m:sSub>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f</m:t>
            </m:r>
          </m:e>
          <m:sub>
            <m:r>
              <m:rPr>
                <m:sty m:val="p"/>
              </m:rPr>
              <w:rPr>
                <w:rFonts w:ascii="Cambria Math" w:eastAsiaTheme="minorEastAsia" w:hAnsi="Cambria Math" w:cs="Times New Roman"/>
                <w:sz w:val="24"/>
                <w:szCs w:val="24"/>
              </w:rPr>
              <m:t>s</m:t>
            </m:r>
          </m:sub>
        </m:sSub>
      </m:oMath>
      <w:r w:rsidR="0081775E">
        <w:rPr>
          <w:rFonts w:ascii="Times New Roman" w:hAnsi="Times New Roman" w:cs="Times New Roman"/>
          <w:sz w:val="24"/>
          <w:szCs w:val="24"/>
        </w:rPr>
        <w:t xml:space="preserve"> +</w:t>
      </w:r>
      <m:oMath>
        <m:sSub>
          <m:sSubPr>
            <m:ctrlPr>
              <w:rPr>
                <w:rFonts w:ascii="Cambria Math" w:hAnsi="Cambria Math" w:cs="Times New Roman"/>
                <w:sz w:val="24"/>
                <w:szCs w:val="24"/>
              </w:rPr>
            </m:ctrlPr>
          </m:sSubPr>
          <m:e>
            <m:r>
              <m:rPr>
                <m:sty m:val="p"/>
              </m:rPr>
              <w:rPr>
                <w:rFonts w:ascii="Cambria Math" w:hAnsi="Cambria Math" w:cs="Times New Roman"/>
                <w:sz w:val="24"/>
                <w:szCs w:val="24"/>
              </w:rPr>
              <m:t>β</m:t>
            </m:r>
          </m:e>
          <m:sub>
            <m:r>
              <m:rPr>
                <m:sty m:val="p"/>
              </m:rPr>
              <w:rPr>
                <w:rFonts w:ascii="Cambria Math" w:hAnsi="Cambria Math" w:cs="Times New Roman"/>
                <w:sz w:val="24"/>
                <w:szCs w:val="24"/>
              </w:rPr>
              <m:t>13</m:t>
            </m:r>
          </m:sub>
        </m:sSub>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m</m:t>
            </m:r>
          </m:e>
          <m:sub>
            <m:r>
              <m:rPr>
                <m:sty m:val="p"/>
              </m:rPr>
              <w:rPr>
                <w:rFonts w:ascii="Cambria Math" w:eastAsiaTheme="minorEastAsia" w:hAnsi="Cambria Math" w:cs="Times New Roman"/>
                <w:sz w:val="24"/>
                <w:szCs w:val="24"/>
              </w:rPr>
              <m:t>price</m:t>
            </m:r>
          </m:sub>
        </m:sSub>
      </m:oMath>
      <w:r w:rsidR="00D63878" w:rsidRPr="0029087C">
        <w:rPr>
          <w:rFonts w:ascii="Times New Roman" w:hAnsi="Times New Roman" w:cs="Times New Roman"/>
          <w:sz w:val="24"/>
          <w:szCs w:val="24"/>
        </w:rPr>
        <w:t xml:space="preserve">+ </w:t>
      </w:r>
      <m:oMath>
        <m:sSub>
          <m:sSubPr>
            <m:ctrlPr>
              <w:rPr>
                <w:rFonts w:ascii="Cambria Math" w:hAnsi="Cambria Math" w:cs="Times New Roman"/>
                <w:sz w:val="24"/>
                <w:szCs w:val="24"/>
              </w:rPr>
            </m:ctrlPr>
          </m:sSubPr>
          <m:e>
            <m:r>
              <m:rPr>
                <m:sty m:val="p"/>
              </m:rPr>
              <w:rPr>
                <w:rFonts w:ascii="Cambria Math" w:hAnsi="Cambria Math" w:cs="Times New Roman"/>
                <w:sz w:val="24"/>
                <w:szCs w:val="24"/>
              </w:rPr>
              <m:t>U</m:t>
            </m:r>
          </m:e>
          <m:sub>
            <m:r>
              <m:rPr>
                <m:sty m:val="p"/>
              </m:rPr>
              <w:rPr>
                <w:rFonts w:ascii="Cambria Math" w:hAnsi="Cambria Math" w:cs="Times New Roman"/>
                <w:sz w:val="24"/>
                <w:szCs w:val="24"/>
              </w:rPr>
              <m:t>i</m:t>
            </m:r>
          </m:sub>
        </m:sSub>
      </m:oMath>
    </w:p>
    <w:p w:rsidR="00A656C6" w:rsidRDefault="00526900" w:rsidP="00A656C6">
      <w:pPr>
        <w:spacing w:before="120" w:after="120" w:line="360" w:lineRule="auto"/>
        <w:ind w:firstLine="288"/>
        <w:jc w:val="both"/>
        <w:rPr>
          <w:rFonts w:ascii="Times New Roman" w:hAnsi="Times New Roman" w:cs="Times New Roman"/>
          <w:iCs/>
          <w:sz w:val="24"/>
          <w:szCs w:val="24"/>
        </w:rPr>
      </w:pPr>
      <w:r w:rsidRPr="00B05D28">
        <w:rPr>
          <w:rFonts w:ascii="Times New Roman" w:hAnsi="Times New Roman" w:cs="Times New Roman"/>
          <w:sz w:val="24"/>
          <w:szCs w:val="24"/>
        </w:rPr>
        <w:t xml:space="preserve">Where </w:t>
      </w:r>
      <m:oMath>
        <m:sSub>
          <m:sSubPr>
            <m:ctrlPr>
              <w:rPr>
                <w:rFonts w:ascii="Cambria Math" w:hAnsi="Cambria Math" w:cs="Times New Roman"/>
                <w:iCs/>
                <w:sz w:val="24"/>
                <w:szCs w:val="24"/>
                <w:vertAlign w:val="superscript"/>
              </w:rPr>
            </m:ctrlPr>
          </m:sSubPr>
          <m:e>
            <m:r>
              <m:rPr>
                <m:sty m:val="p"/>
              </m:rPr>
              <w:rPr>
                <w:rFonts w:ascii="Cambria Math" w:hAnsi="Cambria Math" w:cs="Times New Roman"/>
                <w:sz w:val="24"/>
                <w:szCs w:val="24"/>
                <w:vertAlign w:val="superscript"/>
              </w:rPr>
              <m:t>Q</m:t>
            </m:r>
          </m:e>
          <m:sub>
            <m:r>
              <m:rPr>
                <m:sty m:val="p"/>
              </m:rPr>
              <w:rPr>
                <w:rFonts w:ascii="Cambria Math" w:hAnsi="Cambria Math" w:cs="Times New Roman"/>
                <w:sz w:val="24"/>
                <w:szCs w:val="24"/>
                <w:vertAlign w:val="superscript"/>
              </w:rPr>
              <m:t>SS18</m:t>
            </m:r>
          </m:sub>
        </m:sSub>
      </m:oMath>
      <w:r w:rsidR="005966BE">
        <w:rPr>
          <w:rFonts w:ascii="Times New Roman" w:hAnsi="Times New Roman" w:cs="Times New Roman"/>
          <w:iCs/>
          <w:sz w:val="24"/>
          <w:szCs w:val="24"/>
        </w:rPr>
        <w:t xml:space="preserve"> - </w:t>
      </w:r>
      <w:r w:rsidR="005966BE" w:rsidRPr="008D1244">
        <w:rPr>
          <w:rFonts w:ascii="Times New Roman" w:hAnsi="Times New Roman" w:cs="Times New Roman"/>
          <w:iCs/>
          <w:sz w:val="24"/>
          <w:szCs w:val="24"/>
        </w:rPr>
        <w:t>quantity</w:t>
      </w:r>
      <w:r w:rsidRPr="008D1244">
        <w:rPr>
          <w:rFonts w:ascii="Times New Roman" w:hAnsi="Times New Roman" w:cs="Times New Roman"/>
          <w:iCs/>
          <w:sz w:val="24"/>
          <w:szCs w:val="24"/>
        </w:rPr>
        <w:t xml:space="preserve"> of sesame supplied to market in </w:t>
      </w:r>
      <w:r>
        <w:rPr>
          <w:rFonts w:ascii="Times New Roman" w:hAnsi="Times New Roman" w:cs="Times New Roman"/>
          <w:iCs/>
          <w:sz w:val="24"/>
          <w:szCs w:val="24"/>
        </w:rPr>
        <w:t>year 2018/19</w:t>
      </w:r>
      <w:r w:rsidR="00A656C6">
        <w:rPr>
          <w:rFonts w:ascii="Times New Roman" w:hAnsi="Times New Roman" w:cs="Times New Roman"/>
          <w:iCs/>
          <w:sz w:val="24"/>
          <w:szCs w:val="24"/>
        </w:rPr>
        <w:t xml:space="preserve">, </w:t>
      </w:r>
    </w:p>
    <w:p w:rsidR="00526900" w:rsidRPr="00260CF3" w:rsidRDefault="00E57000" w:rsidP="00A656C6">
      <w:pPr>
        <w:spacing w:before="120" w:after="120" w:line="360" w:lineRule="auto"/>
        <w:ind w:firstLine="288"/>
        <w:jc w:val="both"/>
        <w:rPr>
          <w:rFonts w:ascii="Times New Roman" w:hAnsi="Times New Roman" w:cs="Times New Roman"/>
          <w:iCs/>
          <w:sz w:val="24"/>
          <w:szCs w:val="24"/>
        </w:rPr>
      </w:pPr>
      <m:oMath>
        <m:sSub>
          <m:sSubPr>
            <m:ctrlPr>
              <w:rPr>
                <w:rFonts w:ascii="Cambria Math" w:hAnsi="Cambria Math" w:cs="Times New Roman"/>
                <w:sz w:val="24"/>
                <w:szCs w:val="24"/>
              </w:rPr>
            </m:ctrlPr>
          </m:sSubPr>
          <m:e>
            <m:r>
              <m:rPr>
                <m:sty m:val="p"/>
              </m:rPr>
              <w:rPr>
                <w:rFonts w:ascii="Cambria Math" w:hAnsi="Cambria Math" w:cs="Times New Roman"/>
                <w:sz w:val="24"/>
                <w:szCs w:val="24"/>
              </w:rPr>
              <m:t xml:space="preserve">             β</m:t>
            </m:r>
          </m:e>
          <m:sub>
            <m:r>
              <m:rPr>
                <m:sty m:val="p"/>
              </m:rPr>
              <w:rPr>
                <w:rFonts w:ascii="Cambria Math" w:hAnsi="Cambria Math" w:cs="Times New Roman"/>
                <w:sz w:val="24"/>
                <w:szCs w:val="24"/>
              </w:rPr>
              <m:t>i</m:t>
            </m:r>
          </m:sub>
        </m:sSub>
        <m:r>
          <m:rPr>
            <m:sty m:val="p"/>
          </m:rPr>
          <w:rPr>
            <w:rFonts w:ascii="Cambria Math" w:hAnsi="Cambria Math" w:cs="Times New Roman"/>
            <w:sz w:val="24"/>
            <w:szCs w:val="24"/>
          </w:rPr>
          <m:t>’s</m:t>
        </m:r>
      </m:oMath>
      <w:r w:rsidR="00A656C6">
        <w:rPr>
          <w:rFonts w:ascii="Times New Roman" w:hAnsi="Times New Roman" w:cs="Times New Roman"/>
          <w:sz w:val="24"/>
          <w:szCs w:val="24"/>
        </w:rPr>
        <w:t xml:space="preserve"> -</w:t>
      </w:r>
      <w:r w:rsidR="00526900" w:rsidRPr="00B05D28">
        <w:rPr>
          <w:rFonts w:ascii="Times New Roman" w:hAnsi="Times New Roman" w:cs="Times New Roman"/>
          <w:sz w:val="24"/>
          <w:szCs w:val="24"/>
        </w:rPr>
        <w:t xml:space="preserve"> </w:t>
      </w:r>
      <w:r w:rsidR="00A656C6" w:rsidRPr="00B05D28">
        <w:rPr>
          <w:rFonts w:ascii="Times New Roman" w:hAnsi="Times New Roman" w:cs="Times New Roman"/>
          <w:sz w:val="24"/>
          <w:szCs w:val="24"/>
        </w:rPr>
        <w:t>Are</w:t>
      </w:r>
      <w:r w:rsidR="00526900" w:rsidRPr="00B05D28">
        <w:rPr>
          <w:rFonts w:ascii="Times New Roman" w:hAnsi="Times New Roman" w:cs="Times New Roman"/>
          <w:sz w:val="24"/>
          <w:szCs w:val="24"/>
        </w:rPr>
        <w:t xml:space="preserve"> the coefficients to be estimated,</w:t>
      </w:r>
      <m:oMath>
        <m:r>
          <w:rPr>
            <w:rFonts w:ascii="Cambria Math" w:hAnsi="Cambria Math" w:cs="Times New Roman"/>
            <w:sz w:val="24"/>
            <w:szCs w:val="24"/>
          </w:rPr>
          <m:t xml:space="preserve">   and  </m:t>
        </m:r>
        <m:sSub>
          <m:sSubPr>
            <m:ctrlPr>
              <w:rPr>
                <w:rFonts w:ascii="Cambria Math" w:hAnsi="Cambria Math" w:cs="Times New Roman"/>
                <w:sz w:val="24"/>
                <w:szCs w:val="24"/>
              </w:rPr>
            </m:ctrlPr>
          </m:sSubPr>
          <m:e>
            <m:r>
              <m:rPr>
                <m:sty m:val="p"/>
              </m:rPr>
              <w:rPr>
                <w:rFonts w:ascii="Cambria Math" w:hAnsi="Cambria Math" w:cs="Times New Roman"/>
                <w:sz w:val="24"/>
                <w:szCs w:val="24"/>
              </w:rPr>
              <m:t>U</m:t>
            </m:r>
          </m:e>
          <m:sub>
            <m:r>
              <m:rPr>
                <m:sty m:val="p"/>
              </m:rPr>
              <w:rPr>
                <w:rFonts w:ascii="Cambria Math" w:hAnsi="Cambria Math" w:cs="Times New Roman"/>
                <w:sz w:val="24"/>
                <w:szCs w:val="24"/>
              </w:rPr>
              <m:t>i</m:t>
            </m:r>
          </m:sub>
        </m:sSub>
      </m:oMath>
      <w:r w:rsidR="00526900">
        <w:rPr>
          <w:rFonts w:ascii="Times New Roman" w:hAnsi="Times New Roman" w:cs="Times New Roman"/>
          <w:sz w:val="24"/>
          <w:szCs w:val="24"/>
        </w:rPr>
        <w:t>–is the error term</w:t>
      </w:r>
    </w:p>
    <w:p w:rsidR="00526900" w:rsidRPr="00502EA2" w:rsidRDefault="00526900" w:rsidP="00F03C41">
      <w:pPr>
        <w:pStyle w:val="Heading2"/>
        <w:spacing w:before="120" w:after="120" w:line="360" w:lineRule="auto"/>
        <w:rPr>
          <w:rFonts w:ascii="Times New Roman" w:hAnsi="Times New Roman" w:cs="Times New Roman"/>
          <w:color w:val="auto"/>
        </w:rPr>
      </w:pPr>
      <w:bookmarkStart w:id="77" w:name="_Toc16174771"/>
      <w:r w:rsidRPr="004C4AD3">
        <w:rPr>
          <w:rFonts w:ascii="Times New Roman" w:hAnsi="Times New Roman" w:cs="Times New Roman"/>
          <w:color w:val="auto"/>
        </w:rPr>
        <w:t>3.6. Statistical</w:t>
      </w:r>
      <w:r w:rsidRPr="00502EA2">
        <w:rPr>
          <w:rFonts w:ascii="Times New Roman" w:hAnsi="Times New Roman" w:cs="Times New Roman"/>
          <w:color w:val="auto"/>
        </w:rPr>
        <w:t xml:space="preserve"> and Specification Tests</w:t>
      </w:r>
      <w:bookmarkEnd w:id="77"/>
    </w:p>
    <w:p w:rsidR="00526900" w:rsidRPr="00015C67" w:rsidRDefault="00526900" w:rsidP="00015C67">
      <w:pPr>
        <w:spacing w:line="360" w:lineRule="auto"/>
        <w:jc w:val="both"/>
        <w:rPr>
          <w:rFonts w:ascii="Times New Roman" w:hAnsi="Times New Roman" w:cs="Times New Roman"/>
          <w:sz w:val="24"/>
          <w:szCs w:val="24"/>
        </w:rPr>
      </w:pPr>
      <w:r w:rsidRPr="00015C67">
        <w:rPr>
          <w:rFonts w:ascii="Times New Roman" w:hAnsi="Times New Roman" w:cs="Times New Roman"/>
          <w:sz w:val="24"/>
          <w:szCs w:val="24"/>
        </w:rPr>
        <w:t>Before executing the final model regressions, all the hypothesize</w:t>
      </w:r>
      <w:r w:rsidR="00957489">
        <w:rPr>
          <w:rFonts w:ascii="Times New Roman" w:hAnsi="Times New Roman" w:cs="Times New Roman"/>
          <w:sz w:val="24"/>
          <w:szCs w:val="24"/>
        </w:rPr>
        <w:t xml:space="preserve">d explanatory variables will be </w:t>
      </w:r>
      <w:r w:rsidRPr="00015C67">
        <w:rPr>
          <w:rFonts w:ascii="Times New Roman" w:hAnsi="Times New Roman" w:cs="Times New Roman"/>
          <w:sz w:val="24"/>
          <w:szCs w:val="24"/>
        </w:rPr>
        <w:t xml:space="preserve">checked for the existence of statistical problems such as </w:t>
      </w:r>
      <w:r w:rsidR="005E2B41" w:rsidRPr="00015C67">
        <w:rPr>
          <w:rFonts w:ascii="Times New Roman" w:hAnsi="Times New Roman" w:cs="Times New Roman"/>
          <w:sz w:val="24"/>
          <w:szCs w:val="24"/>
        </w:rPr>
        <w:t>multicollinearity</w:t>
      </w:r>
      <w:r w:rsidRPr="00015C67">
        <w:rPr>
          <w:rFonts w:ascii="Times New Roman" w:hAnsi="Times New Roman" w:cs="Times New Roman"/>
          <w:sz w:val="24"/>
          <w:szCs w:val="24"/>
        </w:rPr>
        <w:t xml:space="preserve">, </w:t>
      </w:r>
      <w:r w:rsidR="005E2B41" w:rsidRPr="00015C67">
        <w:rPr>
          <w:rFonts w:ascii="Times New Roman" w:hAnsi="Times New Roman" w:cs="Times New Roman"/>
          <w:sz w:val="24"/>
          <w:szCs w:val="24"/>
        </w:rPr>
        <w:t>heteroskedasticity</w:t>
      </w:r>
      <w:r w:rsidRPr="00015C67">
        <w:rPr>
          <w:rFonts w:ascii="Times New Roman" w:hAnsi="Times New Roman" w:cs="Times New Roman"/>
          <w:sz w:val="24"/>
          <w:szCs w:val="24"/>
        </w:rPr>
        <w:t xml:space="preserve">, </w:t>
      </w:r>
      <w:r w:rsidR="005E2B41" w:rsidRPr="00015C67">
        <w:rPr>
          <w:rFonts w:ascii="Times New Roman" w:hAnsi="Times New Roman" w:cs="Times New Roman"/>
          <w:sz w:val="24"/>
          <w:szCs w:val="24"/>
        </w:rPr>
        <w:t>endogeniety</w:t>
      </w:r>
      <w:r w:rsidRPr="00015C67">
        <w:rPr>
          <w:rFonts w:ascii="Times New Roman" w:hAnsi="Times New Roman" w:cs="Times New Roman"/>
          <w:sz w:val="24"/>
          <w:szCs w:val="24"/>
        </w:rPr>
        <w:t>, goodness of fit etc. problems.</w:t>
      </w:r>
    </w:p>
    <w:p w:rsidR="00526900" w:rsidRPr="004C4AD3" w:rsidRDefault="004C4AD3" w:rsidP="004C4AD3">
      <w:pPr>
        <w:pStyle w:val="Heading3"/>
        <w:rPr>
          <w:rFonts w:ascii="Times New Roman" w:hAnsi="Times New Roman" w:cs="Times New Roman"/>
          <w:color w:val="auto"/>
        </w:rPr>
      </w:pPr>
      <w:bookmarkStart w:id="78" w:name="_Toc16174772"/>
      <w:r w:rsidRPr="004C4AD3">
        <w:rPr>
          <w:rFonts w:ascii="Times New Roman" w:hAnsi="Times New Roman" w:cs="Times New Roman"/>
          <w:color w:val="auto"/>
        </w:rPr>
        <w:t>3.6.1. Multicollinearity t</w:t>
      </w:r>
      <w:r w:rsidR="00526900" w:rsidRPr="004C4AD3">
        <w:rPr>
          <w:rFonts w:ascii="Times New Roman" w:hAnsi="Times New Roman" w:cs="Times New Roman"/>
          <w:color w:val="auto"/>
        </w:rPr>
        <w:t>est</w:t>
      </w:r>
      <w:bookmarkEnd w:id="78"/>
    </w:p>
    <w:p w:rsidR="00526900" w:rsidRPr="00B05D28" w:rsidRDefault="00526900" w:rsidP="00F03C41">
      <w:pPr>
        <w:spacing w:before="120" w:after="120" w:line="360" w:lineRule="auto"/>
        <w:jc w:val="both"/>
        <w:rPr>
          <w:rFonts w:ascii="Times New Roman" w:hAnsi="Times New Roman" w:cs="Times New Roman"/>
          <w:sz w:val="24"/>
          <w:szCs w:val="24"/>
        </w:rPr>
      </w:pPr>
      <w:r w:rsidRPr="00B05D28">
        <w:rPr>
          <w:rFonts w:ascii="Times New Roman" w:hAnsi="Times New Roman" w:cs="Times New Roman"/>
          <w:sz w:val="24"/>
          <w:szCs w:val="24"/>
        </w:rPr>
        <w:t xml:space="preserve"> Basically, mult</w:t>
      </w:r>
      <w:r>
        <w:rPr>
          <w:rFonts w:ascii="Times New Roman" w:hAnsi="Times New Roman" w:cs="Times New Roman"/>
          <w:sz w:val="24"/>
          <w:szCs w:val="24"/>
        </w:rPr>
        <w:t>icollinearity may arise due to strong</w:t>
      </w:r>
      <w:r w:rsidRPr="00B05D28">
        <w:rPr>
          <w:rFonts w:ascii="Times New Roman" w:hAnsi="Times New Roman" w:cs="Times New Roman"/>
          <w:sz w:val="24"/>
          <w:szCs w:val="24"/>
        </w:rPr>
        <w:t xml:space="preserve"> linear relationship among explanatory variables and the problem is that, it might cause the estimated regression coefficients to have </w:t>
      </w:r>
      <w:r w:rsidRPr="00351F1D">
        <w:rPr>
          <w:rFonts w:ascii="Times New Roman" w:hAnsi="Times New Roman" w:cs="Times New Roman"/>
          <w:sz w:val="24"/>
          <w:szCs w:val="24"/>
        </w:rPr>
        <w:t>wrong signs, smaller t-ratios for many of the variables in the regression and high R</w:t>
      </w:r>
      <w:r w:rsidRPr="00351F1D">
        <w:rPr>
          <w:rFonts w:ascii="Times New Roman" w:hAnsi="Times New Roman" w:cs="Times New Roman"/>
          <w:sz w:val="24"/>
          <w:szCs w:val="24"/>
          <w:vertAlign w:val="superscript"/>
        </w:rPr>
        <w:t>2</w:t>
      </w:r>
      <w:r w:rsidRPr="00351F1D">
        <w:rPr>
          <w:rFonts w:ascii="Times New Roman" w:hAnsi="Times New Roman" w:cs="Times New Roman"/>
          <w:sz w:val="24"/>
          <w:szCs w:val="24"/>
        </w:rPr>
        <w:t xml:space="preserve"> value</w:t>
      </w:r>
      <w:r w:rsidRPr="00B05D28">
        <w:rPr>
          <w:rFonts w:ascii="Times New Roman" w:hAnsi="Times New Roman" w:cs="Times New Roman"/>
          <w:sz w:val="24"/>
          <w:szCs w:val="24"/>
        </w:rPr>
        <w:t xml:space="preserve">. Besides, it causes </w:t>
      </w:r>
      <w:r w:rsidRPr="00351F1D">
        <w:rPr>
          <w:rFonts w:ascii="Times New Roman" w:hAnsi="Times New Roman" w:cs="Times New Roman"/>
          <w:sz w:val="24"/>
          <w:szCs w:val="24"/>
        </w:rPr>
        <w:t>large variance and standard error with a wide confidence interval</w:t>
      </w:r>
      <w:r w:rsidRPr="00B05D28">
        <w:rPr>
          <w:rFonts w:ascii="Times New Roman" w:hAnsi="Times New Roman" w:cs="Times New Roman"/>
          <w:sz w:val="24"/>
          <w:szCs w:val="24"/>
        </w:rPr>
        <w:t>. Hence, it is quite difficult to estimate accurately the effect of each variable</w:t>
      </w:r>
      <w:r w:rsidR="003C1E3D">
        <w:rPr>
          <w:rFonts w:ascii="Times New Roman" w:hAnsi="Times New Roman" w:cs="Times New Roman"/>
          <w:sz w:val="24"/>
          <w:szCs w:val="24"/>
        </w:rPr>
        <w:t xml:space="preserve"> </w:t>
      </w:r>
      <w:r w:rsidRPr="00226356">
        <w:rPr>
          <w:rFonts w:ascii="Times New Roman" w:hAnsi="Times New Roman" w:cs="Times New Roman"/>
          <w:noProof/>
          <w:sz w:val="24"/>
          <w:szCs w:val="24"/>
        </w:rPr>
        <w:t>(Gujarati, 2004; and Woodridge, 2002)</w:t>
      </w:r>
      <w:r w:rsidRPr="00B05D28">
        <w:rPr>
          <w:rFonts w:ascii="Times New Roman" w:hAnsi="Times New Roman" w:cs="Times New Roman"/>
          <w:sz w:val="24"/>
          <w:szCs w:val="24"/>
        </w:rPr>
        <w:t>.</w:t>
      </w:r>
    </w:p>
    <w:p w:rsidR="00526900" w:rsidRPr="00853038" w:rsidRDefault="00526900" w:rsidP="00F03C41">
      <w:pPr>
        <w:spacing w:before="120" w:after="120" w:line="360" w:lineRule="auto"/>
        <w:jc w:val="both"/>
        <w:rPr>
          <w:rFonts w:ascii="Times New Roman" w:hAnsi="Times New Roman" w:cs="Times New Roman"/>
          <w:sz w:val="24"/>
          <w:szCs w:val="24"/>
        </w:rPr>
      </w:pPr>
      <w:r w:rsidRPr="00B05D28">
        <w:rPr>
          <w:rFonts w:ascii="Times New Roman" w:hAnsi="Times New Roman" w:cs="Times New Roman"/>
          <w:sz w:val="24"/>
          <w:szCs w:val="24"/>
        </w:rPr>
        <w:t xml:space="preserve">There are different methods suggested to </w:t>
      </w:r>
      <w:r w:rsidRPr="000045CF">
        <w:rPr>
          <w:rFonts w:ascii="Times New Roman" w:hAnsi="Times New Roman" w:cs="Times New Roman"/>
          <w:sz w:val="24"/>
          <w:szCs w:val="24"/>
        </w:rPr>
        <w:t>detect</w:t>
      </w:r>
      <w:r w:rsidRPr="00B05D28">
        <w:rPr>
          <w:rFonts w:ascii="Times New Roman" w:hAnsi="Times New Roman" w:cs="Times New Roman"/>
          <w:sz w:val="24"/>
          <w:szCs w:val="24"/>
        </w:rPr>
        <w:t xml:space="preserve"> the existence of multicollinearity problem between the model explanatory variables. Among these methods</w:t>
      </w:r>
      <w:r w:rsidRPr="000045CF">
        <w:rPr>
          <w:rFonts w:ascii="Times New Roman" w:hAnsi="Times New Roman" w:cs="Times New Roman"/>
          <w:sz w:val="24"/>
          <w:szCs w:val="24"/>
        </w:rPr>
        <w:t>, variance - inflating factor (VIF) technique</w:t>
      </w:r>
      <w:r>
        <w:rPr>
          <w:rFonts w:ascii="Times New Roman" w:hAnsi="Times New Roman" w:cs="Times New Roman"/>
          <w:sz w:val="24"/>
          <w:szCs w:val="24"/>
        </w:rPr>
        <w:t xml:space="preserve"> is commonly used and will</w:t>
      </w:r>
      <w:r w:rsidRPr="00B05D28">
        <w:rPr>
          <w:rFonts w:ascii="Times New Roman" w:hAnsi="Times New Roman" w:cs="Times New Roman"/>
          <w:sz w:val="24"/>
          <w:szCs w:val="24"/>
        </w:rPr>
        <w:t xml:space="preserve"> also employed </w:t>
      </w:r>
      <w:r w:rsidRPr="00853038">
        <w:rPr>
          <w:rFonts w:ascii="Times New Roman" w:hAnsi="Times New Roman" w:cs="Times New Roman"/>
          <w:color w:val="000000" w:themeColor="text1"/>
          <w:sz w:val="24"/>
          <w:szCs w:val="24"/>
        </w:rPr>
        <w:t xml:space="preserve">in the present study </w:t>
      </w:r>
      <w:r w:rsidRPr="00B05D28">
        <w:rPr>
          <w:rFonts w:ascii="Times New Roman" w:hAnsi="Times New Roman" w:cs="Times New Roman"/>
          <w:sz w:val="24"/>
          <w:szCs w:val="24"/>
        </w:rPr>
        <w:t>to detect multicollinearity problem among continuous explanatory variables</w:t>
      </w:r>
      <w:r>
        <w:rPr>
          <w:rFonts w:ascii="Times New Roman" w:hAnsi="Times New Roman" w:cs="Times New Roman"/>
          <w:sz w:val="24"/>
          <w:szCs w:val="24"/>
        </w:rPr>
        <w:t xml:space="preserve"> and </w:t>
      </w:r>
      <w:r w:rsidRPr="00B05D28">
        <w:rPr>
          <w:rFonts w:ascii="Times New Roman" w:hAnsi="Times New Roman" w:cs="Times New Roman"/>
          <w:sz w:val="24"/>
          <w:szCs w:val="24"/>
        </w:rPr>
        <w:t xml:space="preserve">it was defined that VIF shows how the variance of an </w:t>
      </w:r>
      <w:r w:rsidRPr="00853038">
        <w:rPr>
          <w:rFonts w:ascii="Times New Roman" w:hAnsi="Times New Roman" w:cs="Times New Roman"/>
          <w:sz w:val="24"/>
          <w:szCs w:val="24"/>
        </w:rPr>
        <w:t xml:space="preserve">estimator is inflated by the presence </w:t>
      </w:r>
      <w:r>
        <w:rPr>
          <w:rFonts w:ascii="Times New Roman" w:hAnsi="Times New Roman" w:cs="Times New Roman"/>
          <w:sz w:val="24"/>
          <w:szCs w:val="24"/>
        </w:rPr>
        <w:t>of multicollinearity</w:t>
      </w:r>
      <w:r w:rsidR="003C1E3D">
        <w:rPr>
          <w:rFonts w:ascii="Times New Roman" w:hAnsi="Times New Roman" w:cs="Times New Roman"/>
          <w:sz w:val="24"/>
          <w:szCs w:val="24"/>
        </w:rPr>
        <w:t xml:space="preserve"> </w:t>
      </w:r>
      <w:sdt>
        <w:sdtPr>
          <w:rPr>
            <w:rFonts w:ascii="Times New Roman" w:hAnsi="Times New Roman" w:cs="Times New Roman"/>
            <w:sz w:val="24"/>
            <w:szCs w:val="24"/>
          </w:rPr>
          <w:id w:val="380823773"/>
          <w:citation/>
        </w:sdtPr>
        <w:sdtEndPr/>
        <w:sdtContent>
          <w:r w:rsidR="00B138AD" w:rsidRPr="00162431">
            <w:rPr>
              <w:rFonts w:ascii="Times New Roman" w:hAnsi="Times New Roman" w:cs="Times New Roman"/>
              <w:sz w:val="24"/>
              <w:szCs w:val="24"/>
            </w:rPr>
            <w:fldChar w:fldCharType="begin"/>
          </w:r>
          <w:r w:rsidRPr="00162431">
            <w:rPr>
              <w:rFonts w:ascii="Times New Roman" w:hAnsi="Times New Roman" w:cs="Times New Roman"/>
              <w:sz w:val="24"/>
              <w:szCs w:val="24"/>
            </w:rPr>
            <w:instrText xml:space="preserve">CITATION Placeholder14 \l 1033 </w:instrText>
          </w:r>
          <w:r w:rsidR="00B138AD" w:rsidRPr="00162431">
            <w:rPr>
              <w:rFonts w:ascii="Times New Roman" w:hAnsi="Times New Roman" w:cs="Times New Roman"/>
              <w:sz w:val="24"/>
              <w:szCs w:val="24"/>
            </w:rPr>
            <w:fldChar w:fldCharType="separate"/>
          </w:r>
          <w:r w:rsidRPr="00162431">
            <w:rPr>
              <w:rFonts w:ascii="Times New Roman" w:hAnsi="Times New Roman" w:cs="Times New Roman"/>
              <w:noProof/>
              <w:sz w:val="24"/>
              <w:szCs w:val="24"/>
            </w:rPr>
            <w:t>(Gujarati, 2004)</w:t>
          </w:r>
          <w:r w:rsidR="00B138AD" w:rsidRPr="00162431">
            <w:rPr>
              <w:rFonts w:ascii="Times New Roman" w:hAnsi="Times New Roman" w:cs="Times New Roman"/>
              <w:sz w:val="24"/>
              <w:szCs w:val="24"/>
            </w:rPr>
            <w:fldChar w:fldCharType="end"/>
          </w:r>
        </w:sdtContent>
      </w:sdt>
      <w:r>
        <w:rPr>
          <w:rFonts w:ascii="TimesNewRomanPSMT" w:hAnsi="TimesNewRomanPSMT" w:cs="TimesNewRomanPSMT"/>
          <w:sz w:val="24"/>
          <w:szCs w:val="24"/>
        </w:rPr>
        <w:t>.</w:t>
      </w:r>
    </w:p>
    <w:p w:rsidR="00526900" w:rsidRPr="003A7D87" w:rsidRDefault="00526900" w:rsidP="00F03C41">
      <w:pPr>
        <w:spacing w:before="120" w:after="120" w:line="360" w:lineRule="auto"/>
        <w:jc w:val="both"/>
        <w:rPr>
          <w:rFonts w:ascii="Times New Roman" w:hAnsi="Times New Roman" w:cs="Times New Roman"/>
          <w:sz w:val="24"/>
          <w:szCs w:val="24"/>
        </w:rPr>
      </w:pPr>
      <w:r w:rsidRPr="003A7D87">
        <w:rPr>
          <w:rFonts w:ascii="Times New Roman" w:hAnsi="Times New Roman" w:cs="Times New Roman"/>
          <w:sz w:val="24"/>
          <w:szCs w:val="24"/>
        </w:rPr>
        <w:t xml:space="preserve">         Mathematically, VIF for individual explanatory variabl</w:t>
      </w:r>
      <w:r>
        <w:rPr>
          <w:rFonts w:ascii="Times New Roman" w:hAnsi="Times New Roman" w:cs="Times New Roman"/>
          <w:sz w:val="24"/>
          <w:szCs w:val="24"/>
        </w:rPr>
        <w:t>e (Xi) can be computed as</w:t>
      </w:r>
      <w:r w:rsidRPr="003A7D87">
        <w:rPr>
          <w:rFonts w:ascii="Times New Roman" w:hAnsi="Times New Roman" w:cs="Times New Roman"/>
          <w:sz w:val="24"/>
          <w:szCs w:val="24"/>
        </w:rPr>
        <w:t>:</w:t>
      </w:r>
    </w:p>
    <w:p w:rsidR="00526900" w:rsidRPr="003C736E" w:rsidRDefault="00526900" w:rsidP="00F03C41">
      <w:pPr>
        <w:spacing w:before="120" w:after="120" w:line="360" w:lineRule="auto"/>
        <w:jc w:val="both"/>
        <w:rPr>
          <w:rFonts w:ascii="Times New Roman" w:hAnsi="Times New Roman" w:cs="Times New Roman"/>
          <w:sz w:val="24"/>
          <w:szCs w:val="24"/>
        </w:rPr>
      </w:pPr>
      <m:oMathPara>
        <m:oMath>
          <m:r>
            <m:rPr>
              <m:sty m:val="p"/>
            </m:rPr>
            <w:rPr>
              <w:rFonts w:ascii="Cambria Math" w:hAnsi="Cambria Math" w:cs="Times New Roman"/>
              <w:sz w:val="24"/>
              <w:szCs w:val="24"/>
            </w:rPr>
            <m:t>VIF(Xi)=</m:t>
          </m:r>
          <m:f>
            <m:fPr>
              <m:ctrlPr>
                <w:rPr>
                  <w:rFonts w:ascii="Cambria Math" w:hAnsi="Cambria Math" w:cs="Times New Roman"/>
                  <w:sz w:val="24"/>
                  <w:szCs w:val="24"/>
                </w:rPr>
              </m:ctrlPr>
            </m:fPr>
            <m:num>
              <m:r>
                <m:rPr>
                  <m:sty m:val="p"/>
                </m:rPr>
                <w:rPr>
                  <w:rFonts w:ascii="Cambria Math" w:hAnsi="Cambria Math" w:cs="Times New Roman"/>
                  <w:sz w:val="24"/>
                  <w:szCs w:val="24"/>
                </w:rPr>
                <m:t>1</m:t>
              </m:r>
            </m:num>
            <m:den>
              <m:r>
                <m:rPr>
                  <m:sty m:val="p"/>
                </m:rPr>
                <w:rPr>
                  <w:rFonts w:ascii="Cambria Math" w:hAnsi="Cambria Math" w:cs="Times New Roman"/>
                  <w:sz w:val="24"/>
                  <w:szCs w:val="24"/>
                </w:rPr>
                <m:t>1-</m:t>
              </m:r>
              <m:sSup>
                <m:sSupPr>
                  <m:ctrlPr>
                    <w:rPr>
                      <w:rFonts w:ascii="Cambria Math" w:hAnsi="Cambria Math" w:cs="Times New Roman"/>
                      <w:sz w:val="24"/>
                      <w:szCs w:val="24"/>
                    </w:rPr>
                  </m:ctrlPr>
                </m:sSupPr>
                <m:e>
                  <m:r>
                    <m:rPr>
                      <m:sty m:val="p"/>
                    </m:rPr>
                    <w:rPr>
                      <w:rFonts w:ascii="Cambria Math" w:hAnsi="Cambria Math" w:cs="Times New Roman"/>
                      <w:sz w:val="24"/>
                      <w:szCs w:val="24"/>
                    </w:rPr>
                    <m:t>R</m:t>
                  </m:r>
                </m:e>
                <m:sup>
                  <m:r>
                    <m:rPr>
                      <m:sty m:val="p"/>
                    </m:rPr>
                    <w:rPr>
                      <w:rFonts w:ascii="Cambria Math" w:hAnsi="Cambria Math" w:cs="Times New Roman"/>
                      <w:sz w:val="24"/>
                      <w:szCs w:val="24"/>
                    </w:rPr>
                    <m:t>2</m:t>
                  </m:r>
                </m:sup>
              </m:sSup>
            </m:den>
          </m:f>
        </m:oMath>
      </m:oMathPara>
    </w:p>
    <w:p w:rsidR="00526900" w:rsidRPr="003A7D87" w:rsidRDefault="00526900" w:rsidP="00F03C41">
      <w:pPr>
        <w:spacing w:before="120" w:after="120" w:line="360" w:lineRule="auto"/>
        <w:jc w:val="both"/>
        <w:rPr>
          <w:rFonts w:ascii="Times New Roman" w:hAnsi="Times New Roman" w:cs="Times New Roman"/>
          <w:sz w:val="24"/>
          <w:szCs w:val="24"/>
        </w:rPr>
      </w:pPr>
      <w:r w:rsidRPr="003A7D87">
        <w:rPr>
          <w:rFonts w:ascii="Times New Roman" w:hAnsi="Times New Roman" w:cs="Times New Roman"/>
          <w:sz w:val="24"/>
          <w:szCs w:val="24"/>
        </w:rPr>
        <w:t xml:space="preserve">           Where: R</w:t>
      </w:r>
      <w:r w:rsidRPr="003A7D87">
        <w:rPr>
          <w:rFonts w:ascii="Times New Roman" w:hAnsi="Times New Roman" w:cs="Times New Roman"/>
          <w:sz w:val="24"/>
          <w:szCs w:val="24"/>
          <w:vertAlign w:val="superscript"/>
        </w:rPr>
        <w:t>2</w:t>
      </w:r>
      <w:r w:rsidRPr="003A7D87">
        <w:rPr>
          <w:rFonts w:ascii="Times New Roman" w:hAnsi="Times New Roman" w:cs="Times New Roman"/>
          <w:sz w:val="24"/>
          <w:szCs w:val="24"/>
        </w:rPr>
        <w:t xml:space="preserve"> is the coefficient of correlation among explanatory variables.</w:t>
      </w:r>
    </w:p>
    <w:p w:rsidR="00526900" w:rsidRPr="00BB5481" w:rsidRDefault="00526900" w:rsidP="00F03C41">
      <w:pPr>
        <w:spacing w:before="120" w:after="120" w:line="360" w:lineRule="auto"/>
        <w:jc w:val="both"/>
        <w:rPr>
          <w:rFonts w:ascii="Times New Roman" w:hAnsi="Times New Roman" w:cs="Times New Roman"/>
          <w:sz w:val="24"/>
          <w:szCs w:val="24"/>
        </w:rPr>
      </w:pPr>
      <w:r w:rsidRPr="003A7D87">
        <w:rPr>
          <w:rFonts w:ascii="Times New Roman" w:hAnsi="Times New Roman" w:cs="Times New Roman"/>
          <w:sz w:val="24"/>
          <w:szCs w:val="24"/>
        </w:rPr>
        <w:t xml:space="preserve">According to Gujarati (2004), the larger the value of VIF indicates the more collinearity among one or more model explanatory variables. </w:t>
      </w:r>
      <w:r w:rsidRPr="00BB5481">
        <w:rPr>
          <w:rFonts w:ascii="Times New Roman" w:hAnsi="Times New Roman" w:cs="Times New Roman"/>
          <w:sz w:val="24"/>
          <w:szCs w:val="24"/>
        </w:rPr>
        <w:t>As a rule of thumb, if the VIF of a variable exceeds 10</w:t>
      </w:r>
      <w:r>
        <w:rPr>
          <w:rFonts w:ascii="Times New Roman" w:hAnsi="Times New Roman" w:cs="Times New Roman"/>
          <w:sz w:val="24"/>
          <w:szCs w:val="24"/>
        </w:rPr>
        <w:t xml:space="preserve"> (strong multicollinearity)</w:t>
      </w:r>
      <w:r w:rsidRPr="00BB5481">
        <w:rPr>
          <w:rFonts w:ascii="Times New Roman" w:hAnsi="Times New Roman" w:cs="Times New Roman"/>
          <w:sz w:val="24"/>
          <w:szCs w:val="24"/>
        </w:rPr>
        <w:t xml:space="preserve">, which will happen if a multiple R-square exceeds 0.90, </w:t>
      </w:r>
      <w:r w:rsidRPr="00BB5481">
        <w:rPr>
          <w:rFonts w:ascii="Times New Roman" w:hAnsi="Times New Roman" w:cs="Times New Roman"/>
          <w:sz w:val="24"/>
          <w:szCs w:val="24"/>
        </w:rPr>
        <w:lastRenderedPageBreak/>
        <w:t>that variable is said be h</w:t>
      </w:r>
      <w:r>
        <w:rPr>
          <w:rFonts w:ascii="Times New Roman" w:hAnsi="Times New Roman" w:cs="Times New Roman"/>
          <w:sz w:val="24"/>
          <w:szCs w:val="24"/>
        </w:rPr>
        <w:t>ighly collinear; if VIF value less than 10 no strong multicollinearity among continuous explanatory variables</w:t>
      </w:r>
      <w:r w:rsidRPr="00BB5481">
        <w:rPr>
          <w:rFonts w:ascii="Times New Roman" w:hAnsi="Times New Roman" w:cs="Times New Roman"/>
          <w:sz w:val="24"/>
          <w:szCs w:val="24"/>
        </w:rPr>
        <w:t>.</w:t>
      </w:r>
    </w:p>
    <w:p w:rsidR="00526900" w:rsidRPr="003A7D87" w:rsidRDefault="00526900" w:rsidP="00F03C41">
      <w:pPr>
        <w:spacing w:before="120" w:after="120" w:line="360" w:lineRule="auto"/>
        <w:jc w:val="both"/>
        <w:rPr>
          <w:rFonts w:ascii="Times New Roman" w:hAnsi="Times New Roman" w:cs="Times New Roman"/>
          <w:sz w:val="24"/>
          <w:szCs w:val="24"/>
        </w:rPr>
      </w:pPr>
      <w:r w:rsidRPr="003A7D87">
        <w:rPr>
          <w:rFonts w:ascii="Times New Roman" w:hAnsi="Times New Roman" w:cs="Times New Roman"/>
          <w:sz w:val="24"/>
          <w:szCs w:val="24"/>
        </w:rPr>
        <w:t xml:space="preserve">Alternatively, we can use the inverse of VIF (1/VIF) called Tolerance (TOL) as a measure of multicollinearity. The closer is TOL of one explanatory variable (Xi) to zero, the greater the degree of collinearity of that variable with the other regressors. On the other hand, the closer TOL of Xi is to 1, the greater the evidence that Xi is not collinear with the </w:t>
      </w:r>
      <w:r>
        <w:rPr>
          <w:rFonts w:ascii="Times New Roman" w:hAnsi="Times New Roman" w:cs="Times New Roman"/>
          <w:sz w:val="24"/>
          <w:szCs w:val="24"/>
        </w:rPr>
        <w:t xml:space="preserve">other regressor </w:t>
      </w:r>
      <w:sdt>
        <w:sdtPr>
          <w:rPr>
            <w:rFonts w:ascii="Times New Roman" w:hAnsi="Times New Roman" w:cs="Times New Roman"/>
            <w:sz w:val="24"/>
            <w:szCs w:val="24"/>
          </w:rPr>
          <w:id w:val="-165246511"/>
          <w:citation/>
        </w:sdtPr>
        <w:sdtEndPr/>
        <w:sdtContent>
          <w:r w:rsidR="00B138AD" w:rsidRPr="001D3D2C">
            <w:rPr>
              <w:rFonts w:ascii="Times New Roman" w:hAnsi="Times New Roman" w:cs="Times New Roman"/>
              <w:sz w:val="24"/>
              <w:szCs w:val="24"/>
            </w:rPr>
            <w:fldChar w:fldCharType="begin"/>
          </w:r>
          <w:r w:rsidRPr="001D3D2C">
            <w:rPr>
              <w:rFonts w:ascii="Times New Roman" w:hAnsi="Times New Roman" w:cs="Times New Roman"/>
              <w:sz w:val="24"/>
              <w:szCs w:val="24"/>
            </w:rPr>
            <w:instrText xml:space="preserve"> CITATION Gre03 \l 1033 </w:instrText>
          </w:r>
          <w:r w:rsidR="00B138AD" w:rsidRPr="001D3D2C">
            <w:rPr>
              <w:rFonts w:ascii="Times New Roman" w:hAnsi="Times New Roman" w:cs="Times New Roman"/>
              <w:sz w:val="24"/>
              <w:szCs w:val="24"/>
            </w:rPr>
            <w:fldChar w:fldCharType="separate"/>
          </w:r>
          <w:r w:rsidRPr="001D3D2C">
            <w:rPr>
              <w:rFonts w:ascii="Times New Roman" w:hAnsi="Times New Roman" w:cs="Times New Roman"/>
              <w:noProof/>
              <w:sz w:val="24"/>
              <w:szCs w:val="24"/>
            </w:rPr>
            <w:t>(Greene, 2003)</w:t>
          </w:r>
          <w:r w:rsidR="00B138AD" w:rsidRPr="001D3D2C">
            <w:rPr>
              <w:rFonts w:ascii="Times New Roman" w:hAnsi="Times New Roman" w:cs="Times New Roman"/>
              <w:sz w:val="24"/>
              <w:szCs w:val="24"/>
            </w:rPr>
            <w:fldChar w:fldCharType="end"/>
          </w:r>
        </w:sdtContent>
      </w:sdt>
      <w:r w:rsidRPr="003A7D87">
        <w:rPr>
          <w:rFonts w:ascii="Times New Roman" w:hAnsi="Times New Roman" w:cs="Times New Roman"/>
          <w:sz w:val="24"/>
          <w:szCs w:val="24"/>
        </w:rPr>
        <w:t>.</w:t>
      </w:r>
    </w:p>
    <w:p w:rsidR="00526900" w:rsidRPr="003A7D87" w:rsidRDefault="00526900" w:rsidP="00F03C41">
      <w:pPr>
        <w:spacing w:before="120" w:after="120" w:line="360" w:lineRule="auto"/>
        <w:jc w:val="both"/>
        <w:rPr>
          <w:rFonts w:ascii="Times New Roman" w:hAnsi="Times New Roman" w:cs="Times New Roman"/>
          <w:sz w:val="24"/>
          <w:szCs w:val="24"/>
        </w:rPr>
      </w:pPr>
      <w:r w:rsidRPr="003A7D87">
        <w:rPr>
          <w:rFonts w:ascii="Times New Roman" w:hAnsi="Times New Roman" w:cs="Times New Roman"/>
          <w:sz w:val="24"/>
          <w:szCs w:val="24"/>
        </w:rPr>
        <w:t>Similarly, contingency coefficient (CC) method was used to detect the degree of association among discrete exp</w:t>
      </w:r>
      <w:r>
        <w:rPr>
          <w:rFonts w:ascii="Times New Roman" w:hAnsi="Times New Roman" w:cs="Times New Roman"/>
          <w:sz w:val="24"/>
          <w:szCs w:val="24"/>
        </w:rPr>
        <w:t>lanatory variables. T</w:t>
      </w:r>
      <w:r w:rsidRPr="003A7D87">
        <w:rPr>
          <w:rFonts w:ascii="Times New Roman" w:hAnsi="Times New Roman" w:cs="Times New Roman"/>
          <w:sz w:val="24"/>
          <w:szCs w:val="24"/>
        </w:rPr>
        <w:t>he</w:t>
      </w:r>
      <w:r w:rsidR="00D152FA">
        <w:rPr>
          <w:rFonts w:ascii="Times New Roman" w:hAnsi="Times New Roman" w:cs="Times New Roman"/>
          <w:sz w:val="24"/>
          <w:szCs w:val="24"/>
        </w:rPr>
        <w:t xml:space="preserve"> </w:t>
      </w:r>
      <w:r w:rsidRPr="003A7D87">
        <w:rPr>
          <w:rFonts w:ascii="Times New Roman" w:hAnsi="Times New Roman" w:cs="Times New Roman"/>
          <w:sz w:val="24"/>
          <w:szCs w:val="24"/>
        </w:rPr>
        <w:t>discrete/dummy variables are said to be collinear if the value of contingency coefficient (CC) is greater than 0.75</w:t>
      </w:r>
      <w:r>
        <w:rPr>
          <w:rFonts w:ascii="Times New Roman" w:hAnsi="Times New Roman" w:cs="Times New Roman"/>
          <w:sz w:val="24"/>
          <w:szCs w:val="24"/>
        </w:rPr>
        <w:t>, if below 0.75 no multicollinearity</w:t>
      </w:r>
      <w:r w:rsidR="00D152FA">
        <w:rPr>
          <w:rFonts w:ascii="Times New Roman" w:hAnsi="Times New Roman" w:cs="Times New Roman"/>
          <w:sz w:val="24"/>
          <w:szCs w:val="24"/>
        </w:rPr>
        <w:t xml:space="preserve"> </w:t>
      </w:r>
      <w:sdt>
        <w:sdtPr>
          <w:rPr>
            <w:rFonts w:ascii="Times New Roman" w:hAnsi="Times New Roman" w:cs="Times New Roman"/>
            <w:sz w:val="24"/>
            <w:szCs w:val="24"/>
          </w:rPr>
          <w:id w:val="1822389799"/>
          <w:citation/>
        </w:sdtPr>
        <w:sdtEndPr/>
        <w:sdtContent>
          <w:r w:rsidR="00B138AD" w:rsidRPr="00C70E12">
            <w:rPr>
              <w:rFonts w:ascii="Times New Roman" w:hAnsi="Times New Roman" w:cs="Times New Roman"/>
              <w:sz w:val="24"/>
              <w:szCs w:val="24"/>
            </w:rPr>
            <w:fldChar w:fldCharType="begin"/>
          </w:r>
          <w:r w:rsidRPr="00C70E12">
            <w:rPr>
              <w:rFonts w:ascii="Times New Roman" w:hAnsi="Times New Roman" w:cs="Times New Roman"/>
              <w:sz w:val="24"/>
              <w:szCs w:val="24"/>
            </w:rPr>
            <w:instrText xml:space="preserve">CITATION Hea84 \l 1033 </w:instrText>
          </w:r>
          <w:r w:rsidR="00B138AD" w:rsidRPr="00C70E12">
            <w:rPr>
              <w:rFonts w:ascii="Times New Roman" w:hAnsi="Times New Roman" w:cs="Times New Roman"/>
              <w:sz w:val="24"/>
              <w:szCs w:val="24"/>
            </w:rPr>
            <w:fldChar w:fldCharType="separate"/>
          </w:r>
          <w:r w:rsidRPr="00C70E12">
            <w:rPr>
              <w:rFonts w:ascii="Times New Roman" w:hAnsi="Times New Roman" w:cs="Times New Roman"/>
              <w:noProof/>
              <w:sz w:val="24"/>
              <w:szCs w:val="24"/>
            </w:rPr>
            <w:t>(Healy, 1984)</w:t>
          </w:r>
          <w:r w:rsidR="00B138AD" w:rsidRPr="00C70E12">
            <w:rPr>
              <w:rFonts w:ascii="Times New Roman" w:hAnsi="Times New Roman" w:cs="Times New Roman"/>
              <w:sz w:val="24"/>
              <w:szCs w:val="24"/>
            </w:rPr>
            <w:fldChar w:fldCharType="end"/>
          </w:r>
        </w:sdtContent>
      </w:sdt>
      <w:r w:rsidRPr="003A7D87">
        <w:rPr>
          <w:rFonts w:ascii="Times New Roman" w:hAnsi="Times New Roman" w:cs="Times New Roman"/>
          <w:sz w:val="24"/>
          <w:szCs w:val="24"/>
        </w:rPr>
        <w:t>. Mathematically:</w:t>
      </w:r>
    </w:p>
    <w:p w:rsidR="00526900" w:rsidRPr="003C736E" w:rsidRDefault="00526900" w:rsidP="00F03C41">
      <w:pPr>
        <w:spacing w:before="120" w:after="120" w:line="360" w:lineRule="auto"/>
        <w:jc w:val="both"/>
        <w:rPr>
          <w:rFonts w:ascii="Times New Roman" w:hAnsi="Times New Roman" w:cs="Times New Roman"/>
          <w:b/>
          <w:sz w:val="28"/>
          <w:szCs w:val="28"/>
        </w:rPr>
      </w:pPr>
      <m:oMathPara>
        <m:oMath>
          <m:r>
            <m:rPr>
              <m:sty m:val="b"/>
            </m:rPr>
            <w:rPr>
              <w:rFonts w:ascii="Cambria Math" w:hAnsi="Cambria Math" w:cs="Times New Roman"/>
              <w:sz w:val="28"/>
              <w:szCs w:val="28"/>
            </w:rPr>
            <m:t>CC=</m:t>
          </m:r>
          <m:rad>
            <m:radPr>
              <m:degHide m:val="1"/>
              <m:ctrlPr>
                <w:rPr>
                  <w:rFonts w:ascii="Cambria Math" w:eastAsia="+mn-ea" w:hAnsi="Cambria Math" w:cs="Arial"/>
                  <w:i/>
                  <w:iCs/>
                  <w:color w:val="000000"/>
                  <w:kern w:val="24"/>
                  <w:sz w:val="44"/>
                  <w:szCs w:val="44"/>
                </w:rPr>
              </m:ctrlPr>
            </m:radPr>
            <m:deg/>
            <m:e>
              <m:f>
                <m:fPr>
                  <m:ctrlPr>
                    <w:rPr>
                      <w:rFonts w:ascii="Cambria Math" w:eastAsia="+mn-ea" w:hAnsi="Cambria Math" w:cs="Arial"/>
                      <w:i/>
                      <w:iCs/>
                      <w:color w:val="000000"/>
                      <w:kern w:val="24"/>
                      <w:sz w:val="44"/>
                      <w:szCs w:val="44"/>
                    </w:rPr>
                  </m:ctrlPr>
                </m:fPr>
                <m:num>
                  <m:sSup>
                    <m:sSupPr>
                      <m:ctrlPr>
                        <w:rPr>
                          <w:rFonts w:ascii="Cambria Math" w:eastAsia="+mn-ea" w:hAnsi="Cambria Math" w:cs="Arial"/>
                          <w:i/>
                          <w:iCs/>
                          <w:color w:val="000000"/>
                          <w:kern w:val="24"/>
                          <w:sz w:val="44"/>
                          <w:szCs w:val="44"/>
                        </w:rPr>
                      </m:ctrlPr>
                    </m:sSupPr>
                    <m:e>
                      <m:r>
                        <w:rPr>
                          <w:rFonts w:ascii="Cambria Math" w:eastAsia="+mn-ea" w:hAnsi="Cambria Math" w:cs="Arial"/>
                          <w:color w:val="000000"/>
                          <w:kern w:val="24"/>
                          <w:sz w:val="44"/>
                          <w:szCs w:val="44"/>
                        </w:rPr>
                        <m:t>X</m:t>
                      </m:r>
                    </m:e>
                    <m:sup>
                      <m:r>
                        <w:rPr>
                          <w:rFonts w:ascii="Cambria Math" w:eastAsia="+mn-ea" w:hAnsi="Cambria Math" w:cs="Arial"/>
                          <w:color w:val="000000"/>
                          <w:kern w:val="24"/>
                          <w:sz w:val="44"/>
                          <w:szCs w:val="44"/>
                        </w:rPr>
                        <m:t>2</m:t>
                      </m:r>
                    </m:sup>
                  </m:sSup>
                </m:num>
                <m:den>
                  <m:r>
                    <w:rPr>
                      <w:rFonts w:ascii="Cambria Math" w:eastAsia="+mn-ea" w:hAnsi="Cambria Math" w:cs="Arial"/>
                      <w:color w:val="000000"/>
                      <w:kern w:val="24"/>
                      <w:sz w:val="44"/>
                      <w:szCs w:val="44"/>
                    </w:rPr>
                    <m:t>n+</m:t>
                  </m:r>
                  <m:sSup>
                    <m:sSupPr>
                      <m:ctrlPr>
                        <w:rPr>
                          <w:rFonts w:ascii="Cambria Math" w:eastAsia="+mn-ea" w:hAnsi="Cambria Math" w:cs="Arial"/>
                          <w:i/>
                          <w:iCs/>
                          <w:color w:val="000000"/>
                          <w:kern w:val="24"/>
                          <w:sz w:val="44"/>
                          <w:szCs w:val="44"/>
                        </w:rPr>
                      </m:ctrlPr>
                    </m:sSupPr>
                    <m:e>
                      <m:r>
                        <w:rPr>
                          <w:rFonts w:ascii="Cambria Math" w:eastAsia="+mn-ea" w:hAnsi="Cambria Math" w:cs="Arial"/>
                          <w:color w:val="000000"/>
                          <w:kern w:val="24"/>
                          <w:sz w:val="44"/>
                          <w:szCs w:val="44"/>
                        </w:rPr>
                        <m:t>X</m:t>
                      </m:r>
                    </m:e>
                    <m:sup>
                      <m:r>
                        <w:rPr>
                          <w:rFonts w:ascii="Cambria Math" w:eastAsia="+mn-ea" w:hAnsi="Cambria Math" w:cs="Arial"/>
                          <w:color w:val="000000"/>
                          <w:kern w:val="24"/>
                          <w:sz w:val="44"/>
                          <w:szCs w:val="44"/>
                        </w:rPr>
                        <m:t>2</m:t>
                      </m:r>
                    </m:sup>
                  </m:sSup>
                </m:den>
              </m:f>
            </m:e>
          </m:rad>
        </m:oMath>
      </m:oMathPara>
    </w:p>
    <w:p w:rsidR="00526900" w:rsidRPr="003A7D87" w:rsidRDefault="003C736E" w:rsidP="00F03C41">
      <w:pPr>
        <w:spacing w:before="120" w:after="120" w:line="360" w:lineRule="auto"/>
        <w:jc w:val="both"/>
        <w:rPr>
          <w:rFonts w:ascii="Times New Roman" w:hAnsi="Times New Roman" w:cs="Times New Roman"/>
          <w:sz w:val="24"/>
          <w:szCs w:val="24"/>
        </w:rPr>
      </w:pPr>
      <w:r w:rsidRPr="003A7D87">
        <w:rPr>
          <w:rFonts w:ascii="Times New Roman" w:hAnsi="Times New Roman" w:cs="Times New Roman"/>
          <w:sz w:val="24"/>
          <w:szCs w:val="24"/>
        </w:rPr>
        <w:t>Where</w:t>
      </w:r>
      <w:r w:rsidR="00526900" w:rsidRPr="003A7D87">
        <w:rPr>
          <w:rFonts w:ascii="Times New Roman" w:hAnsi="Times New Roman" w:cs="Times New Roman"/>
          <w:sz w:val="24"/>
          <w:szCs w:val="24"/>
        </w:rPr>
        <w:t xml:space="preserve"> CC- is contingency coefficient</w:t>
      </w:r>
    </w:p>
    <w:p w:rsidR="00526900" w:rsidRPr="003A7D87" w:rsidRDefault="00EE28E8" w:rsidP="00F03C41">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N =</w:t>
      </w:r>
      <w:r w:rsidR="00526900" w:rsidRPr="003A7D87">
        <w:rPr>
          <w:rFonts w:ascii="Times New Roman" w:hAnsi="Times New Roman" w:cs="Times New Roman"/>
          <w:sz w:val="24"/>
          <w:szCs w:val="24"/>
        </w:rPr>
        <w:t xml:space="preserve"> sample size</w:t>
      </w:r>
    </w:p>
    <w:p w:rsidR="00526900" w:rsidRDefault="00526900" w:rsidP="00F03C41">
      <w:pPr>
        <w:spacing w:before="120" w:after="120" w:line="360" w:lineRule="auto"/>
        <w:jc w:val="both"/>
        <w:rPr>
          <w:rFonts w:ascii="Times New Roman" w:hAnsi="Times New Roman" w:cs="Times New Roman"/>
          <w:sz w:val="24"/>
          <w:szCs w:val="24"/>
        </w:rPr>
      </w:pPr>
      <w:r w:rsidRPr="003A7D87">
        <w:rPr>
          <w:rFonts w:ascii="Times New Roman" w:hAnsi="Times New Roman" w:cs="Times New Roman"/>
          <w:sz w:val="24"/>
          <w:szCs w:val="24"/>
        </w:rPr>
        <w:t>X</w:t>
      </w:r>
      <w:r w:rsidRPr="003A7D87">
        <w:rPr>
          <w:rFonts w:ascii="Times New Roman" w:hAnsi="Times New Roman" w:cs="Times New Roman"/>
          <w:sz w:val="24"/>
          <w:szCs w:val="24"/>
          <w:vertAlign w:val="superscript"/>
        </w:rPr>
        <w:t>2</w:t>
      </w:r>
      <w:r w:rsidR="00EE28E8">
        <w:rPr>
          <w:rFonts w:ascii="Times New Roman" w:hAnsi="Times New Roman" w:cs="Times New Roman"/>
          <w:sz w:val="24"/>
          <w:szCs w:val="24"/>
        </w:rPr>
        <w:t xml:space="preserve"> =</w:t>
      </w:r>
      <w:r w:rsidRPr="003A7D87">
        <w:rPr>
          <w:rFonts w:ascii="Times New Roman" w:hAnsi="Times New Roman" w:cs="Times New Roman"/>
          <w:sz w:val="24"/>
          <w:szCs w:val="24"/>
        </w:rPr>
        <w:t>chi-square value</w:t>
      </w:r>
    </w:p>
    <w:p w:rsidR="00526900" w:rsidRPr="004C4AD3" w:rsidRDefault="004C4AD3" w:rsidP="004C4AD3">
      <w:pPr>
        <w:pStyle w:val="Heading3"/>
        <w:rPr>
          <w:rFonts w:ascii="Times New Roman" w:hAnsi="Times New Roman" w:cs="Times New Roman"/>
          <w:color w:val="auto"/>
        </w:rPr>
      </w:pPr>
      <w:bookmarkStart w:id="79" w:name="_Toc16174773"/>
      <w:r w:rsidRPr="004C4AD3">
        <w:rPr>
          <w:rFonts w:ascii="Times New Roman" w:hAnsi="Times New Roman" w:cs="Times New Roman"/>
          <w:color w:val="auto"/>
        </w:rPr>
        <w:t>3.6.2. Heteroskedasticity t</w:t>
      </w:r>
      <w:r w:rsidR="00526900" w:rsidRPr="004C4AD3">
        <w:rPr>
          <w:rFonts w:ascii="Times New Roman" w:hAnsi="Times New Roman" w:cs="Times New Roman"/>
          <w:color w:val="auto"/>
        </w:rPr>
        <w:t>est</w:t>
      </w:r>
      <w:bookmarkEnd w:id="79"/>
    </w:p>
    <w:p w:rsidR="00526900" w:rsidRDefault="00526900" w:rsidP="00F03C41">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Heterosk</w:t>
      </w:r>
      <w:r w:rsidRPr="002867D4">
        <w:rPr>
          <w:rFonts w:ascii="Times New Roman" w:hAnsi="Times New Roman" w:cs="Times New Roman"/>
          <w:sz w:val="24"/>
          <w:szCs w:val="24"/>
        </w:rPr>
        <w:t>edasticity is a situation in which the variance of the dependent variable varies across the</w:t>
      </w:r>
      <w:r w:rsidR="00FF13DA">
        <w:rPr>
          <w:rFonts w:ascii="Times New Roman" w:hAnsi="Times New Roman" w:cs="Times New Roman"/>
          <w:sz w:val="24"/>
          <w:szCs w:val="24"/>
        </w:rPr>
        <w:t xml:space="preserve"> </w:t>
      </w:r>
      <w:r w:rsidRPr="002867D4">
        <w:rPr>
          <w:rFonts w:ascii="Times New Roman" w:hAnsi="Times New Roman" w:cs="Times New Roman"/>
          <w:sz w:val="24"/>
          <w:szCs w:val="24"/>
        </w:rPr>
        <w:t xml:space="preserve">data or unequal spread or variance, which shows that the conditional variance of Yi </w:t>
      </w:r>
      <w:r>
        <w:rPr>
          <w:rFonts w:ascii="Times New Roman" w:hAnsi="Times New Roman" w:cs="Times New Roman"/>
          <w:sz w:val="24"/>
          <w:szCs w:val="24"/>
        </w:rPr>
        <w:t xml:space="preserve">increases as </w:t>
      </w:r>
      <w:r w:rsidRPr="002867D4">
        <w:rPr>
          <w:rFonts w:ascii="Times New Roman" w:hAnsi="Times New Roman" w:cs="Times New Roman"/>
          <w:sz w:val="24"/>
          <w:szCs w:val="24"/>
        </w:rPr>
        <w:t xml:space="preserve">X increases. The problem associated with </w:t>
      </w:r>
      <w:r w:rsidR="00D35F8D">
        <w:rPr>
          <w:rFonts w:ascii="Times New Roman" w:hAnsi="Times New Roman" w:cs="Times New Roman"/>
          <w:sz w:val="24"/>
          <w:szCs w:val="24"/>
        </w:rPr>
        <w:t>h</w:t>
      </w:r>
      <w:r w:rsidR="00D35F8D" w:rsidRPr="002867D4">
        <w:rPr>
          <w:rFonts w:ascii="Times New Roman" w:hAnsi="Times New Roman" w:cs="Times New Roman"/>
          <w:sz w:val="24"/>
          <w:szCs w:val="24"/>
        </w:rPr>
        <w:t>eterosk</w:t>
      </w:r>
      <w:r w:rsidR="00D35F8D">
        <w:rPr>
          <w:rFonts w:ascii="Times New Roman" w:hAnsi="Times New Roman" w:cs="Times New Roman"/>
          <w:sz w:val="24"/>
          <w:szCs w:val="24"/>
        </w:rPr>
        <w:t>edasticity</w:t>
      </w:r>
      <w:r>
        <w:rPr>
          <w:rFonts w:ascii="Times New Roman" w:hAnsi="Times New Roman" w:cs="Times New Roman"/>
          <w:sz w:val="24"/>
          <w:szCs w:val="24"/>
        </w:rPr>
        <w:t xml:space="preserve"> is that an estimator </w:t>
      </w:r>
      <w:r w:rsidRPr="002867D4">
        <w:rPr>
          <w:rFonts w:ascii="Times New Roman" w:hAnsi="Times New Roman" w:cs="Times New Roman"/>
          <w:sz w:val="24"/>
          <w:szCs w:val="24"/>
        </w:rPr>
        <w:t>is inefficient</w:t>
      </w:r>
      <w:r w:rsidR="00FF13DA">
        <w:rPr>
          <w:rFonts w:ascii="Times New Roman" w:hAnsi="Times New Roman" w:cs="Times New Roman"/>
          <w:sz w:val="24"/>
          <w:szCs w:val="24"/>
        </w:rPr>
        <w:t xml:space="preserve"> </w:t>
      </w:r>
      <w:sdt>
        <w:sdtPr>
          <w:rPr>
            <w:rFonts w:ascii="Times New Roman" w:hAnsi="Times New Roman" w:cs="Times New Roman"/>
            <w:sz w:val="24"/>
            <w:szCs w:val="24"/>
          </w:rPr>
          <w:id w:val="-799539457"/>
          <w:citation/>
        </w:sdtPr>
        <w:sdtEndPr/>
        <w:sdtContent>
          <w:r w:rsidR="00B138AD" w:rsidRPr="00F8542A">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Placeholder21 \l 1033 </w:instrText>
          </w:r>
          <w:r w:rsidR="00B138AD" w:rsidRPr="00F8542A">
            <w:rPr>
              <w:rFonts w:ascii="Times New Roman" w:hAnsi="Times New Roman" w:cs="Times New Roman"/>
              <w:sz w:val="24"/>
              <w:szCs w:val="24"/>
            </w:rPr>
            <w:fldChar w:fldCharType="separate"/>
          </w:r>
          <w:r w:rsidRPr="008356F2">
            <w:rPr>
              <w:rFonts w:ascii="Times New Roman" w:hAnsi="Times New Roman" w:cs="Times New Roman"/>
              <w:noProof/>
              <w:sz w:val="24"/>
              <w:szCs w:val="24"/>
            </w:rPr>
            <w:t>(Gujarati, D., 2004)</w:t>
          </w:r>
          <w:r w:rsidR="00B138AD" w:rsidRPr="00F8542A">
            <w:rPr>
              <w:rFonts w:ascii="Times New Roman" w:hAnsi="Times New Roman" w:cs="Times New Roman"/>
              <w:sz w:val="24"/>
              <w:szCs w:val="24"/>
            </w:rPr>
            <w:fldChar w:fldCharType="end"/>
          </w:r>
        </w:sdtContent>
      </w:sdt>
      <w:r w:rsidRPr="002867D4">
        <w:rPr>
          <w:rFonts w:ascii="Times New Roman" w:hAnsi="Times New Roman" w:cs="Times New Roman"/>
          <w:sz w:val="24"/>
          <w:szCs w:val="24"/>
        </w:rPr>
        <w:t>.</w:t>
      </w:r>
      <w:r w:rsidR="003A7886">
        <w:rPr>
          <w:rFonts w:ascii="Times New Roman" w:hAnsi="Times New Roman" w:cs="Times New Roman"/>
          <w:sz w:val="24"/>
          <w:szCs w:val="24"/>
        </w:rPr>
        <w:t xml:space="preserve"> </w:t>
      </w:r>
      <w:r>
        <w:rPr>
          <w:rFonts w:ascii="Times New Roman" w:hAnsi="Times New Roman" w:cs="Times New Roman"/>
          <w:sz w:val="24"/>
          <w:szCs w:val="24"/>
        </w:rPr>
        <w:t xml:space="preserve">The Breusch-Pagan statistics are standard tests of the presence of </w:t>
      </w:r>
      <w:r w:rsidR="00D35F8D">
        <w:rPr>
          <w:rFonts w:ascii="Times New Roman" w:hAnsi="Times New Roman" w:cs="Times New Roman"/>
          <w:sz w:val="24"/>
          <w:szCs w:val="24"/>
        </w:rPr>
        <w:t>heteroskedasticity</w:t>
      </w:r>
      <w:r>
        <w:rPr>
          <w:rFonts w:ascii="Times New Roman" w:hAnsi="Times New Roman" w:cs="Times New Roman"/>
          <w:sz w:val="24"/>
          <w:szCs w:val="24"/>
        </w:rPr>
        <w:t xml:space="preserve"> in an OLS regression.</w:t>
      </w:r>
      <w:r w:rsidR="00FF13DA">
        <w:rPr>
          <w:rFonts w:ascii="Times New Roman" w:hAnsi="Times New Roman" w:cs="Times New Roman"/>
          <w:sz w:val="24"/>
          <w:szCs w:val="24"/>
        </w:rPr>
        <w:t xml:space="preserve"> </w:t>
      </w:r>
      <w:r>
        <w:rPr>
          <w:rFonts w:ascii="Times New Roman" w:hAnsi="Times New Roman" w:cs="Times New Roman"/>
          <w:sz w:val="24"/>
          <w:szCs w:val="24"/>
        </w:rPr>
        <w:t xml:space="preserve">The principle is to test for a relationship between the residuals of the regression and p indicator variables that are hypothesized to be related to the </w:t>
      </w:r>
      <w:r w:rsidR="00D35F8D">
        <w:rPr>
          <w:rFonts w:ascii="Times New Roman" w:hAnsi="Times New Roman" w:cs="Times New Roman"/>
          <w:sz w:val="24"/>
          <w:szCs w:val="24"/>
        </w:rPr>
        <w:t>Heteroskedasticity</w:t>
      </w:r>
      <w:r>
        <w:rPr>
          <w:rFonts w:ascii="Times New Roman" w:hAnsi="Times New Roman" w:cs="Times New Roman"/>
          <w:sz w:val="24"/>
          <w:szCs w:val="24"/>
        </w:rPr>
        <w:t xml:space="preserve">. These tests are available in </w:t>
      </w:r>
      <w:r w:rsidR="003E61AF">
        <w:rPr>
          <w:rFonts w:ascii="Times New Roman" w:hAnsi="Times New Roman" w:cs="Times New Roman"/>
          <w:sz w:val="24"/>
          <w:szCs w:val="24"/>
        </w:rPr>
        <w:t>STATA</w:t>
      </w:r>
      <w:r>
        <w:rPr>
          <w:rFonts w:ascii="Times New Roman" w:hAnsi="Times New Roman" w:cs="Times New Roman"/>
          <w:sz w:val="24"/>
          <w:szCs w:val="24"/>
        </w:rPr>
        <w:t xml:space="preserve"> following estimation with regress, using </w:t>
      </w:r>
      <w:r w:rsidRPr="002A1DDA">
        <w:rPr>
          <w:rFonts w:ascii="Times New Roman" w:hAnsi="Times New Roman" w:cs="Times New Roman"/>
          <w:iCs/>
          <w:sz w:val="24"/>
          <w:szCs w:val="24"/>
        </w:rPr>
        <w:t>hettest</w:t>
      </w:r>
      <w:r>
        <w:rPr>
          <w:rFonts w:ascii="TimesNewRomanPS-ItalicMT" w:hAnsi="TimesNewRomanPS-ItalicMT" w:cs="TimesNewRomanPS-ItalicMT"/>
          <w:i/>
          <w:iCs/>
          <w:sz w:val="24"/>
          <w:szCs w:val="24"/>
        </w:rPr>
        <w:t xml:space="preserve"> </w:t>
      </w:r>
      <w:r w:rsidR="002314E1">
        <w:rPr>
          <w:rFonts w:ascii="Times New Roman" w:hAnsi="Times New Roman" w:cs="Times New Roman"/>
          <w:sz w:val="24"/>
          <w:szCs w:val="24"/>
        </w:rPr>
        <w:t>(Baum et al.</w:t>
      </w:r>
      <w:r w:rsidRPr="008D0D5D">
        <w:rPr>
          <w:rFonts w:ascii="Times New Roman" w:hAnsi="Times New Roman" w:cs="Times New Roman"/>
          <w:sz w:val="24"/>
          <w:szCs w:val="24"/>
        </w:rPr>
        <w:t xml:space="preserve"> 2003).</w:t>
      </w:r>
    </w:p>
    <w:p w:rsidR="004C4AD3" w:rsidRPr="0008422F" w:rsidRDefault="004C4AD3" w:rsidP="0008422F">
      <w:pPr>
        <w:pStyle w:val="Heading3"/>
        <w:rPr>
          <w:rFonts w:ascii="Times New Roman" w:hAnsi="Times New Roman" w:cs="Times New Roman"/>
          <w:color w:val="auto"/>
        </w:rPr>
      </w:pPr>
      <w:bookmarkStart w:id="80" w:name="_Toc16174774"/>
      <w:r w:rsidRPr="0008422F">
        <w:rPr>
          <w:rFonts w:ascii="Times New Roman" w:hAnsi="Times New Roman" w:cs="Times New Roman"/>
          <w:color w:val="auto"/>
        </w:rPr>
        <w:lastRenderedPageBreak/>
        <w:t>3.6.3. Model test against alternatives</w:t>
      </w:r>
      <w:r w:rsidR="0008422F" w:rsidRPr="0008422F">
        <w:rPr>
          <w:rFonts w:ascii="Times New Roman" w:hAnsi="Times New Roman" w:cs="Times New Roman"/>
          <w:color w:val="auto"/>
        </w:rPr>
        <w:t xml:space="preserve"> (Double hurdle Vs Tobit)</w:t>
      </w:r>
      <w:bookmarkEnd w:id="80"/>
      <w:r w:rsidRPr="0008422F">
        <w:rPr>
          <w:rFonts w:ascii="Times New Roman" w:hAnsi="Times New Roman" w:cs="Times New Roman"/>
          <w:color w:val="auto"/>
        </w:rPr>
        <w:t xml:space="preserve"> </w:t>
      </w:r>
    </w:p>
    <w:p w:rsidR="00B939ED" w:rsidRDefault="00526900" w:rsidP="00F03C41">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 D</w:t>
      </w:r>
      <w:r w:rsidRPr="003A7D87">
        <w:rPr>
          <w:rFonts w:ascii="Times New Roman" w:hAnsi="Times New Roman" w:cs="Times New Roman"/>
          <w:sz w:val="24"/>
          <w:szCs w:val="24"/>
        </w:rPr>
        <w:t>ouble hurdle model can be tested against the Tobit model using a standard likelihood ratio test, as the Tobit model is nested in the double hurdle model</w:t>
      </w:r>
      <w:r w:rsidR="004D1C3B">
        <w:rPr>
          <w:rFonts w:ascii="Times New Roman" w:hAnsi="Times New Roman" w:cs="Times New Roman"/>
          <w:sz w:val="24"/>
          <w:szCs w:val="24"/>
        </w:rPr>
        <w:t xml:space="preserve"> </w:t>
      </w:r>
      <w:sdt>
        <w:sdtPr>
          <w:rPr>
            <w:rFonts w:ascii="Times New Roman" w:hAnsi="Times New Roman" w:cs="Times New Roman"/>
            <w:sz w:val="24"/>
            <w:szCs w:val="24"/>
          </w:rPr>
          <w:id w:val="1158963054"/>
          <w:citation/>
        </w:sdtPr>
        <w:sdtEndPr/>
        <w:sdtContent>
          <w:r w:rsidR="00B138AD" w:rsidRPr="000E664B">
            <w:rPr>
              <w:rFonts w:ascii="Times New Roman" w:hAnsi="Times New Roman" w:cs="Times New Roman"/>
              <w:sz w:val="24"/>
              <w:szCs w:val="24"/>
            </w:rPr>
            <w:fldChar w:fldCharType="begin"/>
          </w:r>
          <w:r w:rsidRPr="000E664B">
            <w:rPr>
              <w:rFonts w:ascii="Times New Roman" w:hAnsi="Times New Roman" w:cs="Times New Roman"/>
              <w:sz w:val="24"/>
              <w:szCs w:val="24"/>
            </w:rPr>
            <w:instrText xml:space="preserve">CITATION RHu10 \l 1033 </w:instrText>
          </w:r>
          <w:r w:rsidR="00B138AD" w:rsidRPr="000E664B">
            <w:rPr>
              <w:rFonts w:ascii="Times New Roman" w:hAnsi="Times New Roman" w:cs="Times New Roman"/>
              <w:sz w:val="24"/>
              <w:szCs w:val="24"/>
            </w:rPr>
            <w:fldChar w:fldCharType="separate"/>
          </w:r>
          <w:r w:rsidRPr="000E664B">
            <w:rPr>
              <w:rFonts w:ascii="Times New Roman" w:hAnsi="Times New Roman" w:cs="Times New Roman"/>
              <w:noProof/>
              <w:sz w:val="24"/>
              <w:szCs w:val="24"/>
            </w:rPr>
            <w:t>(R.Humpheys, 2010)</w:t>
          </w:r>
          <w:r w:rsidR="00B138AD" w:rsidRPr="000E664B">
            <w:rPr>
              <w:rFonts w:ascii="Times New Roman" w:hAnsi="Times New Roman" w:cs="Times New Roman"/>
              <w:sz w:val="24"/>
              <w:szCs w:val="24"/>
            </w:rPr>
            <w:fldChar w:fldCharType="end"/>
          </w:r>
        </w:sdtContent>
      </w:sdt>
      <w:r w:rsidRPr="003A7D87">
        <w:rPr>
          <w:rFonts w:ascii="Times New Roman" w:hAnsi="Times New Roman" w:cs="Times New Roman"/>
          <w:sz w:val="24"/>
          <w:szCs w:val="24"/>
        </w:rPr>
        <w:t>. That is, the Tobit model can be tested against the double hurdle model, by restricting the parameters of the participation probit model to be equal to the parameters of the truncated regression (</w:t>
      </w:r>
      <w:r w:rsidR="00801A05">
        <w:rPr>
          <w:rFonts w:ascii="Times New Roman" w:hAnsi="Times New Roman" w:cs="Times New Roman"/>
          <w:sz w:val="24"/>
          <w:szCs w:val="24"/>
        </w:rPr>
        <w:t>extent</w:t>
      </w:r>
      <w:r w:rsidRPr="003A7D87">
        <w:rPr>
          <w:rFonts w:ascii="Times New Roman" w:hAnsi="Times New Roman" w:cs="Times New Roman"/>
          <w:sz w:val="24"/>
          <w:szCs w:val="24"/>
        </w:rPr>
        <w:t xml:space="preserve"> of participation). </w:t>
      </w:r>
      <w:r w:rsidR="00B939ED">
        <w:rPr>
          <w:rFonts w:ascii="Times New Roman" w:hAnsi="Times New Roman" w:cs="Times New Roman"/>
          <w:sz w:val="24"/>
          <w:szCs w:val="24"/>
        </w:rPr>
        <w:t>This will be done by letting</w:t>
      </w:r>
      <w:r w:rsidRPr="003A7D87">
        <w:rPr>
          <w:rFonts w:ascii="Times New Roman" w:hAnsi="Times New Roman" w:cs="Times New Roman"/>
          <w:sz w:val="24"/>
          <w:szCs w:val="24"/>
        </w:rPr>
        <w:t xml:space="preserve"> LLDH is the log likelihood value from the double hurdle model (which is the sum of log likelihood values from Probit and Truncated regressions) and LLT is the log likelihood value from the Tobit model. Then the likelihood ratio test can be carried out as follows:</w:t>
      </w:r>
    </w:p>
    <w:p w:rsidR="00526900" w:rsidRPr="007B74BE" w:rsidRDefault="007B74BE" w:rsidP="00F03C41">
      <w:pPr>
        <w:spacing w:before="120" w:after="120" w:line="360" w:lineRule="auto"/>
        <w:jc w:val="both"/>
        <w:rPr>
          <w:rFonts w:ascii="Times New Roman" w:hAnsi="Times New Roman" w:cs="Times New Roman"/>
          <w:b/>
          <w:sz w:val="24"/>
          <w:szCs w:val="24"/>
        </w:rPr>
      </w:pPr>
      <m:oMathPara>
        <m:oMath>
          <m:r>
            <m:rPr>
              <m:sty m:val="b"/>
            </m:rPr>
            <w:rPr>
              <w:rFonts w:ascii="Cambria Math" w:hAnsi="Cambria Math" w:cs="Times New Roman"/>
              <w:sz w:val="24"/>
              <w:szCs w:val="24"/>
            </w:rPr>
            <m:t>LR=-2(LLDH-LLT)</m:t>
          </m:r>
        </m:oMath>
      </m:oMathPara>
    </w:p>
    <w:p w:rsidR="00526900" w:rsidRPr="00C03D38" w:rsidRDefault="00526900" w:rsidP="00C03D38">
      <w:pPr>
        <w:spacing w:before="120" w:after="120" w:line="360" w:lineRule="auto"/>
        <w:jc w:val="both"/>
        <w:rPr>
          <w:rFonts w:ascii="Times New Roman" w:hAnsi="Times New Roman" w:cs="Times New Roman"/>
          <w:sz w:val="24"/>
          <w:szCs w:val="24"/>
        </w:rPr>
      </w:pPr>
      <w:r w:rsidRPr="003A7D87">
        <w:rPr>
          <w:rFonts w:ascii="Times New Roman" w:hAnsi="Times New Roman" w:cs="Times New Roman"/>
          <w:sz w:val="24"/>
          <w:szCs w:val="24"/>
        </w:rPr>
        <w:t>and the test statistic has a Х</w:t>
      </w:r>
      <w:r w:rsidRPr="003A7D87">
        <w:rPr>
          <w:rFonts w:ascii="Times New Roman" w:hAnsi="Times New Roman" w:cs="Times New Roman"/>
          <w:sz w:val="24"/>
          <w:szCs w:val="24"/>
          <w:vertAlign w:val="superscript"/>
        </w:rPr>
        <w:t>2</w:t>
      </w:r>
      <w:r w:rsidRPr="003A7D87">
        <w:rPr>
          <w:rFonts w:ascii="Times New Roman" w:hAnsi="Times New Roman" w:cs="Times New Roman"/>
          <w:sz w:val="24"/>
          <w:szCs w:val="24"/>
        </w:rPr>
        <w:t xml:space="preserve"> distribution with degrees of freedom equal to the number of parameter restrictions made to get the Tobit model (the difference between variables included in the p</w:t>
      </w:r>
      <w:r>
        <w:rPr>
          <w:rFonts w:ascii="Times New Roman" w:hAnsi="Times New Roman" w:cs="Times New Roman"/>
          <w:sz w:val="24"/>
          <w:szCs w:val="24"/>
        </w:rPr>
        <w:t>robit model and truncated model</w:t>
      </w:r>
      <w:r w:rsidRPr="003A7D87">
        <w:rPr>
          <w:rFonts w:ascii="Times New Roman" w:hAnsi="Times New Roman" w:cs="Times New Roman"/>
          <w:sz w:val="24"/>
          <w:szCs w:val="24"/>
        </w:rPr>
        <w:t>.</w:t>
      </w:r>
    </w:p>
    <w:p w:rsidR="00526900" w:rsidRPr="001541C4" w:rsidRDefault="001541C4" w:rsidP="001541C4">
      <w:pPr>
        <w:pStyle w:val="Heading3"/>
        <w:rPr>
          <w:rFonts w:ascii="Times New Roman" w:hAnsi="Times New Roman" w:cs="Times New Roman"/>
          <w:color w:val="auto"/>
        </w:rPr>
      </w:pPr>
      <w:bookmarkStart w:id="81" w:name="_Toc16174775"/>
      <w:r w:rsidRPr="001541C4">
        <w:rPr>
          <w:rFonts w:ascii="Times New Roman" w:hAnsi="Times New Roman" w:cs="Times New Roman"/>
          <w:color w:val="auto"/>
        </w:rPr>
        <w:t xml:space="preserve">3.6.4. </w:t>
      </w:r>
      <w:r>
        <w:rPr>
          <w:rFonts w:ascii="Times New Roman" w:hAnsi="Times New Roman" w:cs="Times New Roman"/>
          <w:color w:val="auto"/>
        </w:rPr>
        <w:t>Goodness-of-fit t</w:t>
      </w:r>
      <w:r w:rsidR="00526900" w:rsidRPr="001541C4">
        <w:rPr>
          <w:rFonts w:ascii="Times New Roman" w:hAnsi="Times New Roman" w:cs="Times New Roman"/>
          <w:color w:val="auto"/>
        </w:rPr>
        <w:t>est</w:t>
      </w:r>
      <w:bookmarkEnd w:id="81"/>
    </w:p>
    <w:p w:rsidR="00526900" w:rsidRPr="00973CC6" w:rsidRDefault="00526900" w:rsidP="00F03C41">
      <w:pPr>
        <w:autoSpaceDE w:val="0"/>
        <w:autoSpaceDN w:val="0"/>
        <w:adjustRightInd w:val="0"/>
        <w:spacing w:before="120" w:after="120" w:line="360" w:lineRule="auto"/>
        <w:jc w:val="both"/>
        <w:rPr>
          <w:rFonts w:ascii="Times New Roman" w:hAnsi="Times New Roman" w:cs="Times New Roman"/>
          <w:sz w:val="24"/>
          <w:szCs w:val="24"/>
        </w:rPr>
      </w:pPr>
      <w:r w:rsidRPr="00973CC6">
        <w:rPr>
          <w:rFonts w:ascii="Times New Roman" w:hAnsi="Times New Roman" w:cs="Times New Roman"/>
          <w:sz w:val="24"/>
          <w:szCs w:val="24"/>
        </w:rPr>
        <w:t xml:space="preserve">The goodness-of-fit of the models were assessed using pseudo R-squared and probability of model joint significance value for probit model and probability of </w:t>
      </w:r>
      <w:r>
        <w:rPr>
          <w:rFonts w:ascii="Times New Roman" w:hAnsi="Times New Roman" w:cs="Times New Roman"/>
          <w:sz w:val="24"/>
          <w:szCs w:val="24"/>
        </w:rPr>
        <w:t xml:space="preserve">joint significance and adjusted </w:t>
      </w:r>
      <w:r w:rsidRPr="00973CC6">
        <w:rPr>
          <w:rFonts w:ascii="Times New Roman" w:hAnsi="Times New Roman" w:cs="Times New Roman"/>
          <w:sz w:val="24"/>
          <w:szCs w:val="24"/>
        </w:rPr>
        <w:t xml:space="preserve">R-squared values for OLS model. Pseudo R-squared is calculated and the obtained values indicated that the independent variables included in the regression explain significant proportion of the variations in the sesame farmers’ likelihood to participate in the production. The pseudo R-square, value ranges from zero to one with higher values indicating a </w:t>
      </w:r>
      <w:r>
        <w:rPr>
          <w:rFonts w:ascii="Times New Roman" w:hAnsi="Times New Roman" w:cs="Times New Roman"/>
          <w:sz w:val="24"/>
          <w:szCs w:val="24"/>
        </w:rPr>
        <w:t xml:space="preserve">good fit of the model </w:t>
      </w:r>
      <w:sdt>
        <w:sdtPr>
          <w:rPr>
            <w:rFonts w:ascii="Times New Roman" w:hAnsi="Times New Roman" w:cs="Times New Roman"/>
            <w:color w:val="000000"/>
            <w:sz w:val="24"/>
            <w:szCs w:val="24"/>
          </w:rPr>
          <w:id w:val="264658317"/>
          <w:citation/>
        </w:sdtPr>
        <w:sdtEndPr/>
        <w:sdtContent>
          <w:r w:rsidR="00B138AD">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 xml:space="preserve"> CITATION Mad83 \l 1033 </w:instrText>
          </w:r>
          <w:r w:rsidR="00B138AD">
            <w:rPr>
              <w:rFonts w:ascii="Times New Roman" w:hAnsi="Times New Roman" w:cs="Times New Roman"/>
              <w:color w:val="000000"/>
              <w:sz w:val="24"/>
              <w:szCs w:val="24"/>
            </w:rPr>
            <w:fldChar w:fldCharType="separate"/>
          </w:r>
          <w:r w:rsidRPr="00316D89">
            <w:rPr>
              <w:rFonts w:ascii="Times New Roman" w:hAnsi="Times New Roman" w:cs="Times New Roman"/>
              <w:noProof/>
              <w:color w:val="000000"/>
              <w:sz w:val="24"/>
              <w:szCs w:val="24"/>
            </w:rPr>
            <w:t>(Maddala, G.S, 1983)</w:t>
          </w:r>
          <w:r w:rsidR="00B138AD">
            <w:rPr>
              <w:rFonts w:ascii="Times New Roman" w:hAnsi="Times New Roman" w:cs="Times New Roman"/>
              <w:color w:val="000000"/>
              <w:sz w:val="24"/>
              <w:szCs w:val="24"/>
            </w:rPr>
            <w:fldChar w:fldCharType="end"/>
          </w:r>
        </w:sdtContent>
      </w:sdt>
      <w:r w:rsidRPr="00973CC6">
        <w:rPr>
          <w:rFonts w:ascii="Times New Roman" w:hAnsi="Times New Roman" w:cs="Times New Roman"/>
          <w:sz w:val="24"/>
          <w:szCs w:val="24"/>
        </w:rPr>
        <w:t xml:space="preserve">. </w:t>
      </w:r>
    </w:p>
    <w:p w:rsidR="00526900" w:rsidRPr="001541C4" w:rsidRDefault="00526900" w:rsidP="00F03C41">
      <w:pPr>
        <w:pStyle w:val="Heading2"/>
        <w:spacing w:before="120" w:after="120" w:line="360" w:lineRule="auto"/>
        <w:rPr>
          <w:rFonts w:ascii="Times New Roman" w:hAnsi="Times New Roman" w:cs="Times New Roman"/>
          <w:color w:val="auto"/>
        </w:rPr>
      </w:pPr>
      <w:bookmarkStart w:id="82" w:name="_Toc506534405"/>
      <w:bookmarkStart w:id="83" w:name="_Toc16174776"/>
      <w:r w:rsidRPr="001541C4">
        <w:rPr>
          <w:rFonts w:ascii="Times New Roman" w:hAnsi="Times New Roman" w:cs="Times New Roman"/>
          <w:color w:val="auto"/>
        </w:rPr>
        <w:t>3.7. Definition of</w:t>
      </w:r>
      <w:r w:rsidR="004D1C3B" w:rsidRPr="001541C4">
        <w:rPr>
          <w:rFonts w:ascii="Times New Roman" w:hAnsi="Times New Roman" w:cs="Times New Roman"/>
          <w:color w:val="auto"/>
        </w:rPr>
        <w:t xml:space="preserve"> </w:t>
      </w:r>
      <w:r w:rsidRPr="001541C4">
        <w:rPr>
          <w:rFonts w:ascii="Times New Roman" w:hAnsi="Times New Roman" w:cs="Times New Roman"/>
          <w:color w:val="auto"/>
        </w:rPr>
        <w:t>Variables, Measurements and Hypothesis</w:t>
      </w:r>
      <w:bookmarkEnd w:id="82"/>
      <w:bookmarkEnd w:id="83"/>
    </w:p>
    <w:p w:rsidR="00526900" w:rsidRDefault="00526900" w:rsidP="00F03C41">
      <w:pPr>
        <w:spacing w:before="120" w:after="120" w:line="360" w:lineRule="auto"/>
        <w:jc w:val="both"/>
        <w:rPr>
          <w:rFonts w:ascii="Times New Roman" w:eastAsia="Times New Roman" w:hAnsi="Times New Roman" w:cs="Times New Roman"/>
          <w:sz w:val="24"/>
          <w:lang w:bidi="en-US"/>
        </w:rPr>
      </w:pPr>
      <w:r w:rsidRPr="00E537AF">
        <w:rPr>
          <w:rFonts w:ascii="Times New Roman" w:eastAsia="Times New Roman" w:hAnsi="Times New Roman" w:cs="Times New Roman"/>
          <w:sz w:val="24"/>
          <w:lang w:bidi="en-US"/>
        </w:rPr>
        <w:t>It is important to identify socioeconomic, technical, attitudinal, cultural and biophysical factors that affect</w:t>
      </w:r>
      <w:r w:rsidR="00FE5118">
        <w:rPr>
          <w:rFonts w:ascii="Times New Roman" w:eastAsia="Times New Roman" w:hAnsi="Times New Roman" w:cs="Times New Roman"/>
          <w:sz w:val="24"/>
          <w:lang w:bidi="en-US"/>
        </w:rPr>
        <w:t xml:space="preserve"> </w:t>
      </w:r>
      <w:r w:rsidRPr="007C7A2C">
        <w:rPr>
          <w:rFonts w:ascii="Times New Roman" w:hAnsi="Times New Roman" w:cs="Times New Roman"/>
          <w:sz w:val="24"/>
          <w:szCs w:val="24"/>
        </w:rPr>
        <w:t>a household decision's to participate</w:t>
      </w:r>
      <w:r w:rsidR="00FE5118">
        <w:rPr>
          <w:rFonts w:ascii="Times New Roman" w:hAnsi="Times New Roman" w:cs="Times New Roman"/>
          <w:sz w:val="24"/>
          <w:szCs w:val="24"/>
        </w:rPr>
        <w:t xml:space="preserve"> </w:t>
      </w:r>
      <w:r w:rsidR="00957489">
        <w:rPr>
          <w:rFonts w:ascii="Times New Roman" w:eastAsia="Times New Roman" w:hAnsi="Times New Roman" w:cs="Times New Roman"/>
          <w:sz w:val="24"/>
          <w:lang w:bidi="en-US"/>
        </w:rPr>
        <w:t>and extent</w:t>
      </w:r>
      <w:r>
        <w:rPr>
          <w:rFonts w:ascii="Times New Roman" w:eastAsia="Times New Roman" w:hAnsi="Times New Roman" w:cs="Times New Roman"/>
          <w:sz w:val="24"/>
          <w:lang w:bidi="en-US"/>
        </w:rPr>
        <w:t xml:space="preserve"> of participation</w:t>
      </w:r>
      <w:r w:rsidR="00957489">
        <w:rPr>
          <w:rFonts w:ascii="Times New Roman" w:eastAsia="Times New Roman" w:hAnsi="Times New Roman" w:cs="Times New Roman"/>
          <w:sz w:val="24"/>
          <w:lang w:bidi="en-US"/>
        </w:rPr>
        <w:t xml:space="preserve"> in </w:t>
      </w:r>
      <w:r w:rsidR="00B373B5">
        <w:rPr>
          <w:rFonts w:ascii="Times New Roman" w:eastAsia="Times New Roman" w:hAnsi="Times New Roman" w:cs="Times New Roman"/>
          <w:sz w:val="24"/>
          <w:lang w:bidi="en-US"/>
        </w:rPr>
        <w:t>sesame product</w:t>
      </w:r>
      <w:r w:rsidR="00957489">
        <w:rPr>
          <w:rFonts w:ascii="Times New Roman" w:eastAsia="Times New Roman" w:hAnsi="Times New Roman" w:cs="Times New Roman"/>
          <w:sz w:val="24"/>
          <w:lang w:bidi="en-US"/>
        </w:rPr>
        <w:t>ion</w:t>
      </w:r>
      <w:r w:rsidRPr="00E537AF">
        <w:rPr>
          <w:rFonts w:ascii="Times New Roman" w:eastAsia="Times New Roman" w:hAnsi="Times New Roman" w:cs="Times New Roman"/>
          <w:sz w:val="24"/>
          <w:lang w:bidi="en-US"/>
        </w:rPr>
        <w:t>. Once these factors are identified, defining variable and setting working hypothesis follows. Thus, it is necessary to identify and describe the potential explanatory variables and is treated in two parts</w:t>
      </w:r>
      <w:r>
        <w:rPr>
          <w:rFonts w:ascii="Times New Roman" w:eastAsia="Times New Roman" w:hAnsi="Times New Roman" w:cs="Times New Roman"/>
          <w:sz w:val="24"/>
          <w:lang w:bidi="en-US"/>
        </w:rPr>
        <w:t>.</w:t>
      </w:r>
    </w:p>
    <w:p w:rsidR="00526900" w:rsidRPr="00553C62" w:rsidRDefault="00526900" w:rsidP="00F03C41">
      <w:pPr>
        <w:pStyle w:val="Heading3"/>
        <w:spacing w:before="120" w:after="120" w:line="360" w:lineRule="auto"/>
        <w:rPr>
          <w:rFonts w:ascii="Times New Roman" w:eastAsia="Times New Roman" w:hAnsi="Times New Roman" w:cs="Times New Roman"/>
          <w:color w:val="auto"/>
          <w:sz w:val="24"/>
          <w:szCs w:val="24"/>
          <w:lang w:bidi="en-US"/>
        </w:rPr>
      </w:pPr>
      <w:bookmarkStart w:id="84" w:name="_Toc502283955"/>
      <w:bookmarkStart w:id="85" w:name="_Toc502284311"/>
      <w:bookmarkStart w:id="86" w:name="_Toc502569617"/>
      <w:bookmarkStart w:id="87" w:name="_Toc502627142"/>
      <w:bookmarkStart w:id="88" w:name="_Toc502627584"/>
      <w:bookmarkStart w:id="89" w:name="_Toc502958147"/>
      <w:bookmarkStart w:id="90" w:name="_Toc506534406"/>
      <w:bookmarkStart w:id="91" w:name="_Toc16174777"/>
      <w:r w:rsidRPr="00553C62">
        <w:rPr>
          <w:rFonts w:ascii="Times New Roman" w:eastAsia="Times New Roman" w:hAnsi="Times New Roman" w:cs="Times New Roman"/>
          <w:color w:val="auto"/>
          <w:sz w:val="24"/>
          <w:szCs w:val="24"/>
          <w:lang w:bidi="en-US"/>
        </w:rPr>
        <w:lastRenderedPageBreak/>
        <w:t>3.7.1 Participation decision study</w:t>
      </w:r>
      <w:bookmarkEnd w:id="84"/>
      <w:bookmarkEnd w:id="85"/>
      <w:bookmarkEnd w:id="86"/>
      <w:bookmarkEnd w:id="87"/>
      <w:bookmarkEnd w:id="88"/>
      <w:bookmarkEnd w:id="89"/>
      <w:bookmarkEnd w:id="90"/>
      <w:bookmarkEnd w:id="91"/>
    </w:p>
    <w:p w:rsidR="00526900" w:rsidRPr="001541C4" w:rsidRDefault="00526900" w:rsidP="001541C4">
      <w:pPr>
        <w:pStyle w:val="Heading4"/>
        <w:rPr>
          <w:rFonts w:ascii="Times New Roman" w:hAnsi="Times New Roman" w:cs="Times New Roman"/>
          <w:color w:val="auto"/>
        </w:rPr>
      </w:pPr>
      <w:bookmarkStart w:id="92" w:name="_Toc506534407"/>
      <w:bookmarkStart w:id="93" w:name="_Toc502569618"/>
      <w:bookmarkStart w:id="94" w:name="_Toc502627143"/>
      <w:bookmarkStart w:id="95" w:name="_Toc502627585"/>
      <w:bookmarkStart w:id="96" w:name="_Toc502958148"/>
      <w:r w:rsidRPr="00553C62">
        <w:t xml:space="preserve">  </w:t>
      </w:r>
      <w:r w:rsidRPr="001541C4">
        <w:rPr>
          <w:rFonts w:ascii="Times New Roman" w:hAnsi="Times New Roman" w:cs="Times New Roman"/>
          <w:color w:val="auto"/>
        </w:rPr>
        <w:t>3.7.1a Dependent variable</w:t>
      </w:r>
      <w:bookmarkEnd w:id="92"/>
      <w:bookmarkEnd w:id="93"/>
      <w:bookmarkEnd w:id="94"/>
      <w:bookmarkEnd w:id="95"/>
      <w:bookmarkEnd w:id="96"/>
    </w:p>
    <w:p w:rsidR="00526900" w:rsidRDefault="00526900" w:rsidP="00F03C41">
      <w:pPr>
        <w:spacing w:before="120" w:after="120" w:line="360" w:lineRule="auto"/>
        <w:jc w:val="both"/>
        <w:rPr>
          <w:rFonts w:ascii="Times New Roman" w:eastAsia="Times New Roman" w:hAnsi="Times New Roman" w:cs="Times New Roman"/>
          <w:sz w:val="24"/>
          <w:lang w:bidi="en-US"/>
        </w:rPr>
      </w:pPr>
      <w:r w:rsidRPr="005859AA">
        <w:rPr>
          <w:rFonts w:ascii="Times New Roman" w:eastAsia="Times New Roman" w:hAnsi="Times New Roman" w:cs="Times New Roman"/>
          <w:sz w:val="24"/>
          <w:lang w:bidi="en-US"/>
        </w:rPr>
        <w:t>Identifying and defining dependent and independent variables</w:t>
      </w:r>
      <w:r>
        <w:rPr>
          <w:rFonts w:ascii="Times New Roman" w:eastAsia="Times New Roman" w:hAnsi="Times New Roman" w:cs="Times New Roman"/>
          <w:sz w:val="24"/>
          <w:lang w:bidi="en-US"/>
        </w:rPr>
        <w:t xml:space="preserve"> for the participation decision </w:t>
      </w:r>
      <w:r w:rsidRPr="005859AA">
        <w:rPr>
          <w:rFonts w:ascii="Times New Roman" w:eastAsia="Times New Roman" w:hAnsi="Times New Roman" w:cs="Times New Roman"/>
          <w:sz w:val="24"/>
          <w:lang w:bidi="en-US"/>
        </w:rPr>
        <w:t>study is based on theoretical and empirical findings</w:t>
      </w:r>
      <w:r w:rsidRPr="005B29A4">
        <w:rPr>
          <w:rFonts w:ascii="Times New Roman" w:hAnsi="Times New Roman" w:cs="Times New Roman"/>
          <w:sz w:val="24"/>
          <w:szCs w:val="24"/>
        </w:rPr>
        <w:t xml:space="preserve"> (Cragg 1971</w:t>
      </w:r>
      <w:r>
        <w:rPr>
          <w:rFonts w:ascii="Times New Roman" w:hAnsi="Times New Roman" w:cs="Times New Roman"/>
          <w:sz w:val="24"/>
          <w:szCs w:val="24"/>
        </w:rPr>
        <w:t>)</w:t>
      </w:r>
      <w:r w:rsidRPr="005859AA">
        <w:rPr>
          <w:rFonts w:ascii="Times New Roman" w:eastAsia="Times New Roman" w:hAnsi="Times New Roman" w:cs="Times New Roman"/>
          <w:sz w:val="24"/>
          <w:lang w:bidi="en-US"/>
        </w:rPr>
        <w:t>.</w:t>
      </w:r>
      <w:r>
        <w:rPr>
          <w:rFonts w:ascii="Times New Roman" w:eastAsia="Times New Roman" w:hAnsi="Times New Roman" w:cs="Times New Roman"/>
          <w:sz w:val="24"/>
          <w:lang w:bidi="en-US"/>
        </w:rPr>
        <w:t xml:space="preserve"> D</w:t>
      </w:r>
      <w:r w:rsidRPr="00046AC0">
        <w:rPr>
          <w:rFonts w:ascii="Times New Roman" w:eastAsia="Times New Roman" w:hAnsi="Times New Roman" w:cs="Times New Roman"/>
          <w:sz w:val="24"/>
          <w:lang w:bidi="en-US"/>
        </w:rPr>
        <w:t xml:space="preserve">ependent variable for the binary </w:t>
      </w:r>
      <w:r w:rsidR="0076069E">
        <w:rPr>
          <w:rFonts w:ascii="Times New Roman" w:eastAsia="Times New Roman" w:hAnsi="Times New Roman" w:cs="Times New Roman"/>
          <w:sz w:val="24"/>
          <w:lang w:bidi="en-US"/>
        </w:rPr>
        <w:t>response</w:t>
      </w:r>
      <w:r w:rsidRPr="00046AC0">
        <w:rPr>
          <w:rFonts w:ascii="Times New Roman" w:eastAsia="Times New Roman" w:hAnsi="Times New Roman" w:cs="Times New Roman"/>
          <w:sz w:val="24"/>
          <w:lang w:bidi="en-US"/>
        </w:rPr>
        <w:t xml:space="preserve"> analysis has dichotomous nature representing the preferred status of the </w:t>
      </w:r>
      <w:r w:rsidR="004700B1">
        <w:rPr>
          <w:rFonts w:ascii="Times New Roman" w:eastAsia="Times New Roman" w:hAnsi="Times New Roman" w:cs="Times New Roman"/>
          <w:sz w:val="24"/>
          <w:lang w:bidi="en-US"/>
        </w:rPr>
        <w:t>farmers’ decision</w:t>
      </w:r>
      <w:r w:rsidRPr="00046AC0">
        <w:rPr>
          <w:rFonts w:ascii="Times New Roman" w:eastAsia="Times New Roman" w:hAnsi="Times New Roman" w:cs="Times New Roman"/>
          <w:sz w:val="24"/>
          <w:lang w:bidi="en-US"/>
        </w:rPr>
        <w:t xml:space="preserve"> to participate in </w:t>
      </w:r>
      <w:r>
        <w:rPr>
          <w:rFonts w:ascii="Times New Roman" w:eastAsia="Times New Roman" w:hAnsi="Times New Roman" w:cs="Times New Roman"/>
          <w:sz w:val="24"/>
          <w:lang w:bidi="en-US"/>
        </w:rPr>
        <w:t>sesame production</w:t>
      </w:r>
      <w:r w:rsidRPr="00046AC0">
        <w:rPr>
          <w:rFonts w:ascii="Times New Roman" w:eastAsia="Times New Roman" w:hAnsi="Times New Roman" w:cs="Times New Roman"/>
          <w:sz w:val="24"/>
          <w:lang w:bidi="en-US"/>
        </w:rPr>
        <w:t xml:space="preserve">. The variable takes the value 1 if the </w:t>
      </w:r>
      <w:r>
        <w:rPr>
          <w:rFonts w:ascii="Times New Roman" w:eastAsia="Times New Roman" w:hAnsi="Times New Roman" w:cs="Times New Roman"/>
          <w:sz w:val="24"/>
          <w:lang w:bidi="en-US"/>
        </w:rPr>
        <w:t>farmer</w:t>
      </w:r>
      <w:r w:rsidR="00D96F4F">
        <w:rPr>
          <w:rFonts w:ascii="Times New Roman" w:eastAsia="Times New Roman" w:hAnsi="Times New Roman" w:cs="Times New Roman"/>
          <w:sz w:val="24"/>
          <w:lang w:bidi="en-US"/>
        </w:rPr>
        <w:t xml:space="preserve">s </w:t>
      </w:r>
      <w:r w:rsidRPr="00046AC0">
        <w:rPr>
          <w:rFonts w:ascii="Times New Roman" w:eastAsia="Times New Roman" w:hAnsi="Times New Roman" w:cs="Times New Roman"/>
          <w:sz w:val="24"/>
          <w:lang w:bidi="en-US"/>
        </w:rPr>
        <w:t xml:space="preserve">participate in </w:t>
      </w:r>
      <w:r>
        <w:rPr>
          <w:rFonts w:ascii="Times New Roman" w:eastAsia="Times New Roman" w:hAnsi="Times New Roman" w:cs="Times New Roman"/>
          <w:sz w:val="24"/>
          <w:lang w:bidi="en-US"/>
        </w:rPr>
        <w:t>sesame production</w:t>
      </w:r>
      <w:r w:rsidRPr="00046AC0">
        <w:rPr>
          <w:rFonts w:ascii="Times New Roman" w:eastAsia="Times New Roman" w:hAnsi="Times New Roman" w:cs="Times New Roman"/>
          <w:sz w:val="24"/>
          <w:lang w:bidi="en-US"/>
        </w:rPr>
        <w:t xml:space="preserve"> and 0 otherwise. </w:t>
      </w:r>
      <w:r w:rsidRPr="007013BB">
        <w:rPr>
          <w:rFonts w:ascii="Times New Roman" w:eastAsia="Times New Roman" w:hAnsi="Times New Roman" w:cs="Times New Roman"/>
          <w:sz w:val="24"/>
          <w:lang w:bidi="en-US"/>
        </w:rPr>
        <w:t xml:space="preserve">It has been noted that one of the gauges of a community’s </w:t>
      </w:r>
      <w:r w:rsidR="00D96F4F">
        <w:rPr>
          <w:rFonts w:ascii="Times New Roman" w:eastAsia="Times New Roman" w:hAnsi="Times New Roman" w:cs="Times New Roman"/>
          <w:sz w:val="24"/>
          <w:lang w:bidi="en-US"/>
        </w:rPr>
        <w:t>acceptance of a new idea is the decision</w:t>
      </w:r>
      <w:r w:rsidRPr="007013BB">
        <w:rPr>
          <w:rFonts w:ascii="Times New Roman" w:eastAsia="Times New Roman" w:hAnsi="Times New Roman" w:cs="Times New Roman"/>
          <w:sz w:val="24"/>
          <w:lang w:bidi="en-US"/>
        </w:rPr>
        <w:t xml:space="preserve"> to participate and cost share</w:t>
      </w:r>
      <w:r w:rsidR="00C2526B">
        <w:rPr>
          <w:rFonts w:ascii="Times New Roman" w:eastAsia="Times New Roman" w:hAnsi="Times New Roman" w:cs="Times New Roman"/>
          <w:sz w:val="24"/>
          <w:lang w:bidi="en-US"/>
        </w:rPr>
        <w:t xml:space="preserve"> </w:t>
      </w:r>
      <w:sdt>
        <w:sdtPr>
          <w:rPr>
            <w:rFonts w:ascii="Times New Roman" w:hAnsi="Times New Roman" w:cs="Times New Roman"/>
            <w:sz w:val="24"/>
            <w:szCs w:val="24"/>
          </w:rPr>
          <w:id w:val="-34733736"/>
          <w:citation/>
        </w:sdtPr>
        <w:sdtEndPr/>
        <w:sdtContent>
          <w:r w:rsidR="00B138AD" w:rsidRPr="007013BB">
            <w:rPr>
              <w:rFonts w:ascii="Times New Roman" w:hAnsi="Times New Roman" w:cs="Times New Roman"/>
              <w:sz w:val="24"/>
              <w:szCs w:val="24"/>
            </w:rPr>
            <w:fldChar w:fldCharType="begin"/>
          </w:r>
          <w:r w:rsidRPr="007013BB">
            <w:rPr>
              <w:rFonts w:ascii="Times New Roman" w:eastAsia="Times New Roman" w:hAnsi="Times New Roman" w:cs="Times New Roman"/>
              <w:sz w:val="24"/>
              <w:lang w:bidi="en-US"/>
            </w:rPr>
            <w:instrText xml:space="preserve"> CITATION Ngi03 \l 1033 </w:instrText>
          </w:r>
          <w:r w:rsidR="00B138AD" w:rsidRPr="007013BB">
            <w:rPr>
              <w:rFonts w:ascii="Times New Roman" w:hAnsi="Times New Roman" w:cs="Times New Roman"/>
              <w:sz w:val="24"/>
              <w:szCs w:val="24"/>
            </w:rPr>
            <w:fldChar w:fldCharType="separate"/>
          </w:r>
          <w:r w:rsidRPr="007013BB">
            <w:rPr>
              <w:rFonts w:ascii="Times New Roman" w:eastAsia="Times New Roman" w:hAnsi="Times New Roman" w:cs="Times New Roman"/>
              <w:noProof/>
              <w:sz w:val="24"/>
              <w:lang w:bidi="en-US"/>
            </w:rPr>
            <w:t>(Ngigi, 2003)</w:t>
          </w:r>
          <w:r w:rsidR="00B138AD" w:rsidRPr="007013BB">
            <w:rPr>
              <w:rFonts w:ascii="Times New Roman" w:hAnsi="Times New Roman" w:cs="Times New Roman"/>
              <w:sz w:val="24"/>
              <w:szCs w:val="24"/>
            </w:rPr>
            <w:fldChar w:fldCharType="end"/>
          </w:r>
        </w:sdtContent>
      </w:sdt>
      <w:r w:rsidRPr="007013BB">
        <w:rPr>
          <w:rFonts w:ascii="Times New Roman" w:eastAsia="Times New Roman" w:hAnsi="Times New Roman" w:cs="Times New Roman"/>
          <w:sz w:val="24"/>
          <w:lang w:bidi="en-US"/>
        </w:rPr>
        <w:t xml:space="preserve">. </w:t>
      </w:r>
    </w:p>
    <w:p w:rsidR="00526900" w:rsidRPr="004772E6" w:rsidRDefault="00526900" w:rsidP="00F03C41">
      <w:pPr>
        <w:autoSpaceDE w:val="0"/>
        <w:autoSpaceDN w:val="0"/>
        <w:adjustRightInd w:val="0"/>
        <w:spacing w:before="120" w:after="120" w:line="360" w:lineRule="auto"/>
        <w:jc w:val="both"/>
        <w:rPr>
          <w:rFonts w:ascii="Times New Roman" w:hAnsi="Times New Roman" w:cs="Times New Roman"/>
          <w:color w:val="000000"/>
          <w:sz w:val="23"/>
          <w:szCs w:val="23"/>
        </w:rPr>
      </w:pPr>
      <w:r w:rsidRPr="00F143DA">
        <w:rPr>
          <w:rFonts w:ascii="Times New Roman" w:hAnsi="Times New Roman" w:cs="Times New Roman"/>
          <w:b/>
          <w:bCs/>
          <w:sz w:val="24"/>
          <w:szCs w:val="24"/>
        </w:rPr>
        <w:t xml:space="preserve">Production participation decisions </w:t>
      </w:r>
      <w:r w:rsidR="00F561FF">
        <w:rPr>
          <w:rFonts w:ascii="Times New Roman" w:hAnsi="Times New Roman" w:cs="Times New Roman"/>
          <w:b/>
          <w:bCs/>
          <w:sz w:val="24"/>
          <w:szCs w:val="24"/>
        </w:rPr>
        <w:t>p</w:t>
      </w:r>
      <w:r w:rsidRPr="00F143DA">
        <w:rPr>
          <w:rFonts w:ascii="Times New Roman" w:hAnsi="Times New Roman" w:cs="Times New Roman"/>
          <w:b/>
          <w:bCs/>
          <w:sz w:val="24"/>
          <w:szCs w:val="24"/>
        </w:rPr>
        <w:t>(</w:t>
      </w:r>
      <w:r w:rsidR="00F561FF">
        <w:rPr>
          <w:rFonts w:ascii="Times New Roman" w:hAnsi="Times New Roman" w:cs="Times New Roman"/>
          <w:b/>
          <w:bCs/>
          <w:sz w:val="24"/>
          <w:szCs w:val="24"/>
        </w:rPr>
        <w:t>Q = 1</w:t>
      </w:r>
      <w:r w:rsidRPr="00F143DA">
        <w:rPr>
          <w:rFonts w:ascii="Times New Roman" w:hAnsi="Times New Roman" w:cs="Times New Roman"/>
          <w:b/>
          <w:bCs/>
          <w:sz w:val="24"/>
          <w:szCs w:val="24"/>
        </w:rPr>
        <w:t xml:space="preserve">): </w:t>
      </w:r>
      <w:r w:rsidRPr="00F143DA">
        <w:rPr>
          <w:rFonts w:ascii="Times New Roman" w:hAnsi="Times New Roman" w:cs="Times New Roman"/>
          <w:sz w:val="24"/>
          <w:szCs w:val="24"/>
        </w:rPr>
        <w:t>This is a binary dependent variable taking value “1” if the farmers participate in sesame production in 2018/19 cropping year and “0” otherwise.</w:t>
      </w:r>
      <w:r w:rsidR="00747168">
        <w:rPr>
          <w:rFonts w:ascii="Times New Roman" w:hAnsi="Times New Roman" w:cs="Times New Roman"/>
          <w:sz w:val="24"/>
          <w:szCs w:val="24"/>
        </w:rPr>
        <w:t xml:space="preserve"> </w:t>
      </w:r>
      <w:r w:rsidRPr="005B29A4">
        <w:rPr>
          <w:rFonts w:ascii="Times New Roman" w:hAnsi="Times New Roman" w:cs="Times New Roman"/>
          <w:color w:val="000000"/>
          <w:sz w:val="23"/>
          <w:szCs w:val="23"/>
        </w:rPr>
        <w:t xml:space="preserve">This is regressed in the probit model framework (The first hurdle). </w:t>
      </w:r>
    </w:p>
    <w:p w:rsidR="00526900" w:rsidRDefault="004A0CB0" w:rsidP="00F03C41">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eastAsia="Calibri" w:hAnsi="Times New Roman" w:cs="Times New Roman"/>
          <w:b/>
          <w:bCs/>
          <w:sz w:val="24"/>
          <w:szCs w:val="24"/>
        </w:rPr>
        <w:t xml:space="preserve">Quantity </w:t>
      </w:r>
      <w:r w:rsidRPr="00EB0A77">
        <w:rPr>
          <w:rFonts w:ascii="Times New Roman" w:eastAsia="Calibri" w:hAnsi="Times New Roman" w:cs="Times New Roman"/>
          <w:b/>
          <w:bCs/>
          <w:sz w:val="24"/>
          <w:szCs w:val="24"/>
        </w:rPr>
        <w:t xml:space="preserve">of </w:t>
      </w:r>
      <w:r>
        <w:rPr>
          <w:rFonts w:ascii="Times New Roman" w:eastAsia="Calibri" w:hAnsi="Times New Roman" w:cs="Times New Roman"/>
          <w:b/>
          <w:bCs/>
          <w:sz w:val="24"/>
          <w:szCs w:val="24"/>
        </w:rPr>
        <w:t xml:space="preserve">sesame supplied to market </w:t>
      </w:r>
      <w:r w:rsidRPr="00F143DA">
        <w:rPr>
          <w:rFonts w:ascii="Times New Roman" w:hAnsi="Times New Roman" w:cs="Times New Roman"/>
          <w:b/>
          <w:bCs/>
          <w:sz w:val="24"/>
          <w:szCs w:val="24"/>
        </w:rPr>
        <w:t xml:space="preserve">in 2018/19 </w:t>
      </w:r>
      <w:r>
        <w:rPr>
          <w:rFonts w:ascii="Times New Roman" w:hAnsi="Times New Roman" w:cs="Times New Roman"/>
          <w:b/>
          <w:bCs/>
          <w:sz w:val="24"/>
          <w:szCs w:val="24"/>
        </w:rPr>
        <w:t>production year</w:t>
      </w:r>
      <w:r w:rsidRPr="00F143DA">
        <w:rPr>
          <w:rFonts w:ascii="Times New Roman" w:hAnsi="Times New Roman" w:cs="Times New Roman"/>
          <w:b/>
          <w:bCs/>
          <w:sz w:val="24"/>
          <w:szCs w:val="24"/>
        </w:rPr>
        <w:t xml:space="preserve"> </w:t>
      </w:r>
      <w:r>
        <w:rPr>
          <w:rFonts w:ascii="Times New Roman" w:eastAsia="Calibri" w:hAnsi="Times New Roman" w:cs="Times New Roman"/>
          <w:b/>
          <w:bCs/>
          <w:sz w:val="24"/>
          <w:szCs w:val="24"/>
        </w:rPr>
        <w:t>(Q</w:t>
      </w:r>
      <w:r w:rsidRPr="009C6DF1">
        <w:rPr>
          <w:rFonts w:ascii="Times New Roman" w:eastAsia="Calibri" w:hAnsi="Times New Roman" w:cs="Times New Roman"/>
          <w:b/>
          <w:bCs/>
          <w:sz w:val="24"/>
          <w:szCs w:val="24"/>
          <w:vertAlign w:val="subscript"/>
        </w:rPr>
        <w:t>ss18</w:t>
      </w:r>
      <w:r>
        <w:rPr>
          <w:rFonts w:ascii="Times New Roman" w:eastAsia="Calibri" w:hAnsi="Times New Roman" w:cs="Times New Roman"/>
          <w:b/>
          <w:bCs/>
          <w:sz w:val="24"/>
          <w:szCs w:val="24"/>
        </w:rPr>
        <w:t>)</w:t>
      </w:r>
      <w:r w:rsidRPr="00EB0A77">
        <w:rPr>
          <w:rFonts w:ascii="Times New Roman" w:eastAsia="Calibri" w:hAnsi="Times New Roman" w:cs="Times New Roman"/>
          <w:b/>
          <w:bCs/>
          <w:sz w:val="24"/>
          <w:szCs w:val="24"/>
        </w:rPr>
        <w:t>:</w:t>
      </w:r>
      <w:r w:rsidR="00526900" w:rsidRPr="00F143DA">
        <w:rPr>
          <w:rFonts w:ascii="Times New Roman" w:hAnsi="Times New Roman" w:cs="Times New Roman"/>
          <w:b/>
          <w:bCs/>
          <w:sz w:val="24"/>
          <w:szCs w:val="24"/>
        </w:rPr>
        <w:t xml:space="preserve"> </w:t>
      </w:r>
      <w:r w:rsidR="00526900" w:rsidRPr="00F143DA">
        <w:rPr>
          <w:rFonts w:ascii="Times New Roman" w:hAnsi="Times New Roman" w:cs="Times New Roman"/>
          <w:sz w:val="24"/>
          <w:szCs w:val="24"/>
        </w:rPr>
        <w:t xml:space="preserve">This is a continuous dependent variable and measured in terms of </w:t>
      </w:r>
      <w:r>
        <w:rPr>
          <w:rFonts w:ascii="Times New Roman" w:hAnsi="Times New Roman" w:cs="Times New Roman"/>
          <w:sz w:val="24"/>
          <w:szCs w:val="24"/>
        </w:rPr>
        <w:t xml:space="preserve">amount of </w:t>
      </w:r>
      <w:r w:rsidR="007118AB">
        <w:rPr>
          <w:rFonts w:ascii="Times New Roman" w:hAnsi="Times New Roman" w:cs="Times New Roman"/>
          <w:sz w:val="24"/>
          <w:szCs w:val="24"/>
        </w:rPr>
        <w:t xml:space="preserve">sesame </w:t>
      </w:r>
      <w:r>
        <w:rPr>
          <w:rFonts w:ascii="Times New Roman" w:hAnsi="Times New Roman" w:cs="Times New Roman"/>
          <w:sz w:val="24"/>
          <w:szCs w:val="24"/>
        </w:rPr>
        <w:t xml:space="preserve">supplied in </w:t>
      </w:r>
      <w:r w:rsidR="007118AB">
        <w:rPr>
          <w:rFonts w:ascii="Times New Roman" w:hAnsi="Times New Roman" w:cs="Times New Roman"/>
          <w:sz w:val="24"/>
          <w:szCs w:val="24"/>
        </w:rPr>
        <w:t xml:space="preserve">quintal by </w:t>
      </w:r>
      <w:r>
        <w:rPr>
          <w:rFonts w:ascii="Times New Roman" w:hAnsi="Times New Roman" w:cs="Times New Roman"/>
          <w:sz w:val="24"/>
          <w:szCs w:val="24"/>
        </w:rPr>
        <w:t>survey year</w:t>
      </w:r>
      <w:r w:rsidR="00526900" w:rsidRPr="00F143DA">
        <w:rPr>
          <w:rFonts w:ascii="Times New Roman" w:hAnsi="Times New Roman" w:cs="Times New Roman"/>
          <w:sz w:val="24"/>
          <w:szCs w:val="24"/>
        </w:rPr>
        <w:t xml:space="preserve">. </w:t>
      </w:r>
      <w:r w:rsidR="00526900" w:rsidRPr="005B29A4">
        <w:rPr>
          <w:rFonts w:ascii="Times New Roman" w:hAnsi="Times New Roman" w:cs="Times New Roman"/>
          <w:color w:val="000000"/>
          <w:sz w:val="23"/>
          <w:szCs w:val="23"/>
        </w:rPr>
        <w:t>It is used in the second stage of double-hurdle estimation procedure.</w:t>
      </w:r>
      <w:r w:rsidR="00526900" w:rsidRPr="00F143DA">
        <w:rPr>
          <w:rFonts w:ascii="Times New Roman" w:hAnsi="Times New Roman" w:cs="Times New Roman"/>
          <w:sz w:val="24"/>
          <w:szCs w:val="24"/>
        </w:rPr>
        <w:t xml:space="preserve"> We use this variable as dependent variable </w:t>
      </w:r>
      <w:r>
        <w:rPr>
          <w:rFonts w:ascii="Times New Roman" w:hAnsi="Times New Roman" w:cs="Times New Roman"/>
          <w:sz w:val="24"/>
          <w:szCs w:val="24"/>
        </w:rPr>
        <w:t>for analyzing</w:t>
      </w:r>
      <w:r w:rsidR="00526900" w:rsidRPr="00F143DA">
        <w:rPr>
          <w:rFonts w:ascii="Times New Roman" w:hAnsi="Times New Roman" w:cs="Times New Roman"/>
          <w:sz w:val="24"/>
          <w:szCs w:val="24"/>
        </w:rPr>
        <w:t xml:space="preserve"> factors </w:t>
      </w:r>
      <w:r>
        <w:rPr>
          <w:rFonts w:ascii="Times New Roman" w:hAnsi="Times New Roman" w:cs="Times New Roman"/>
          <w:sz w:val="24"/>
          <w:szCs w:val="24"/>
        </w:rPr>
        <w:t>influencing</w:t>
      </w:r>
      <w:r w:rsidR="00526900" w:rsidRPr="00F143DA">
        <w:rPr>
          <w:rFonts w:ascii="Times New Roman" w:hAnsi="Times New Roman" w:cs="Times New Roman"/>
          <w:sz w:val="24"/>
          <w:szCs w:val="24"/>
        </w:rPr>
        <w:t xml:space="preserve"> the extent </w:t>
      </w:r>
      <w:r>
        <w:rPr>
          <w:rFonts w:ascii="Times New Roman" w:hAnsi="Times New Roman" w:cs="Times New Roman"/>
          <w:sz w:val="24"/>
          <w:szCs w:val="24"/>
        </w:rPr>
        <w:t>of</w:t>
      </w:r>
      <w:r w:rsidR="00526900" w:rsidRPr="00F143DA">
        <w:rPr>
          <w:rFonts w:ascii="Times New Roman" w:hAnsi="Times New Roman" w:cs="Times New Roman"/>
          <w:sz w:val="24"/>
          <w:szCs w:val="24"/>
        </w:rPr>
        <w:t xml:space="preserve"> </w:t>
      </w:r>
      <w:r w:rsidRPr="00F143DA">
        <w:rPr>
          <w:rFonts w:ascii="Times New Roman" w:hAnsi="Times New Roman" w:cs="Times New Roman"/>
          <w:sz w:val="24"/>
          <w:szCs w:val="24"/>
        </w:rPr>
        <w:t>farmers’</w:t>
      </w:r>
      <w:r w:rsidR="00526900" w:rsidRPr="00F143DA">
        <w:rPr>
          <w:rFonts w:ascii="Times New Roman" w:hAnsi="Times New Roman" w:cs="Times New Roman"/>
          <w:sz w:val="24"/>
          <w:szCs w:val="24"/>
        </w:rPr>
        <w:t xml:space="preserve"> </w:t>
      </w:r>
      <w:r>
        <w:rPr>
          <w:rFonts w:ascii="Times New Roman" w:hAnsi="Times New Roman" w:cs="Times New Roman"/>
          <w:sz w:val="24"/>
          <w:szCs w:val="24"/>
        </w:rPr>
        <w:t>participation</w:t>
      </w:r>
      <w:r w:rsidR="00526900" w:rsidRPr="00F143DA">
        <w:rPr>
          <w:rFonts w:ascii="Times New Roman" w:hAnsi="Times New Roman" w:cs="Times New Roman"/>
          <w:sz w:val="24"/>
          <w:szCs w:val="24"/>
        </w:rPr>
        <w:t xml:space="preserve"> </w:t>
      </w:r>
      <w:r>
        <w:rPr>
          <w:rFonts w:ascii="Times New Roman" w:hAnsi="Times New Roman" w:cs="Times New Roman"/>
          <w:sz w:val="24"/>
          <w:szCs w:val="24"/>
        </w:rPr>
        <w:t xml:space="preserve">in </w:t>
      </w:r>
      <w:r w:rsidR="00526900" w:rsidRPr="00F143DA">
        <w:rPr>
          <w:rFonts w:ascii="Times New Roman" w:hAnsi="Times New Roman" w:cs="Times New Roman"/>
          <w:sz w:val="24"/>
          <w:szCs w:val="24"/>
        </w:rPr>
        <w:t>sesame</w:t>
      </w:r>
      <w:r>
        <w:rPr>
          <w:rFonts w:ascii="Times New Roman" w:hAnsi="Times New Roman" w:cs="Times New Roman"/>
          <w:sz w:val="24"/>
          <w:szCs w:val="24"/>
        </w:rPr>
        <w:t xml:space="preserve"> production</w:t>
      </w:r>
      <w:r w:rsidR="00526900">
        <w:rPr>
          <w:rFonts w:ascii="Times New Roman" w:hAnsi="Times New Roman" w:cs="Times New Roman"/>
          <w:sz w:val="24"/>
          <w:szCs w:val="24"/>
        </w:rPr>
        <w:t xml:space="preserve"> by using truncated regression.</w:t>
      </w:r>
    </w:p>
    <w:p w:rsidR="00526900" w:rsidRPr="00862091" w:rsidRDefault="00526900" w:rsidP="00F03C41">
      <w:pPr>
        <w:pStyle w:val="Heading4"/>
        <w:spacing w:before="120" w:after="120" w:line="360" w:lineRule="auto"/>
        <w:rPr>
          <w:rFonts w:ascii="Times New Roman" w:hAnsi="Times New Roman" w:cs="Times New Roman"/>
          <w:i w:val="0"/>
        </w:rPr>
      </w:pPr>
      <w:bookmarkStart w:id="97" w:name="_Toc502569619"/>
      <w:bookmarkStart w:id="98" w:name="_Toc502627144"/>
      <w:bookmarkStart w:id="99" w:name="_Toc502627586"/>
      <w:bookmarkStart w:id="100" w:name="_Toc502958149"/>
      <w:bookmarkStart w:id="101" w:name="_Toc506534408"/>
      <w:r w:rsidRPr="00862091">
        <w:rPr>
          <w:rFonts w:ascii="Times New Roman" w:hAnsi="Times New Roman" w:cs="Times New Roman"/>
          <w:i w:val="0"/>
          <w:color w:val="auto"/>
        </w:rPr>
        <w:t>3.7.1b independent variables</w:t>
      </w:r>
      <w:bookmarkEnd w:id="97"/>
      <w:bookmarkEnd w:id="98"/>
      <w:bookmarkEnd w:id="99"/>
      <w:bookmarkEnd w:id="100"/>
      <w:bookmarkEnd w:id="101"/>
      <w:r>
        <w:rPr>
          <w:rFonts w:ascii="Times New Roman" w:hAnsi="Times New Roman" w:cs="Times New Roman"/>
          <w:i w:val="0"/>
          <w:color w:val="auto"/>
        </w:rPr>
        <w:t xml:space="preserve"> for status and extent of sesame production and marketing </w:t>
      </w:r>
    </w:p>
    <w:p w:rsidR="00526900" w:rsidRDefault="00526900" w:rsidP="00F03C41">
      <w:pPr>
        <w:spacing w:before="120" w:after="120" w:line="360" w:lineRule="auto"/>
        <w:jc w:val="both"/>
        <w:rPr>
          <w:rFonts w:ascii="Times New Roman" w:eastAsia="Times New Roman" w:hAnsi="Times New Roman" w:cs="Times New Roman"/>
          <w:sz w:val="24"/>
          <w:lang w:bidi="en-US"/>
        </w:rPr>
      </w:pPr>
      <w:r w:rsidRPr="00D77AD1">
        <w:rPr>
          <w:rFonts w:ascii="Times New Roman" w:eastAsia="Times New Roman" w:hAnsi="Times New Roman" w:cs="Times New Roman"/>
          <w:sz w:val="24"/>
          <w:lang w:bidi="en-US"/>
        </w:rPr>
        <w:t>Many literatures</w:t>
      </w:r>
      <w:r w:rsidR="007759D6">
        <w:rPr>
          <w:rFonts w:ascii="Times New Roman" w:eastAsia="Times New Roman" w:hAnsi="Times New Roman" w:cs="Times New Roman"/>
          <w:sz w:val="24"/>
          <w:lang w:bidi="en-US"/>
        </w:rPr>
        <w:t xml:space="preserve"> </w:t>
      </w:r>
      <w:r w:rsidRPr="00D77AD1">
        <w:rPr>
          <w:rFonts w:ascii="Times New Roman" w:eastAsia="Times New Roman" w:hAnsi="Times New Roman" w:cs="Times New Roman"/>
          <w:sz w:val="24"/>
          <w:lang w:bidi="en-US"/>
        </w:rPr>
        <w:t xml:space="preserve">have shown that the socio-economic, cultural and technological characteristics as the decisive factors for </w:t>
      </w:r>
      <w:r>
        <w:rPr>
          <w:rFonts w:ascii="Times New Roman" w:eastAsia="Times New Roman" w:hAnsi="Times New Roman" w:cs="Times New Roman"/>
          <w:sz w:val="24"/>
          <w:lang w:bidi="en-US"/>
        </w:rPr>
        <w:t>farmers’</w:t>
      </w:r>
      <w:r w:rsidRPr="00E537AF">
        <w:rPr>
          <w:rFonts w:ascii="Times New Roman" w:eastAsia="Times New Roman" w:hAnsi="Times New Roman" w:cs="Times New Roman"/>
          <w:sz w:val="24"/>
          <w:lang w:bidi="en-US"/>
        </w:rPr>
        <w:t xml:space="preserve"> decision to participate</w:t>
      </w:r>
      <w:r w:rsidR="004A0CB0">
        <w:rPr>
          <w:rFonts w:ascii="Times New Roman" w:eastAsia="Times New Roman" w:hAnsi="Times New Roman" w:cs="Times New Roman"/>
          <w:sz w:val="24"/>
          <w:lang w:bidi="en-US"/>
        </w:rPr>
        <w:t xml:space="preserve"> and extent</w:t>
      </w:r>
      <w:r>
        <w:rPr>
          <w:rFonts w:ascii="Times New Roman" w:eastAsia="Times New Roman" w:hAnsi="Times New Roman" w:cs="Times New Roman"/>
          <w:sz w:val="24"/>
          <w:lang w:bidi="en-US"/>
        </w:rPr>
        <w:t xml:space="preserve"> of participation of sesame production</w:t>
      </w:r>
      <w:r w:rsidR="00AF35EE">
        <w:rPr>
          <w:rFonts w:ascii="Times New Roman" w:eastAsia="Times New Roman" w:hAnsi="Times New Roman" w:cs="Times New Roman"/>
          <w:sz w:val="24"/>
          <w:lang w:bidi="en-US"/>
        </w:rPr>
        <w:t xml:space="preserve"> </w:t>
      </w:r>
      <w:sdt>
        <w:sdtPr>
          <w:rPr>
            <w:rFonts w:ascii="TimesNewRomanPSMT" w:hAnsi="TimesNewRomanPSMT" w:cs="TimesNewRomanPSMT"/>
            <w:sz w:val="24"/>
            <w:szCs w:val="24"/>
          </w:rPr>
          <w:id w:val="681013376"/>
          <w:citation/>
        </w:sdtPr>
        <w:sdtEndPr/>
        <w:sdtContent>
          <w:r w:rsidR="00B138AD">
            <w:rPr>
              <w:rFonts w:ascii="TimesNewRomanPSMT" w:hAnsi="TimesNewRomanPSMT" w:cs="TimesNewRomanPSMT"/>
              <w:sz w:val="24"/>
              <w:szCs w:val="24"/>
            </w:rPr>
            <w:fldChar w:fldCharType="begin"/>
          </w:r>
          <w:r>
            <w:rPr>
              <w:rFonts w:ascii="Times New Roman" w:eastAsia="Times New Roman" w:hAnsi="Times New Roman" w:cs="Times New Roman"/>
              <w:sz w:val="24"/>
              <w:lang w:bidi="en-US"/>
            </w:rPr>
            <w:instrText xml:space="preserve"> CITATION Ngi03 \l 1033 </w:instrText>
          </w:r>
          <w:r w:rsidR="00B138AD">
            <w:rPr>
              <w:rFonts w:ascii="TimesNewRomanPSMT" w:hAnsi="TimesNewRomanPSMT" w:cs="TimesNewRomanPSMT"/>
              <w:sz w:val="24"/>
              <w:szCs w:val="24"/>
            </w:rPr>
            <w:fldChar w:fldCharType="separate"/>
          </w:r>
          <w:r w:rsidRPr="00C0789A">
            <w:rPr>
              <w:rFonts w:ascii="Times New Roman" w:eastAsia="Times New Roman" w:hAnsi="Times New Roman" w:cs="Times New Roman"/>
              <w:noProof/>
              <w:sz w:val="24"/>
              <w:lang w:bidi="en-US"/>
            </w:rPr>
            <w:t>(Ngigi, 2003)</w:t>
          </w:r>
          <w:r w:rsidR="00B138AD">
            <w:rPr>
              <w:rFonts w:ascii="TimesNewRomanPSMT" w:hAnsi="TimesNewRomanPSMT" w:cs="TimesNewRomanPSMT"/>
              <w:sz w:val="24"/>
              <w:szCs w:val="24"/>
            </w:rPr>
            <w:fldChar w:fldCharType="end"/>
          </w:r>
        </w:sdtContent>
      </w:sdt>
      <w:r w:rsidRPr="00D77AD1">
        <w:rPr>
          <w:rFonts w:ascii="Times New Roman" w:eastAsia="Times New Roman" w:hAnsi="Times New Roman" w:cs="Times New Roman"/>
          <w:sz w:val="24"/>
          <w:lang w:bidi="en-US"/>
        </w:rPr>
        <w:t xml:space="preserve">. To state some, household characteristics (age, </w:t>
      </w:r>
      <w:r>
        <w:rPr>
          <w:rFonts w:ascii="Times New Roman" w:eastAsia="Times New Roman" w:hAnsi="Times New Roman" w:cs="Times New Roman"/>
          <w:sz w:val="24"/>
          <w:lang w:bidi="en-US"/>
        </w:rPr>
        <w:t xml:space="preserve">sex, </w:t>
      </w:r>
      <w:r w:rsidRPr="00D77AD1">
        <w:rPr>
          <w:rFonts w:ascii="Times New Roman" w:eastAsia="Times New Roman" w:hAnsi="Times New Roman" w:cs="Times New Roman"/>
          <w:sz w:val="24"/>
          <w:lang w:bidi="en-US"/>
        </w:rPr>
        <w:t xml:space="preserve">education level, </w:t>
      </w:r>
      <w:r>
        <w:rPr>
          <w:rFonts w:ascii="Times New Roman" w:eastAsia="Times New Roman" w:hAnsi="Times New Roman" w:cs="Times New Roman"/>
          <w:sz w:val="24"/>
          <w:lang w:bidi="en-US"/>
        </w:rPr>
        <w:t>active-</w:t>
      </w:r>
      <w:r w:rsidRPr="00D77AD1">
        <w:rPr>
          <w:rFonts w:ascii="Times New Roman" w:eastAsia="Times New Roman" w:hAnsi="Times New Roman" w:cs="Times New Roman"/>
          <w:sz w:val="24"/>
          <w:lang w:bidi="en-US"/>
        </w:rPr>
        <w:t>household size,</w:t>
      </w:r>
      <w:r>
        <w:rPr>
          <w:rFonts w:ascii="Times New Roman" w:eastAsia="Times New Roman" w:hAnsi="Times New Roman" w:cs="Times New Roman"/>
          <w:sz w:val="24"/>
          <w:lang w:bidi="en-US"/>
        </w:rPr>
        <w:t xml:space="preserve"> farmers experience,</w:t>
      </w:r>
      <w:r w:rsidRPr="00D77AD1">
        <w:rPr>
          <w:rFonts w:ascii="Times New Roman" w:eastAsia="Times New Roman" w:hAnsi="Times New Roman" w:cs="Times New Roman"/>
          <w:sz w:val="24"/>
          <w:lang w:bidi="en-US"/>
        </w:rPr>
        <w:t xml:space="preserve"> and so on), farm char</w:t>
      </w:r>
      <w:r>
        <w:rPr>
          <w:rFonts w:ascii="Times New Roman" w:eastAsia="Times New Roman" w:hAnsi="Times New Roman" w:cs="Times New Roman"/>
          <w:sz w:val="24"/>
          <w:lang w:bidi="en-US"/>
        </w:rPr>
        <w:t xml:space="preserve">acteristics (total </w:t>
      </w:r>
      <w:r w:rsidRPr="00D77AD1">
        <w:rPr>
          <w:rFonts w:ascii="Times New Roman" w:eastAsia="Times New Roman" w:hAnsi="Times New Roman" w:cs="Times New Roman"/>
          <w:sz w:val="24"/>
          <w:lang w:bidi="en-US"/>
        </w:rPr>
        <w:t>farm size,</w:t>
      </w:r>
      <w:r>
        <w:rPr>
          <w:rFonts w:ascii="Times New Roman" w:eastAsia="Times New Roman" w:hAnsi="Times New Roman" w:cs="Times New Roman"/>
          <w:sz w:val="24"/>
          <w:lang w:bidi="en-US"/>
        </w:rPr>
        <w:t xml:space="preserve"> number of oxen, availability of family food for whole year</w:t>
      </w:r>
      <w:r w:rsidRPr="00D77AD1">
        <w:rPr>
          <w:rFonts w:ascii="Times New Roman" w:eastAsia="Times New Roman" w:hAnsi="Times New Roman" w:cs="Times New Roman"/>
          <w:sz w:val="24"/>
          <w:lang w:bidi="en-US"/>
        </w:rPr>
        <w:t xml:space="preserve"> etc.),</w:t>
      </w:r>
      <w:r>
        <w:rPr>
          <w:rFonts w:ascii="Times New Roman" w:eastAsia="Times New Roman" w:hAnsi="Times New Roman" w:cs="Times New Roman"/>
          <w:sz w:val="24"/>
          <w:lang w:bidi="en-US"/>
        </w:rPr>
        <w:t xml:space="preserve"> and institutional arrangements</w:t>
      </w:r>
      <w:r w:rsidRPr="00D77AD1">
        <w:rPr>
          <w:rFonts w:ascii="Times New Roman" w:eastAsia="Times New Roman" w:hAnsi="Times New Roman" w:cs="Times New Roman"/>
          <w:sz w:val="24"/>
          <w:lang w:bidi="en-US"/>
        </w:rPr>
        <w:t>(</w:t>
      </w:r>
      <w:r>
        <w:rPr>
          <w:rFonts w:ascii="Times New Roman" w:eastAsia="Times New Roman" w:hAnsi="Times New Roman" w:cs="Times New Roman"/>
          <w:sz w:val="24"/>
          <w:lang w:bidi="en-US"/>
        </w:rPr>
        <w:t xml:space="preserve">access to </w:t>
      </w:r>
      <w:r w:rsidRPr="00D77AD1">
        <w:rPr>
          <w:rFonts w:ascii="Times New Roman" w:eastAsia="Times New Roman" w:hAnsi="Times New Roman" w:cs="Times New Roman"/>
          <w:sz w:val="24"/>
          <w:lang w:bidi="en-US"/>
        </w:rPr>
        <w:t>credit</w:t>
      </w:r>
      <w:r>
        <w:rPr>
          <w:rFonts w:ascii="Times New Roman" w:eastAsia="Times New Roman" w:hAnsi="Times New Roman" w:cs="Times New Roman"/>
          <w:sz w:val="24"/>
          <w:lang w:bidi="en-US"/>
        </w:rPr>
        <w:t>, distance to extension service center, access to market information, access to off-farming activities, productivity of crop yield, travelling time to nearest market, buyers of the product, market price, etc.</w:t>
      </w:r>
      <w:r w:rsidRPr="00D77AD1">
        <w:rPr>
          <w:rFonts w:ascii="Times New Roman" w:eastAsia="Times New Roman" w:hAnsi="Times New Roman" w:cs="Times New Roman"/>
          <w:sz w:val="24"/>
          <w:lang w:bidi="en-US"/>
        </w:rPr>
        <w:t xml:space="preserve"> facility, etc.) are to be considered.</w:t>
      </w:r>
    </w:p>
    <w:p w:rsidR="00AA7F9D" w:rsidRDefault="00526900" w:rsidP="00AA7F9D">
      <w:pPr>
        <w:autoSpaceDE w:val="0"/>
        <w:autoSpaceDN w:val="0"/>
        <w:adjustRightInd w:val="0"/>
        <w:spacing w:before="120" w:after="120" w:line="360" w:lineRule="auto"/>
        <w:jc w:val="both"/>
        <w:rPr>
          <w:rFonts w:ascii="Times New Roman" w:hAnsi="Times New Roman" w:cs="Times New Roman"/>
          <w:sz w:val="24"/>
          <w:szCs w:val="24"/>
        </w:rPr>
      </w:pPr>
      <w:r w:rsidRPr="002A4718">
        <w:rPr>
          <w:rFonts w:ascii="Times New Roman" w:hAnsi="Times New Roman" w:cs="Times New Roman"/>
          <w:b/>
          <w:bCs/>
          <w:sz w:val="24"/>
          <w:szCs w:val="24"/>
        </w:rPr>
        <w:t xml:space="preserve">Farm </w:t>
      </w:r>
      <w:r w:rsidRPr="00C97D36">
        <w:rPr>
          <w:rFonts w:ascii="Times New Roman" w:hAnsi="Times New Roman" w:cs="Times New Roman"/>
          <w:b/>
          <w:bCs/>
          <w:sz w:val="24"/>
          <w:szCs w:val="24"/>
        </w:rPr>
        <w:t>size (</w:t>
      </w:r>
      <w:r w:rsidRPr="00955385">
        <w:rPr>
          <w:rFonts w:ascii="Times New Roman" w:hAnsi="Times New Roman" w:cs="Times New Roman"/>
          <w:bCs/>
          <w:sz w:val="24"/>
          <w:szCs w:val="24"/>
        </w:rPr>
        <w:t>f</w:t>
      </w:r>
      <w:r w:rsidRPr="00955385">
        <w:rPr>
          <w:rFonts w:ascii="Times New Roman" w:hAnsi="Times New Roman" w:cs="Times New Roman"/>
          <w:bCs/>
          <w:sz w:val="24"/>
          <w:szCs w:val="24"/>
          <w:vertAlign w:val="subscript"/>
        </w:rPr>
        <w:t>z</w:t>
      </w:r>
      <w:r w:rsidR="00C110DB">
        <w:rPr>
          <w:rFonts w:ascii="Times New Roman" w:hAnsi="Times New Roman" w:cs="Times New Roman"/>
          <w:b/>
          <w:bCs/>
          <w:sz w:val="24"/>
          <w:szCs w:val="24"/>
        </w:rPr>
        <w:t>):</w:t>
      </w:r>
      <w:r w:rsidR="00AA7F9D" w:rsidRPr="00C97D36">
        <w:rPr>
          <w:rFonts w:ascii="Times New Roman" w:hAnsi="Times New Roman" w:cs="Times New Roman"/>
          <w:b/>
          <w:bCs/>
          <w:sz w:val="24"/>
          <w:szCs w:val="24"/>
        </w:rPr>
        <w:t xml:space="preserve"> </w:t>
      </w:r>
      <w:r w:rsidR="00AA7F9D" w:rsidRPr="00C97D36">
        <w:rPr>
          <w:rFonts w:ascii="Times New Roman" w:hAnsi="Times New Roman" w:cs="Times New Roman"/>
          <w:sz w:val="24"/>
          <w:szCs w:val="24"/>
        </w:rPr>
        <w:t xml:space="preserve">Land is one of the major assets for farmers. The decision to participate or how much crop to </w:t>
      </w:r>
      <w:r w:rsidR="00AA7F9D">
        <w:rPr>
          <w:rFonts w:ascii="Times New Roman" w:hAnsi="Times New Roman" w:cs="Times New Roman"/>
          <w:sz w:val="24"/>
          <w:szCs w:val="24"/>
        </w:rPr>
        <w:t xml:space="preserve">produce and </w:t>
      </w:r>
      <w:r w:rsidR="00C616ED">
        <w:rPr>
          <w:rFonts w:ascii="Times New Roman" w:hAnsi="Times New Roman" w:cs="Times New Roman"/>
          <w:sz w:val="24"/>
          <w:szCs w:val="24"/>
        </w:rPr>
        <w:t>supply</w:t>
      </w:r>
      <w:r w:rsidR="00AA7F9D" w:rsidRPr="00C97D36">
        <w:rPr>
          <w:rFonts w:ascii="Times New Roman" w:hAnsi="Times New Roman" w:cs="Times New Roman"/>
          <w:sz w:val="24"/>
          <w:szCs w:val="24"/>
        </w:rPr>
        <w:t xml:space="preserve"> is mainly influenced by farmers land holding size </w:t>
      </w:r>
      <w:r w:rsidR="00AA7F9D" w:rsidRPr="00C97D36">
        <w:rPr>
          <w:rFonts w:ascii="Times New Roman" w:hAnsi="Times New Roman" w:cs="Times New Roman"/>
          <w:sz w:val="24"/>
          <w:szCs w:val="24"/>
        </w:rPr>
        <w:lastRenderedPageBreak/>
        <w:t>positively as the size increases. Also farmers with large farm size will tend to diversify their crop cultivation with crops aimed for both consumption</w:t>
      </w:r>
      <w:r w:rsidR="00AA7F9D">
        <w:rPr>
          <w:rFonts w:ascii="Times New Roman" w:hAnsi="Times New Roman" w:cs="Times New Roman"/>
          <w:sz w:val="24"/>
          <w:szCs w:val="24"/>
        </w:rPr>
        <w:t xml:space="preserve"> (staple-crops)</w:t>
      </w:r>
      <w:r w:rsidR="00AA7F9D" w:rsidRPr="00C97D36">
        <w:rPr>
          <w:rFonts w:ascii="Times New Roman" w:hAnsi="Times New Roman" w:cs="Times New Roman"/>
          <w:sz w:val="24"/>
          <w:szCs w:val="24"/>
        </w:rPr>
        <w:t xml:space="preserve"> and marketing</w:t>
      </w:r>
      <w:r w:rsidR="00C616ED">
        <w:rPr>
          <w:rFonts w:ascii="Times New Roman" w:hAnsi="Times New Roman" w:cs="Times New Roman"/>
          <w:sz w:val="24"/>
          <w:szCs w:val="24"/>
        </w:rPr>
        <w:t xml:space="preserve"> </w:t>
      </w:r>
      <w:r w:rsidR="00AA7F9D">
        <w:rPr>
          <w:rFonts w:ascii="Times New Roman" w:hAnsi="Times New Roman" w:cs="Times New Roman"/>
          <w:sz w:val="24"/>
          <w:szCs w:val="24"/>
        </w:rPr>
        <w:t>(cash-crops)</w:t>
      </w:r>
      <w:r w:rsidR="00C616ED">
        <w:rPr>
          <w:rFonts w:ascii="Times New Roman" w:hAnsi="Times New Roman" w:cs="Times New Roman"/>
          <w:sz w:val="24"/>
          <w:szCs w:val="24"/>
        </w:rPr>
        <w:t xml:space="preserve">. </w:t>
      </w:r>
      <w:r w:rsidR="00AA7F9D" w:rsidRPr="00F143DA">
        <w:rPr>
          <w:rFonts w:ascii="Times New Roman" w:hAnsi="Times New Roman" w:cs="Times New Roman"/>
          <w:sz w:val="24"/>
          <w:szCs w:val="24"/>
        </w:rPr>
        <w:t>Thus, we expect that a household who holds a greater farm land are more likely to participate in</w:t>
      </w:r>
      <w:r w:rsidR="004F5D96">
        <w:rPr>
          <w:rFonts w:ascii="Times New Roman" w:hAnsi="Times New Roman" w:cs="Times New Roman"/>
          <w:sz w:val="24"/>
          <w:szCs w:val="24"/>
        </w:rPr>
        <w:t xml:space="preserve"> production and supply better of</w:t>
      </w:r>
      <w:r w:rsidR="00AA7F9D" w:rsidRPr="00F143DA">
        <w:rPr>
          <w:rFonts w:ascii="Times New Roman" w:hAnsi="Times New Roman" w:cs="Times New Roman"/>
          <w:sz w:val="24"/>
          <w:szCs w:val="24"/>
        </w:rPr>
        <w:t xml:space="preserve"> sesame and </w:t>
      </w:r>
      <w:r w:rsidR="004F5D96">
        <w:rPr>
          <w:rFonts w:ascii="Times New Roman" w:hAnsi="Times New Roman" w:cs="Times New Roman"/>
          <w:sz w:val="24"/>
          <w:szCs w:val="24"/>
        </w:rPr>
        <w:t xml:space="preserve">also </w:t>
      </w:r>
      <w:r w:rsidR="00AA7F9D" w:rsidRPr="00F143DA">
        <w:rPr>
          <w:rFonts w:ascii="Times New Roman" w:hAnsi="Times New Roman" w:cs="Times New Roman"/>
          <w:sz w:val="24"/>
          <w:szCs w:val="24"/>
        </w:rPr>
        <w:t>allocates a significant size for its production.</w:t>
      </w:r>
      <w:r w:rsidR="00460AAF">
        <w:rPr>
          <w:rFonts w:ascii="Times New Roman" w:hAnsi="Times New Roman" w:cs="Times New Roman"/>
          <w:sz w:val="24"/>
          <w:szCs w:val="24"/>
        </w:rPr>
        <w:t xml:space="preserve"> </w:t>
      </w:r>
      <w:r w:rsidR="00AA7F9D" w:rsidRPr="00351F1D">
        <w:rPr>
          <w:rFonts w:ascii="Times New Roman" w:eastAsia="Times New Roman" w:hAnsi="Times New Roman" w:cs="Times New Roman"/>
          <w:sz w:val="24"/>
          <w:lang w:bidi="en-US"/>
        </w:rPr>
        <w:t xml:space="preserve">Thus, this variable is hypothesized as the </w:t>
      </w:r>
      <w:r w:rsidR="00AA7F9D" w:rsidRPr="00351F1D">
        <w:rPr>
          <w:rFonts w:ascii="Times New Roman" w:hAnsi="Times New Roman" w:cs="Times New Roman"/>
          <w:sz w:val="24"/>
          <w:szCs w:val="24"/>
        </w:rPr>
        <w:t>greater farm land</w:t>
      </w:r>
      <w:r w:rsidR="00AA7F9D" w:rsidRPr="00351F1D">
        <w:rPr>
          <w:rFonts w:ascii="Times New Roman" w:eastAsia="Times New Roman" w:hAnsi="Times New Roman" w:cs="Times New Roman"/>
          <w:sz w:val="24"/>
          <w:lang w:bidi="en-US"/>
        </w:rPr>
        <w:t xml:space="preserve"> would have a positive impact on the participatio</w:t>
      </w:r>
      <w:r w:rsidR="00AA7F9D">
        <w:rPr>
          <w:rFonts w:ascii="Times New Roman" w:eastAsia="Times New Roman" w:hAnsi="Times New Roman" w:cs="Times New Roman"/>
          <w:sz w:val="24"/>
          <w:lang w:bidi="en-US"/>
        </w:rPr>
        <w:t xml:space="preserve">n decision in sesame production. </w:t>
      </w:r>
      <w:r w:rsidR="00AA7F9D" w:rsidRPr="00C97D36">
        <w:rPr>
          <w:rFonts w:ascii="Times New Roman" w:hAnsi="Times New Roman" w:cs="Times New Roman"/>
          <w:sz w:val="24"/>
          <w:szCs w:val="24"/>
        </w:rPr>
        <w:t>Different works also hypothesized Landholding size similarly</w:t>
      </w:r>
      <w:r w:rsidR="00460AAF">
        <w:rPr>
          <w:rFonts w:ascii="Times New Roman" w:hAnsi="Times New Roman" w:cs="Times New Roman"/>
          <w:sz w:val="24"/>
          <w:szCs w:val="24"/>
        </w:rPr>
        <w:t xml:space="preserve"> </w:t>
      </w:r>
      <w:r w:rsidR="004F5D96" w:rsidRPr="00F82E80">
        <w:rPr>
          <w:rFonts w:ascii="Times New Roman" w:hAnsi="Times New Roman" w:cs="Times New Roman"/>
          <w:sz w:val="24"/>
          <w:szCs w:val="24"/>
        </w:rPr>
        <w:t>(</w:t>
      </w:r>
      <w:r w:rsidR="003F63C8" w:rsidRPr="00F82E80">
        <w:rPr>
          <w:rFonts w:ascii="Times New Roman" w:hAnsi="Times New Roman" w:cs="Times New Roman"/>
          <w:sz w:val="24"/>
          <w:szCs w:val="24"/>
        </w:rPr>
        <w:t>Tegegne B. 2017</w:t>
      </w:r>
      <w:r w:rsidR="00F82E80" w:rsidRPr="00F82E80">
        <w:rPr>
          <w:rFonts w:ascii="Times New Roman" w:hAnsi="Times New Roman" w:cs="Times New Roman"/>
          <w:sz w:val="24"/>
          <w:szCs w:val="24"/>
        </w:rPr>
        <w:t xml:space="preserve">), </w:t>
      </w:r>
      <w:r w:rsidR="004F5D96" w:rsidRPr="00F82E80">
        <w:rPr>
          <w:rFonts w:ascii="Times New Roman" w:hAnsi="Times New Roman" w:cs="Times New Roman"/>
          <w:sz w:val="24"/>
          <w:szCs w:val="24"/>
        </w:rPr>
        <w:t>(</w:t>
      </w:r>
      <w:r w:rsidR="00EB712E">
        <w:rPr>
          <w:rFonts w:ascii="Times New Roman" w:hAnsi="Times New Roman" w:cs="Times New Roman"/>
          <w:sz w:val="24"/>
          <w:szCs w:val="24"/>
        </w:rPr>
        <w:t>Arega and Rashid</w:t>
      </w:r>
      <w:r w:rsidR="00522C26">
        <w:rPr>
          <w:rFonts w:ascii="Times New Roman" w:hAnsi="Times New Roman" w:cs="Times New Roman"/>
          <w:sz w:val="24"/>
          <w:szCs w:val="24"/>
        </w:rPr>
        <w:t>,</w:t>
      </w:r>
      <w:r w:rsidR="009867FD" w:rsidRPr="00F82E80">
        <w:rPr>
          <w:rFonts w:ascii="Times New Roman" w:hAnsi="Times New Roman" w:cs="Times New Roman"/>
          <w:sz w:val="24"/>
          <w:szCs w:val="24"/>
        </w:rPr>
        <w:t xml:space="preserve"> 2015)</w:t>
      </w:r>
      <w:r w:rsidR="00460AAF">
        <w:rPr>
          <w:rFonts w:ascii="Times New Roman" w:hAnsi="Times New Roman" w:cs="Times New Roman"/>
          <w:sz w:val="24"/>
          <w:szCs w:val="24"/>
        </w:rPr>
        <w:t xml:space="preserve"> </w:t>
      </w:r>
      <w:r w:rsidR="00F82E80">
        <w:rPr>
          <w:rFonts w:ascii="Times New Roman" w:hAnsi="Times New Roman" w:cs="Times New Roman"/>
          <w:sz w:val="24"/>
          <w:szCs w:val="24"/>
        </w:rPr>
        <w:t xml:space="preserve">and </w:t>
      </w:r>
      <w:r w:rsidR="00AA7F9D" w:rsidRPr="00C97D36">
        <w:rPr>
          <w:rFonts w:ascii="Times New Roman" w:hAnsi="Times New Roman" w:cs="Times New Roman"/>
          <w:sz w:val="24"/>
          <w:szCs w:val="24"/>
        </w:rPr>
        <w:t>(</w:t>
      </w:r>
      <w:r w:rsidR="00522C26">
        <w:rPr>
          <w:rFonts w:ascii="Times New Roman" w:hAnsi="Times New Roman" w:cs="Times New Roman"/>
          <w:sz w:val="24"/>
          <w:szCs w:val="24"/>
        </w:rPr>
        <w:t>Sorsa et.al.</w:t>
      </w:r>
      <w:r w:rsidR="00AA7F9D">
        <w:rPr>
          <w:rFonts w:ascii="Times New Roman" w:hAnsi="Times New Roman" w:cs="Times New Roman"/>
          <w:sz w:val="24"/>
          <w:szCs w:val="24"/>
        </w:rPr>
        <w:t xml:space="preserve"> 2009</w:t>
      </w:r>
      <w:r w:rsidR="00AA7F9D" w:rsidRPr="00C97D36">
        <w:rPr>
          <w:rFonts w:ascii="Times New Roman" w:hAnsi="Times New Roman" w:cs="Times New Roman"/>
          <w:sz w:val="24"/>
          <w:szCs w:val="24"/>
        </w:rPr>
        <w:t>).</w:t>
      </w:r>
      <w:r w:rsidR="00AA7F9D" w:rsidRPr="00EF2AD3">
        <w:rPr>
          <w:rFonts w:ascii="Times New Roman" w:eastAsia="Calibri" w:hAnsi="Times New Roman" w:cs="Times New Roman"/>
          <w:sz w:val="24"/>
          <w:szCs w:val="24"/>
        </w:rPr>
        <w:t xml:space="preserve"> In agriculture, land is one of the major factors of production.</w:t>
      </w:r>
      <w:r w:rsidR="00AA7F9D" w:rsidRPr="00EF2AD3">
        <w:rPr>
          <w:rFonts w:ascii="Times New Roman" w:eastAsia="TimesNewRoman" w:hAnsi="Times New Roman" w:cs="Times New Roman"/>
          <w:sz w:val="24"/>
          <w:szCs w:val="24"/>
        </w:rPr>
        <w:t xml:space="preserve"> It is assumed that the larger the total area of the farmland the farmer owns, the higher would be the output. </w:t>
      </w:r>
      <w:r w:rsidR="00AA7F9D" w:rsidRPr="00EF2AD3">
        <w:rPr>
          <w:rFonts w:ascii="Times New Roman" w:eastAsia="Calibri" w:hAnsi="Times New Roman" w:cs="Times New Roman"/>
          <w:sz w:val="24"/>
          <w:szCs w:val="24"/>
        </w:rPr>
        <w:t xml:space="preserve">The availability of land enables the owner to earn more agricultural output which in turn increases the marketable </w:t>
      </w:r>
      <w:r w:rsidR="00AA7F9D">
        <w:rPr>
          <w:rFonts w:ascii="Times New Roman" w:eastAsia="Calibri" w:hAnsi="Times New Roman" w:cs="Times New Roman"/>
          <w:sz w:val="24"/>
          <w:szCs w:val="24"/>
        </w:rPr>
        <w:t xml:space="preserve">supply </w:t>
      </w:r>
      <w:sdt>
        <w:sdtPr>
          <w:rPr>
            <w:rFonts w:ascii="Times New Roman" w:eastAsia="Calibri" w:hAnsi="Times New Roman" w:cs="Times New Roman"/>
            <w:sz w:val="24"/>
            <w:szCs w:val="24"/>
          </w:rPr>
          <w:id w:val="-1808233374"/>
          <w:citation/>
        </w:sdtPr>
        <w:sdtEndPr/>
        <w:sdtContent>
          <w:r w:rsidR="00B138AD" w:rsidRPr="00307AC5">
            <w:rPr>
              <w:rFonts w:ascii="Times New Roman" w:eastAsia="Calibri" w:hAnsi="Times New Roman" w:cs="Times New Roman"/>
              <w:sz w:val="24"/>
              <w:szCs w:val="24"/>
            </w:rPr>
            <w:fldChar w:fldCharType="begin"/>
          </w:r>
          <w:r w:rsidR="00AA7F9D" w:rsidRPr="00307AC5">
            <w:rPr>
              <w:rFonts w:ascii="Times New Roman" w:eastAsia="Calibri" w:hAnsi="Times New Roman" w:cs="Times New Roman"/>
              <w:sz w:val="24"/>
              <w:szCs w:val="24"/>
            </w:rPr>
            <w:instrText xml:space="preserve"> CITATION Des041 \l 1033 </w:instrText>
          </w:r>
          <w:r w:rsidR="00B138AD" w:rsidRPr="00307AC5">
            <w:rPr>
              <w:rFonts w:ascii="Times New Roman" w:eastAsia="Calibri" w:hAnsi="Times New Roman" w:cs="Times New Roman"/>
              <w:sz w:val="24"/>
              <w:szCs w:val="24"/>
            </w:rPr>
            <w:fldChar w:fldCharType="separate"/>
          </w:r>
          <w:r w:rsidR="00AA7F9D" w:rsidRPr="00307AC5">
            <w:rPr>
              <w:rFonts w:ascii="Times New Roman" w:eastAsia="Calibri" w:hAnsi="Times New Roman" w:cs="Times New Roman"/>
              <w:noProof/>
              <w:sz w:val="24"/>
              <w:szCs w:val="24"/>
            </w:rPr>
            <w:t>(Desta, 2004)</w:t>
          </w:r>
          <w:r w:rsidR="00B138AD" w:rsidRPr="00307AC5">
            <w:rPr>
              <w:rFonts w:ascii="Times New Roman" w:eastAsia="Calibri" w:hAnsi="Times New Roman" w:cs="Times New Roman"/>
              <w:sz w:val="24"/>
              <w:szCs w:val="24"/>
            </w:rPr>
            <w:fldChar w:fldCharType="end"/>
          </w:r>
        </w:sdtContent>
      </w:sdt>
      <w:r w:rsidR="00AA7F9D" w:rsidRPr="00EF2AD3">
        <w:rPr>
          <w:rFonts w:ascii="Times New Roman" w:eastAsia="Calibri" w:hAnsi="Times New Roman" w:cs="Times New Roman"/>
          <w:sz w:val="24"/>
          <w:szCs w:val="24"/>
        </w:rPr>
        <w:t>. Therefore, farm size and marketable supply are expected to have direct relationship</w:t>
      </w:r>
      <w:r w:rsidR="00AA7F9D">
        <w:rPr>
          <w:rFonts w:ascii="Times New Roman" w:eastAsia="Calibri" w:hAnsi="Times New Roman" w:cs="Times New Roman"/>
          <w:sz w:val="24"/>
          <w:szCs w:val="24"/>
        </w:rPr>
        <w:t>.</w:t>
      </w:r>
    </w:p>
    <w:p w:rsidR="00526900" w:rsidRPr="0023747C" w:rsidRDefault="00526900" w:rsidP="0023747C">
      <w:pPr>
        <w:pStyle w:val="NoSpacing1"/>
        <w:spacing w:before="120" w:after="120" w:line="360" w:lineRule="auto"/>
        <w:jc w:val="both"/>
        <w:rPr>
          <w:rFonts w:ascii="Times New Roman" w:hAnsi="Times New Roman" w:cs="Times New Roman"/>
          <w:sz w:val="24"/>
          <w:szCs w:val="24"/>
        </w:rPr>
      </w:pPr>
      <w:r w:rsidRPr="00A0654A">
        <w:rPr>
          <w:rFonts w:ascii="Times New Roman" w:hAnsi="Times New Roman" w:cs="Times New Roman"/>
          <w:b/>
          <w:bCs/>
          <w:sz w:val="24"/>
          <w:szCs w:val="24"/>
        </w:rPr>
        <w:t xml:space="preserve">Education </w:t>
      </w:r>
      <w:r w:rsidR="008B4FDE">
        <w:rPr>
          <w:rFonts w:ascii="Times New Roman" w:hAnsi="Times New Roman" w:cs="Times New Roman"/>
          <w:b/>
          <w:bCs/>
          <w:sz w:val="24"/>
          <w:szCs w:val="24"/>
        </w:rPr>
        <w:t>status</w:t>
      </w:r>
      <w:r w:rsidRPr="00A0654A">
        <w:rPr>
          <w:rFonts w:ascii="Times New Roman" w:hAnsi="Times New Roman" w:cs="Times New Roman"/>
          <w:b/>
          <w:bCs/>
          <w:sz w:val="24"/>
          <w:szCs w:val="24"/>
        </w:rPr>
        <w:t xml:space="preserve"> of the Household</w:t>
      </w:r>
      <w:r w:rsidRPr="005A4E85">
        <w:rPr>
          <w:rFonts w:ascii="Times New Roman" w:hAnsi="Times New Roman" w:cs="Times New Roman"/>
          <w:b/>
          <w:bCs/>
          <w:color w:val="000000"/>
          <w:sz w:val="24"/>
          <w:szCs w:val="24"/>
        </w:rPr>
        <w:t xml:space="preserve"> (</w:t>
      </w:r>
      <w:r w:rsidRPr="00955385">
        <w:rPr>
          <w:rFonts w:ascii="Times New Roman" w:hAnsi="Times New Roman" w:cs="Times New Roman"/>
          <w:bCs/>
          <w:color w:val="000000"/>
          <w:sz w:val="24"/>
          <w:szCs w:val="24"/>
        </w:rPr>
        <w:t>e</w:t>
      </w:r>
      <w:r w:rsidRPr="00955385">
        <w:rPr>
          <w:rFonts w:ascii="Times New Roman" w:hAnsi="Times New Roman" w:cs="Times New Roman"/>
          <w:bCs/>
          <w:color w:val="000000"/>
          <w:sz w:val="24"/>
          <w:szCs w:val="24"/>
          <w:vertAlign w:val="subscript"/>
        </w:rPr>
        <w:t>dn</w:t>
      </w:r>
      <w:r w:rsidRPr="005A4E85">
        <w:rPr>
          <w:rFonts w:ascii="Times New Roman" w:hAnsi="Times New Roman" w:cs="Times New Roman"/>
          <w:b/>
          <w:bCs/>
          <w:color w:val="000000"/>
          <w:sz w:val="24"/>
          <w:szCs w:val="24"/>
        </w:rPr>
        <w:t xml:space="preserve">): </w:t>
      </w:r>
      <w:r w:rsidR="0023747C" w:rsidRPr="00C8191D">
        <w:rPr>
          <w:rFonts w:ascii="Times New Roman" w:hAnsi="Times New Roman" w:cs="Times New Roman"/>
          <w:sz w:val="24"/>
          <w:szCs w:val="24"/>
        </w:rPr>
        <w:t xml:space="preserve">This variable was treated as </w:t>
      </w:r>
      <w:r w:rsidR="0023747C">
        <w:rPr>
          <w:rFonts w:ascii="Times New Roman" w:hAnsi="Times New Roman" w:cs="Times New Roman"/>
          <w:sz w:val="24"/>
          <w:szCs w:val="24"/>
        </w:rPr>
        <w:t>continuous</w:t>
      </w:r>
      <w:r w:rsidR="0023747C" w:rsidRPr="00C8191D">
        <w:rPr>
          <w:rFonts w:ascii="Times New Roman" w:hAnsi="Times New Roman" w:cs="Times New Roman"/>
          <w:sz w:val="24"/>
          <w:szCs w:val="24"/>
        </w:rPr>
        <w:t xml:space="preserve"> variable</w:t>
      </w:r>
      <w:r w:rsidR="0023747C">
        <w:rPr>
          <w:rFonts w:ascii="Times New Roman" w:hAnsi="Times New Roman" w:cs="Times New Roman"/>
          <w:sz w:val="24"/>
          <w:szCs w:val="24"/>
        </w:rPr>
        <w:t xml:space="preserve"> expressed in years of schooling.</w:t>
      </w:r>
      <w:r w:rsidR="00460AAF">
        <w:rPr>
          <w:rFonts w:ascii="Times New Roman" w:hAnsi="Times New Roman" w:cs="Times New Roman"/>
          <w:sz w:val="24"/>
          <w:szCs w:val="24"/>
        </w:rPr>
        <w:t xml:space="preserve"> </w:t>
      </w:r>
      <w:r w:rsidRPr="00C8191D">
        <w:rPr>
          <w:rFonts w:ascii="Times New Roman" w:hAnsi="Times New Roman" w:cs="Times New Roman"/>
          <w:sz w:val="24"/>
          <w:szCs w:val="24"/>
        </w:rPr>
        <w:t xml:space="preserve">It is generally recognized that education equips individuals with the necessary knowledge of how to make </w:t>
      </w:r>
      <w:r w:rsidR="0023747C" w:rsidRPr="00C8191D">
        <w:rPr>
          <w:rFonts w:ascii="Times New Roman" w:hAnsi="Times New Roman" w:cs="Times New Roman"/>
          <w:sz w:val="24"/>
          <w:szCs w:val="24"/>
        </w:rPr>
        <w:t xml:space="preserve">living. </w:t>
      </w:r>
      <w:r w:rsidR="0023747C">
        <w:rPr>
          <w:rFonts w:ascii="Times New Roman" w:hAnsi="Times New Roman" w:cs="Times New Roman"/>
          <w:sz w:val="24"/>
          <w:szCs w:val="24"/>
        </w:rPr>
        <w:t xml:space="preserve">Thus, for the purpose of this </w:t>
      </w:r>
      <w:r w:rsidR="0023747C" w:rsidRPr="0023747C">
        <w:rPr>
          <w:rFonts w:ascii="Times New Roman" w:hAnsi="Times New Roman" w:cs="Times New Roman"/>
          <w:sz w:val="24"/>
          <w:szCs w:val="24"/>
        </w:rPr>
        <w:t>study, we believe that those who are literate and have at least so</w:t>
      </w:r>
      <w:r w:rsidR="0023747C">
        <w:rPr>
          <w:rFonts w:ascii="Times New Roman" w:hAnsi="Times New Roman" w:cs="Times New Roman"/>
          <w:sz w:val="24"/>
          <w:szCs w:val="24"/>
        </w:rPr>
        <w:t xml:space="preserve">me education are better and able to </w:t>
      </w:r>
      <w:r w:rsidR="0023747C" w:rsidRPr="0023747C">
        <w:rPr>
          <w:rFonts w:ascii="Times New Roman" w:hAnsi="Times New Roman" w:cs="Times New Roman"/>
          <w:sz w:val="24"/>
          <w:szCs w:val="24"/>
        </w:rPr>
        <w:t>make the transition to cash crops. This is so because it is beli</w:t>
      </w:r>
      <w:r w:rsidR="0023747C">
        <w:rPr>
          <w:rFonts w:ascii="Times New Roman" w:hAnsi="Times New Roman" w:cs="Times New Roman"/>
          <w:sz w:val="24"/>
          <w:szCs w:val="24"/>
        </w:rPr>
        <w:t xml:space="preserve">eved that producers with higher </w:t>
      </w:r>
      <w:r w:rsidR="0023747C" w:rsidRPr="0023747C">
        <w:rPr>
          <w:rFonts w:ascii="Times New Roman" w:hAnsi="Times New Roman" w:cs="Times New Roman"/>
          <w:sz w:val="24"/>
          <w:szCs w:val="24"/>
        </w:rPr>
        <w:t>levels of education tend to have greater access to productio</w:t>
      </w:r>
      <w:r w:rsidR="0023747C">
        <w:rPr>
          <w:rFonts w:ascii="Times New Roman" w:hAnsi="Times New Roman" w:cs="Times New Roman"/>
          <w:sz w:val="24"/>
          <w:szCs w:val="24"/>
        </w:rPr>
        <w:t xml:space="preserve">n and market information, hence </w:t>
      </w:r>
      <w:r w:rsidR="0023747C" w:rsidRPr="0023747C">
        <w:rPr>
          <w:rFonts w:ascii="Times New Roman" w:hAnsi="Times New Roman" w:cs="Times New Roman"/>
          <w:sz w:val="24"/>
          <w:szCs w:val="24"/>
        </w:rPr>
        <w:t>expected to produce market-oriented cash crops.</w:t>
      </w:r>
      <w:r w:rsidRPr="005A4E85">
        <w:rPr>
          <w:rFonts w:ascii="Times New Roman" w:hAnsi="Times New Roman" w:cs="Times New Roman"/>
          <w:sz w:val="24"/>
          <w:szCs w:val="24"/>
        </w:rPr>
        <w:t xml:space="preserve"> This is so because it is believed that producers with higher levels of education tend to have greater access to production and market information, hence expected to produce </w:t>
      </w:r>
      <w:r>
        <w:rPr>
          <w:rFonts w:ascii="Times New Roman" w:hAnsi="Times New Roman" w:cs="Times New Roman"/>
          <w:sz w:val="24"/>
          <w:szCs w:val="24"/>
        </w:rPr>
        <w:t xml:space="preserve">and supply more of market </w:t>
      </w:r>
      <w:r w:rsidRPr="005A4E85">
        <w:rPr>
          <w:rFonts w:ascii="Times New Roman" w:hAnsi="Times New Roman" w:cs="Times New Roman"/>
          <w:sz w:val="24"/>
          <w:szCs w:val="24"/>
        </w:rPr>
        <w:t>oriented cash crops.</w:t>
      </w:r>
      <w:r>
        <w:rPr>
          <w:rFonts w:ascii="Times New Roman" w:eastAsia="Calibri" w:hAnsi="Times New Roman" w:cs="Times New Roman"/>
          <w:sz w:val="24"/>
          <w:szCs w:val="24"/>
        </w:rPr>
        <w:t xml:space="preserve"> E</w:t>
      </w:r>
      <w:r w:rsidRPr="00F35244">
        <w:rPr>
          <w:rFonts w:ascii="Times New Roman" w:eastAsia="Calibri" w:hAnsi="Times New Roman" w:cs="Times New Roman"/>
          <w:sz w:val="24"/>
          <w:szCs w:val="24"/>
        </w:rPr>
        <w:t>ducation</w:t>
      </w:r>
      <w:r>
        <w:rPr>
          <w:rFonts w:ascii="Times New Roman" w:eastAsia="Calibri" w:hAnsi="Times New Roman" w:cs="Times New Roman"/>
          <w:sz w:val="24"/>
          <w:szCs w:val="24"/>
        </w:rPr>
        <w:t xml:space="preserve"> also </w:t>
      </w:r>
      <w:r w:rsidRPr="00F35244">
        <w:rPr>
          <w:rFonts w:ascii="Times New Roman" w:eastAsia="Calibri" w:hAnsi="Times New Roman" w:cs="Times New Roman"/>
          <w:sz w:val="24"/>
          <w:szCs w:val="24"/>
        </w:rPr>
        <w:t xml:space="preserve">improves level of sales that affects the marketable surplus.  Therefore, this variable is hypothesized to influence </w:t>
      </w:r>
      <w:r>
        <w:rPr>
          <w:rFonts w:ascii="Times New Roman" w:eastAsia="Calibri" w:hAnsi="Times New Roman" w:cs="Times New Roman"/>
          <w:sz w:val="24"/>
          <w:szCs w:val="24"/>
        </w:rPr>
        <w:t>quantity of sesame sales positively.</w:t>
      </w:r>
      <w:r w:rsidRPr="005A4E85">
        <w:rPr>
          <w:rFonts w:ascii="Times New Roman" w:hAnsi="Times New Roman" w:cs="Times New Roman"/>
          <w:sz w:val="24"/>
          <w:szCs w:val="24"/>
        </w:rPr>
        <w:t xml:space="preserve"> Different works also </w:t>
      </w:r>
      <w:r>
        <w:rPr>
          <w:rFonts w:ascii="Times New Roman" w:hAnsi="Times New Roman" w:cs="Times New Roman"/>
          <w:sz w:val="24"/>
          <w:szCs w:val="24"/>
        </w:rPr>
        <w:t>hypothesized</w:t>
      </w:r>
      <w:r w:rsidRPr="005A4E85">
        <w:rPr>
          <w:rFonts w:ascii="Times New Roman" w:hAnsi="Times New Roman" w:cs="Times New Roman"/>
          <w:sz w:val="24"/>
          <w:szCs w:val="24"/>
        </w:rPr>
        <w:t xml:space="preserve"> similarly </w:t>
      </w:r>
      <w:r w:rsidR="004F5D96" w:rsidRPr="005A4E85">
        <w:rPr>
          <w:rFonts w:ascii="Times New Roman" w:hAnsi="Times New Roman" w:cs="Times New Roman"/>
          <w:sz w:val="24"/>
          <w:szCs w:val="24"/>
        </w:rPr>
        <w:t>(</w:t>
      </w:r>
      <w:r w:rsidR="00734A88">
        <w:rPr>
          <w:rFonts w:ascii="Times New Roman" w:hAnsi="Times New Roman" w:cs="Times New Roman"/>
          <w:sz w:val="24"/>
          <w:szCs w:val="24"/>
        </w:rPr>
        <w:t>Jayne</w:t>
      </w:r>
      <w:r w:rsidR="00522C26">
        <w:rPr>
          <w:rFonts w:ascii="Times New Roman" w:hAnsi="Times New Roman" w:cs="Times New Roman"/>
          <w:sz w:val="24"/>
          <w:szCs w:val="24"/>
        </w:rPr>
        <w:t>,</w:t>
      </w:r>
      <w:r>
        <w:rPr>
          <w:rFonts w:ascii="Times New Roman" w:hAnsi="Times New Roman" w:cs="Times New Roman"/>
          <w:sz w:val="24"/>
          <w:szCs w:val="24"/>
        </w:rPr>
        <w:t xml:space="preserve"> </w:t>
      </w:r>
      <w:r w:rsidR="00734A88">
        <w:rPr>
          <w:rFonts w:ascii="Times New Roman" w:hAnsi="Times New Roman" w:cs="Times New Roman"/>
          <w:sz w:val="24"/>
          <w:szCs w:val="24"/>
        </w:rPr>
        <w:t>1994</w:t>
      </w:r>
      <w:r w:rsidR="005520CE">
        <w:rPr>
          <w:rFonts w:ascii="Times New Roman" w:hAnsi="Times New Roman" w:cs="Times New Roman"/>
          <w:sz w:val="24"/>
          <w:szCs w:val="24"/>
        </w:rPr>
        <w:t>)</w:t>
      </w:r>
      <w:r w:rsidR="00734A88">
        <w:rPr>
          <w:rFonts w:ascii="Times New Roman" w:hAnsi="Times New Roman" w:cs="Times New Roman"/>
          <w:sz w:val="24"/>
          <w:szCs w:val="24"/>
        </w:rPr>
        <w:t xml:space="preserve">; </w:t>
      </w:r>
      <w:r w:rsidR="004F5D96">
        <w:rPr>
          <w:rFonts w:ascii="Times New Roman" w:hAnsi="Times New Roman" w:cs="Times New Roman"/>
          <w:sz w:val="24"/>
          <w:szCs w:val="24"/>
        </w:rPr>
        <w:t>(</w:t>
      </w:r>
      <w:r w:rsidR="00734A88">
        <w:rPr>
          <w:rFonts w:ascii="Times New Roman" w:hAnsi="Times New Roman" w:cs="Times New Roman"/>
          <w:sz w:val="24"/>
          <w:szCs w:val="24"/>
        </w:rPr>
        <w:t>Taffese</w:t>
      </w:r>
      <w:r w:rsidR="00522C26">
        <w:rPr>
          <w:rFonts w:ascii="Times New Roman" w:hAnsi="Times New Roman" w:cs="Times New Roman"/>
          <w:sz w:val="24"/>
          <w:szCs w:val="24"/>
        </w:rPr>
        <w:t>,</w:t>
      </w:r>
      <w:r w:rsidR="00734A88">
        <w:rPr>
          <w:rFonts w:ascii="Times New Roman" w:hAnsi="Times New Roman" w:cs="Times New Roman"/>
          <w:sz w:val="24"/>
          <w:szCs w:val="24"/>
        </w:rPr>
        <w:t xml:space="preserve"> </w:t>
      </w:r>
      <w:r>
        <w:rPr>
          <w:rFonts w:ascii="Times New Roman" w:hAnsi="Times New Roman" w:cs="Times New Roman"/>
          <w:sz w:val="24"/>
          <w:szCs w:val="24"/>
        </w:rPr>
        <w:t>2005</w:t>
      </w:r>
      <w:r w:rsidR="00734A88">
        <w:rPr>
          <w:rFonts w:ascii="Times New Roman" w:hAnsi="Times New Roman" w:cs="Times New Roman"/>
          <w:sz w:val="24"/>
          <w:szCs w:val="24"/>
        </w:rPr>
        <w:t>)</w:t>
      </w:r>
      <w:r>
        <w:rPr>
          <w:rFonts w:ascii="Times New Roman" w:hAnsi="Times New Roman" w:cs="Times New Roman"/>
          <w:sz w:val="24"/>
          <w:szCs w:val="24"/>
        </w:rPr>
        <w:t xml:space="preserve"> and </w:t>
      </w:r>
      <w:r w:rsidR="004F5D96">
        <w:rPr>
          <w:rFonts w:ascii="Times New Roman" w:hAnsi="Times New Roman" w:cs="Times New Roman"/>
          <w:sz w:val="24"/>
          <w:szCs w:val="24"/>
        </w:rPr>
        <w:t>(</w:t>
      </w:r>
      <w:r w:rsidR="00734A88">
        <w:rPr>
          <w:rFonts w:ascii="Times New Roman" w:hAnsi="Times New Roman" w:cs="Times New Roman"/>
          <w:sz w:val="24"/>
          <w:szCs w:val="24"/>
        </w:rPr>
        <w:t>Gudfrey</w:t>
      </w:r>
      <w:r w:rsidR="00522C26">
        <w:rPr>
          <w:rFonts w:ascii="Times New Roman" w:hAnsi="Times New Roman" w:cs="Times New Roman"/>
          <w:sz w:val="24"/>
          <w:szCs w:val="24"/>
        </w:rPr>
        <w:t>,</w:t>
      </w:r>
      <w:r w:rsidR="00734A88">
        <w:rPr>
          <w:rFonts w:ascii="Times New Roman" w:hAnsi="Times New Roman" w:cs="Times New Roman"/>
          <w:sz w:val="24"/>
          <w:szCs w:val="24"/>
        </w:rPr>
        <w:t xml:space="preserve"> </w:t>
      </w:r>
      <w:r w:rsidRPr="005A4E85">
        <w:rPr>
          <w:rFonts w:ascii="Times New Roman" w:hAnsi="Times New Roman" w:cs="Times New Roman"/>
          <w:sz w:val="24"/>
          <w:szCs w:val="24"/>
        </w:rPr>
        <w:t>2013).</w:t>
      </w:r>
    </w:p>
    <w:p w:rsidR="00816145" w:rsidRPr="000B07C0" w:rsidRDefault="00526900" w:rsidP="00816145">
      <w:pPr>
        <w:pStyle w:val="Default"/>
        <w:spacing w:before="120" w:after="120" w:line="360" w:lineRule="auto"/>
        <w:jc w:val="both"/>
        <w:rPr>
          <w:rFonts w:ascii="Times New Roman" w:eastAsia="Calibri" w:hAnsi="Times New Roman" w:cs="Times New Roman"/>
        </w:rPr>
      </w:pPr>
      <w:r w:rsidRPr="00F96F81">
        <w:rPr>
          <w:rFonts w:ascii="Times New Roman" w:hAnsi="Times New Roman" w:cs="Times New Roman"/>
          <w:b/>
          <w:bCs/>
          <w:color w:val="auto"/>
        </w:rPr>
        <w:t>Distance</w:t>
      </w:r>
      <w:r>
        <w:rPr>
          <w:rFonts w:ascii="Times New Roman" w:hAnsi="Times New Roman" w:cs="Times New Roman"/>
          <w:b/>
          <w:bCs/>
        </w:rPr>
        <w:t xml:space="preserve"> to extension service centers </w:t>
      </w:r>
      <w:r w:rsidRPr="00F143DA">
        <w:rPr>
          <w:rFonts w:ascii="Times New Roman" w:hAnsi="Times New Roman" w:cs="Times New Roman"/>
          <w:b/>
          <w:bCs/>
        </w:rPr>
        <w:t>(</w:t>
      </w:r>
      <w:r w:rsidRPr="00955385">
        <w:rPr>
          <w:rFonts w:ascii="Times New Roman" w:hAnsi="Times New Roman" w:cs="Times New Roman"/>
          <w:bCs/>
        </w:rPr>
        <w:t>d</w:t>
      </w:r>
      <w:r w:rsidRPr="00955385">
        <w:rPr>
          <w:rFonts w:ascii="Times New Roman" w:hAnsi="Times New Roman" w:cs="Times New Roman"/>
          <w:bCs/>
          <w:vertAlign w:val="subscript"/>
        </w:rPr>
        <w:t>ext</w:t>
      </w:r>
      <w:r w:rsidR="00816145">
        <w:rPr>
          <w:rFonts w:ascii="Times New Roman" w:hAnsi="Times New Roman" w:cs="Times New Roman"/>
          <w:b/>
          <w:bCs/>
        </w:rPr>
        <w:t xml:space="preserve">): </w:t>
      </w:r>
      <w:r w:rsidR="00816145" w:rsidRPr="00F143DA">
        <w:rPr>
          <w:rFonts w:ascii="Times New Roman" w:hAnsi="Times New Roman" w:cs="Times New Roman"/>
        </w:rPr>
        <w:t>This variable is a continuous variable represented by walking time (in minute) from farmers’ residenc</w:t>
      </w:r>
      <w:r w:rsidR="00816145">
        <w:rPr>
          <w:rFonts w:ascii="Times New Roman" w:hAnsi="Times New Roman" w:cs="Times New Roman"/>
        </w:rPr>
        <w:t xml:space="preserve">e/home to the nearest extension </w:t>
      </w:r>
      <w:r w:rsidR="00816145" w:rsidRPr="00F143DA">
        <w:rPr>
          <w:rFonts w:ascii="Times New Roman" w:hAnsi="Times New Roman" w:cs="Times New Roman"/>
        </w:rPr>
        <w:t xml:space="preserve">service center. </w:t>
      </w:r>
      <w:r w:rsidR="00816145" w:rsidRPr="004F2DC4">
        <w:rPr>
          <w:rFonts w:ascii="Times New Roman" w:hAnsi="Times New Roman" w:cs="Times New Roman"/>
          <w:color w:val="000000" w:themeColor="text1"/>
        </w:rPr>
        <w:t xml:space="preserve">It is </w:t>
      </w:r>
      <w:r w:rsidR="00816145" w:rsidRPr="00F143DA">
        <w:rPr>
          <w:rFonts w:ascii="Times New Roman" w:hAnsi="Times New Roman" w:cs="Times New Roman"/>
        </w:rPr>
        <w:t>consider</w:t>
      </w:r>
      <w:r w:rsidR="00816145">
        <w:rPr>
          <w:rFonts w:ascii="Times New Roman" w:hAnsi="Times New Roman" w:cs="Times New Roman"/>
        </w:rPr>
        <w:t>ed</w:t>
      </w:r>
      <w:r w:rsidR="00816145" w:rsidRPr="00F143DA">
        <w:rPr>
          <w:rFonts w:ascii="Times New Roman" w:hAnsi="Times New Roman" w:cs="Times New Roman"/>
        </w:rPr>
        <w:t xml:space="preserve"> as possible factor in farmers’ decision to produce sesame and their level of production since farmers receive a number of services from extension centers including technical services on its production. </w:t>
      </w:r>
      <w:r w:rsidR="00816145" w:rsidRPr="00351F1D">
        <w:rPr>
          <w:rFonts w:ascii="Times New Roman" w:hAnsi="Times New Roman" w:cs="Times New Roman"/>
        </w:rPr>
        <w:t>Thus, it is expected that farmers who lives near to such service center are likely to have regular contacts with agricultural experts, hence motivated to produce</w:t>
      </w:r>
      <w:r w:rsidR="00816145">
        <w:rPr>
          <w:rFonts w:ascii="Times New Roman" w:hAnsi="Times New Roman" w:cs="Times New Roman"/>
        </w:rPr>
        <w:t xml:space="preserve"> and supply</w:t>
      </w:r>
      <w:r w:rsidR="00816145" w:rsidRPr="00351F1D">
        <w:rPr>
          <w:rFonts w:ascii="Times New Roman" w:hAnsi="Times New Roman" w:cs="Times New Roman"/>
        </w:rPr>
        <w:t xml:space="preserve"> crops which have high returns to </w:t>
      </w:r>
      <w:r w:rsidR="00816145" w:rsidRPr="00351F1D">
        <w:rPr>
          <w:rFonts w:ascii="Times New Roman" w:hAnsi="Times New Roman" w:cs="Times New Roman"/>
        </w:rPr>
        <w:lastRenderedPageBreak/>
        <w:t>the resource used</w:t>
      </w:r>
      <w:r w:rsidR="00816145" w:rsidRPr="009D6C1A">
        <w:rPr>
          <w:rFonts w:ascii="Times New Roman" w:hAnsi="Times New Roman" w:cs="Times New Roman"/>
          <w:i/>
        </w:rPr>
        <w:t>.</w:t>
      </w:r>
      <w:r w:rsidR="00940247">
        <w:rPr>
          <w:rFonts w:ascii="Times New Roman" w:hAnsi="Times New Roman" w:cs="Times New Roman"/>
          <w:i/>
        </w:rPr>
        <w:t xml:space="preserve"> </w:t>
      </w:r>
      <w:r w:rsidR="00816145" w:rsidRPr="00F35244">
        <w:rPr>
          <w:rFonts w:ascii="Times New Roman" w:eastAsia="Calibri" w:hAnsi="Times New Roman" w:cs="Times New Roman"/>
        </w:rPr>
        <w:t>It is expected that extension service widens the household’s knowledge with regards to the use of improved technologies and has positive impact on sesame sale volume</w:t>
      </w:r>
      <w:r w:rsidR="00816145" w:rsidRPr="00F35244">
        <w:rPr>
          <w:rFonts w:ascii="Calibri" w:eastAsia="Calibri" w:hAnsi="Calibri" w:cs="Times New Roman"/>
        </w:rPr>
        <w:t>.</w:t>
      </w:r>
      <w:r w:rsidR="00940247">
        <w:rPr>
          <w:rFonts w:ascii="Calibri" w:eastAsia="Calibri" w:hAnsi="Calibri" w:cs="Times New Roman"/>
        </w:rPr>
        <w:t xml:space="preserve"> </w:t>
      </w:r>
      <w:r w:rsidR="00816145">
        <w:rPr>
          <w:rFonts w:ascii="Times New Roman" w:eastAsia="Calibri" w:hAnsi="Times New Roman" w:cs="Times New Roman"/>
        </w:rPr>
        <w:t>I</w:t>
      </w:r>
      <w:r w:rsidR="00816145" w:rsidRPr="000B07C0">
        <w:rPr>
          <w:rFonts w:ascii="Times New Roman" w:eastAsia="Calibri" w:hAnsi="Times New Roman" w:cs="Times New Roman"/>
        </w:rPr>
        <w:t xml:space="preserve">f </w:t>
      </w:r>
      <w:r w:rsidR="00816145">
        <w:rPr>
          <w:rFonts w:ascii="Times New Roman" w:eastAsia="Calibri" w:hAnsi="Times New Roman" w:cs="Times New Roman"/>
        </w:rPr>
        <w:t>sesame</w:t>
      </w:r>
      <w:r w:rsidR="00816145" w:rsidRPr="000B07C0">
        <w:rPr>
          <w:rFonts w:ascii="Times New Roman" w:eastAsia="Calibri" w:hAnsi="Times New Roman" w:cs="Times New Roman"/>
        </w:rPr>
        <w:t xml:space="preserve"> producer gets extension, the amount of </w:t>
      </w:r>
      <w:r w:rsidR="00816145">
        <w:rPr>
          <w:rFonts w:ascii="Times New Roman" w:eastAsia="Calibri" w:hAnsi="Times New Roman" w:cs="Times New Roman"/>
        </w:rPr>
        <w:t>sesame</w:t>
      </w:r>
      <w:r w:rsidR="00816145" w:rsidRPr="000B07C0">
        <w:rPr>
          <w:rFonts w:ascii="Times New Roman" w:eastAsia="Calibri" w:hAnsi="Times New Roman" w:cs="Times New Roman"/>
        </w:rPr>
        <w:t xml:space="preserve"> supplied to the market increases.</w:t>
      </w:r>
      <w:r w:rsidR="00940247">
        <w:rPr>
          <w:rFonts w:ascii="Times New Roman" w:eastAsia="Calibri" w:hAnsi="Times New Roman" w:cs="Times New Roman"/>
        </w:rPr>
        <w:t xml:space="preserve"> </w:t>
      </w:r>
      <w:r w:rsidR="00816145" w:rsidRPr="00471F9A">
        <w:rPr>
          <w:rFonts w:ascii="Times New Roman" w:hAnsi="Times New Roman" w:cs="Times New Roman"/>
        </w:rPr>
        <w:t xml:space="preserve">Different works also hypothesized Access to credit similarly </w:t>
      </w:r>
      <w:r w:rsidR="006A7E86">
        <w:rPr>
          <w:rFonts w:ascii="Times New Roman" w:hAnsi="Times New Roman" w:cs="Times New Roman"/>
        </w:rPr>
        <w:t>(</w:t>
      </w:r>
      <w:r w:rsidR="00847BDF">
        <w:rPr>
          <w:rFonts w:ascii="Times New Roman" w:hAnsi="Times New Roman" w:cs="Times New Roman"/>
        </w:rPr>
        <w:t>Ayelech</w:t>
      </w:r>
      <w:r w:rsidR="00F54BFF">
        <w:rPr>
          <w:rFonts w:ascii="Times New Roman" w:hAnsi="Times New Roman" w:cs="Times New Roman"/>
        </w:rPr>
        <w:t>,</w:t>
      </w:r>
      <w:r w:rsidR="00847BDF">
        <w:rPr>
          <w:rFonts w:ascii="Times New Roman" w:hAnsi="Times New Roman" w:cs="Times New Roman"/>
        </w:rPr>
        <w:t xml:space="preserve"> </w:t>
      </w:r>
      <w:r w:rsidR="00816145">
        <w:rPr>
          <w:rFonts w:ascii="Times New Roman" w:hAnsi="Times New Roman" w:cs="Times New Roman"/>
        </w:rPr>
        <w:t xml:space="preserve">2013; </w:t>
      </w:r>
      <w:r w:rsidR="00D0671D" w:rsidRPr="00906B77">
        <w:rPr>
          <w:rFonts w:ascii="Times New Roman" w:hAnsi="Times New Roman" w:cs="Times New Roman"/>
          <w:color w:val="auto"/>
        </w:rPr>
        <w:t>(</w:t>
      </w:r>
      <w:r w:rsidR="00F54BFF">
        <w:rPr>
          <w:rFonts w:ascii="Times New Roman" w:hAnsi="Times New Roman" w:cs="Times New Roman"/>
          <w:color w:val="auto"/>
        </w:rPr>
        <w:t xml:space="preserve">Ayalew, </w:t>
      </w:r>
      <w:r w:rsidR="00816145" w:rsidRPr="00906B77">
        <w:rPr>
          <w:rFonts w:ascii="Times New Roman" w:hAnsi="Times New Roman" w:cs="Times New Roman"/>
          <w:color w:val="auto"/>
        </w:rPr>
        <w:t>2015);</w:t>
      </w:r>
      <w:r w:rsidR="001317A5">
        <w:rPr>
          <w:rFonts w:ascii="Times New Roman" w:hAnsi="Times New Roman" w:cs="Times New Roman"/>
          <w:color w:val="auto"/>
        </w:rPr>
        <w:t xml:space="preserve"> </w:t>
      </w:r>
      <w:r w:rsidR="006A7E86">
        <w:rPr>
          <w:rFonts w:ascii="Times New Roman" w:hAnsi="Times New Roman" w:cs="Times New Roman"/>
        </w:rPr>
        <w:t>(</w:t>
      </w:r>
      <w:r w:rsidR="00F54BFF">
        <w:rPr>
          <w:rFonts w:ascii="Times New Roman" w:hAnsi="Times New Roman" w:cs="Times New Roman"/>
        </w:rPr>
        <w:t>Tegegn,</w:t>
      </w:r>
      <w:r w:rsidR="00816145">
        <w:rPr>
          <w:rFonts w:ascii="Times New Roman" w:hAnsi="Times New Roman" w:cs="Times New Roman"/>
        </w:rPr>
        <w:t xml:space="preserve"> 2017</w:t>
      </w:r>
      <w:r w:rsidR="00847BDF">
        <w:rPr>
          <w:rFonts w:ascii="Times New Roman" w:hAnsi="Times New Roman" w:cs="Times New Roman"/>
        </w:rPr>
        <w:t xml:space="preserve">); </w:t>
      </w:r>
      <w:r w:rsidR="006A7E86">
        <w:rPr>
          <w:rFonts w:ascii="Times New Roman" w:hAnsi="Times New Roman" w:cs="Times New Roman"/>
        </w:rPr>
        <w:t>(</w:t>
      </w:r>
      <w:r w:rsidR="00847BDF">
        <w:rPr>
          <w:rFonts w:ascii="Times New Roman" w:hAnsi="Times New Roman" w:cs="Times New Roman"/>
        </w:rPr>
        <w:t>Masuda and calyn</w:t>
      </w:r>
      <w:r w:rsidR="00F54BFF">
        <w:rPr>
          <w:rFonts w:ascii="Times New Roman" w:hAnsi="Times New Roman" w:cs="Times New Roman"/>
        </w:rPr>
        <w:t>,</w:t>
      </w:r>
      <w:r w:rsidR="00816145">
        <w:rPr>
          <w:rFonts w:ascii="Times New Roman" w:hAnsi="Times New Roman" w:cs="Times New Roman"/>
        </w:rPr>
        <w:t xml:space="preserve"> 2014</w:t>
      </w:r>
      <w:r w:rsidR="00816145" w:rsidRPr="00471F9A">
        <w:rPr>
          <w:rFonts w:ascii="Times New Roman" w:hAnsi="Times New Roman" w:cs="Times New Roman"/>
        </w:rPr>
        <w:t>)</w:t>
      </w:r>
      <w:r w:rsidR="00816145">
        <w:rPr>
          <w:rFonts w:ascii="Times New Roman" w:hAnsi="Times New Roman" w:cs="Times New Roman"/>
        </w:rPr>
        <w:t>.</w:t>
      </w:r>
    </w:p>
    <w:p w:rsidR="00EF1BAB" w:rsidRDefault="00381E01" w:rsidP="00F03C41">
      <w:pPr>
        <w:spacing w:before="120" w:after="120" w:line="360" w:lineRule="auto"/>
        <w:jc w:val="both"/>
        <w:rPr>
          <w:color w:val="FF0000"/>
          <w:sz w:val="23"/>
          <w:szCs w:val="23"/>
        </w:rPr>
      </w:pPr>
      <w:r w:rsidRPr="00F96F81">
        <w:rPr>
          <w:rFonts w:ascii="Times New Roman" w:hAnsi="Times New Roman" w:cs="Times New Roman"/>
          <w:b/>
          <w:bCs/>
          <w:sz w:val="24"/>
          <w:szCs w:val="24"/>
        </w:rPr>
        <w:t>Age</w:t>
      </w:r>
      <w:r w:rsidR="00940247">
        <w:rPr>
          <w:rFonts w:ascii="Times New Roman" w:hAnsi="Times New Roman" w:cs="Times New Roman"/>
          <w:b/>
          <w:bCs/>
          <w:sz w:val="24"/>
          <w:szCs w:val="24"/>
        </w:rPr>
        <w:t xml:space="preserve"> </w:t>
      </w:r>
      <w:r>
        <w:rPr>
          <w:rFonts w:ascii="Times New Roman" w:hAnsi="Times New Roman" w:cs="Times New Roman"/>
          <w:b/>
          <w:bCs/>
          <w:sz w:val="24"/>
          <w:szCs w:val="24"/>
        </w:rPr>
        <w:t>of household head</w:t>
      </w:r>
      <w:r w:rsidR="0040172A">
        <w:rPr>
          <w:rFonts w:ascii="Times New Roman" w:hAnsi="Times New Roman" w:cs="Times New Roman"/>
          <w:b/>
          <w:bCs/>
          <w:sz w:val="24"/>
          <w:szCs w:val="24"/>
        </w:rPr>
        <w:t>s</w:t>
      </w:r>
      <w:r>
        <w:rPr>
          <w:rFonts w:ascii="Times New Roman" w:hAnsi="Times New Roman" w:cs="Times New Roman"/>
          <w:b/>
          <w:bCs/>
          <w:sz w:val="24"/>
          <w:szCs w:val="24"/>
        </w:rPr>
        <w:t xml:space="preserve"> (</w:t>
      </w:r>
      <w:r w:rsidRPr="00955385">
        <w:rPr>
          <w:rFonts w:ascii="Times New Roman" w:hAnsi="Times New Roman" w:cs="Times New Roman"/>
          <w:bCs/>
          <w:sz w:val="24"/>
          <w:szCs w:val="24"/>
        </w:rPr>
        <w:t>a</w:t>
      </w:r>
      <w:r w:rsidRPr="00955385">
        <w:rPr>
          <w:rFonts w:ascii="Times New Roman" w:hAnsi="Times New Roman" w:cs="Times New Roman"/>
          <w:bCs/>
          <w:sz w:val="24"/>
          <w:szCs w:val="24"/>
          <w:vertAlign w:val="subscript"/>
        </w:rPr>
        <w:t>ge</w:t>
      </w:r>
      <w:r w:rsidRPr="00F143DA">
        <w:rPr>
          <w:rFonts w:ascii="Times New Roman" w:hAnsi="Times New Roman" w:cs="Times New Roman"/>
          <w:b/>
          <w:bCs/>
          <w:sz w:val="24"/>
          <w:szCs w:val="24"/>
        </w:rPr>
        <w:t>):</w:t>
      </w:r>
      <w:r w:rsidR="00D841BF">
        <w:rPr>
          <w:rFonts w:ascii="Times New Roman" w:hAnsi="Times New Roman" w:cs="Times New Roman"/>
          <w:b/>
          <w:bCs/>
          <w:sz w:val="24"/>
          <w:szCs w:val="24"/>
        </w:rPr>
        <w:t xml:space="preserve"> </w:t>
      </w:r>
      <w:r>
        <w:rPr>
          <w:rFonts w:ascii="Times New Roman" w:hAnsi="Times New Roman" w:cs="Times New Roman"/>
          <w:sz w:val="24"/>
          <w:szCs w:val="24"/>
        </w:rPr>
        <w:t xml:space="preserve">It </w:t>
      </w:r>
      <w:r w:rsidRPr="00F143DA">
        <w:rPr>
          <w:rFonts w:ascii="Times New Roman" w:hAnsi="Times New Roman" w:cs="Times New Roman"/>
          <w:sz w:val="24"/>
          <w:szCs w:val="24"/>
        </w:rPr>
        <w:t>is a continuous</w:t>
      </w:r>
      <w:r>
        <w:rPr>
          <w:rFonts w:ascii="Times New Roman" w:hAnsi="Times New Roman" w:cs="Times New Roman"/>
          <w:sz w:val="24"/>
          <w:szCs w:val="24"/>
        </w:rPr>
        <w:t xml:space="preserve"> dependent</w:t>
      </w:r>
      <w:r w:rsidRPr="00F143DA">
        <w:rPr>
          <w:rFonts w:ascii="Times New Roman" w:hAnsi="Times New Roman" w:cs="Times New Roman"/>
          <w:sz w:val="24"/>
          <w:szCs w:val="24"/>
        </w:rPr>
        <w:t xml:space="preserve"> variable </w:t>
      </w:r>
      <w:r>
        <w:rPr>
          <w:rFonts w:ascii="Times New Roman" w:hAnsi="Times New Roman" w:cs="Times New Roman"/>
          <w:sz w:val="24"/>
          <w:szCs w:val="24"/>
        </w:rPr>
        <w:t>which is</w:t>
      </w:r>
      <w:r w:rsidRPr="00F143DA">
        <w:rPr>
          <w:rFonts w:ascii="Times New Roman" w:hAnsi="Times New Roman" w:cs="Times New Roman"/>
          <w:sz w:val="24"/>
          <w:szCs w:val="24"/>
        </w:rPr>
        <w:t xml:space="preserve"> defined </w:t>
      </w:r>
      <w:r w:rsidR="00A965AE">
        <w:rPr>
          <w:rFonts w:ascii="Times New Roman" w:hAnsi="Times New Roman" w:cs="Times New Roman"/>
          <w:sz w:val="24"/>
          <w:szCs w:val="24"/>
        </w:rPr>
        <w:t>in terms of</w:t>
      </w:r>
      <w:r w:rsidRPr="00F143DA">
        <w:rPr>
          <w:rFonts w:ascii="Times New Roman" w:hAnsi="Times New Roman" w:cs="Times New Roman"/>
          <w:sz w:val="24"/>
          <w:szCs w:val="24"/>
        </w:rPr>
        <w:t xml:space="preserve"> the number of years. </w:t>
      </w:r>
      <w:r w:rsidR="00526900" w:rsidRPr="00F143DA">
        <w:rPr>
          <w:rFonts w:ascii="Times New Roman" w:hAnsi="Times New Roman" w:cs="Times New Roman"/>
          <w:sz w:val="24"/>
          <w:szCs w:val="24"/>
        </w:rPr>
        <w:t>In this study it is assumed that as age increases farmers would acquire knowledge and experience through continuous learning which help them to actively participating in production</w:t>
      </w:r>
      <w:r w:rsidR="00526900">
        <w:rPr>
          <w:rFonts w:ascii="Times New Roman" w:hAnsi="Times New Roman" w:cs="Times New Roman"/>
          <w:sz w:val="24"/>
          <w:szCs w:val="24"/>
        </w:rPr>
        <w:t xml:space="preserve"> and marketing</w:t>
      </w:r>
      <w:r w:rsidR="00526900" w:rsidRPr="00F143DA">
        <w:rPr>
          <w:rFonts w:ascii="Times New Roman" w:hAnsi="Times New Roman" w:cs="Times New Roman"/>
          <w:sz w:val="24"/>
          <w:szCs w:val="24"/>
        </w:rPr>
        <w:t xml:space="preserve"> of </w:t>
      </w:r>
      <w:r w:rsidR="00526900">
        <w:rPr>
          <w:rFonts w:ascii="Times New Roman" w:hAnsi="Times New Roman" w:cs="Times New Roman"/>
          <w:sz w:val="24"/>
          <w:szCs w:val="24"/>
        </w:rPr>
        <w:t>sesame</w:t>
      </w:r>
      <w:r w:rsidR="00526900" w:rsidRPr="00F143DA">
        <w:rPr>
          <w:rFonts w:ascii="Times New Roman" w:hAnsi="Times New Roman" w:cs="Times New Roman"/>
          <w:sz w:val="24"/>
          <w:szCs w:val="24"/>
        </w:rPr>
        <w:t xml:space="preserve"> crops. Thus, in this study this variable </w:t>
      </w:r>
      <w:r w:rsidR="00526900">
        <w:rPr>
          <w:rFonts w:ascii="Times New Roman" w:hAnsi="Times New Roman" w:cs="Times New Roman"/>
          <w:sz w:val="24"/>
          <w:szCs w:val="24"/>
        </w:rPr>
        <w:t>will be</w:t>
      </w:r>
      <w:r w:rsidR="00526900" w:rsidRPr="00F143DA">
        <w:rPr>
          <w:rFonts w:ascii="Times New Roman" w:hAnsi="Times New Roman" w:cs="Times New Roman"/>
          <w:sz w:val="24"/>
          <w:szCs w:val="24"/>
        </w:rPr>
        <w:t xml:space="preserve"> used as a proxy for farmers experience </w:t>
      </w:r>
      <w:r w:rsidR="00526900">
        <w:rPr>
          <w:rFonts w:ascii="Times New Roman" w:hAnsi="Times New Roman" w:cs="Times New Roman"/>
          <w:sz w:val="24"/>
          <w:szCs w:val="24"/>
        </w:rPr>
        <w:t xml:space="preserve">in farming and </w:t>
      </w:r>
      <w:r w:rsidR="00526900" w:rsidRPr="00351F1D">
        <w:rPr>
          <w:rFonts w:ascii="Times New Roman" w:eastAsia="Times New Roman" w:hAnsi="Times New Roman" w:cs="Times New Roman"/>
          <w:sz w:val="24"/>
          <w:lang w:bidi="en-US"/>
        </w:rPr>
        <w:t xml:space="preserve">hypothesized as increased age would have a positive impact on the </w:t>
      </w:r>
      <w:r w:rsidR="00526900">
        <w:rPr>
          <w:rFonts w:ascii="Times New Roman" w:eastAsia="Times New Roman" w:hAnsi="Times New Roman" w:cs="Times New Roman"/>
          <w:sz w:val="24"/>
          <w:lang w:bidi="en-US"/>
        </w:rPr>
        <w:t xml:space="preserve">production </w:t>
      </w:r>
      <w:r w:rsidR="00526900" w:rsidRPr="00351F1D">
        <w:rPr>
          <w:rFonts w:ascii="Times New Roman" w:eastAsia="Times New Roman" w:hAnsi="Times New Roman" w:cs="Times New Roman"/>
          <w:sz w:val="24"/>
          <w:lang w:bidi="en-US"/>
        </w:rPr>
        <w:t>participation</w:t>
      </w:r>
      <w:r w:rsidR="00B42DEA">
        <w:rPr>
          <w:rFonts w:ascii="Times New Roman" w:eastAsia="Times New Roman" w:hAnsi="Times New Roman" w:cs="Times New Roman"/>
          <w:sz w:val="24"/>
          <w:lang w:bidi="en-US"/>
        </w:rPr>
        <w:t xml:space="preserve"> market supply</w:t>
      </w:r>
      <w:r w:rsidR="00526900">
        <w:rPr>
          <w:rFonts w:ascii="Times New Roman" w:eastAsia="Times New Roman" w:hAnsi="Times New Roman" w:cs="Times New Roman"/>
          <w:sz w:val="24"/>
          <w:lang w:bidi="en-US"/>
        </w:rPr>
        <w:t xml:space="preserve"> of</w:t>
      </w:r>
      <w:r w:rsidR="00B42DEA">
        <w:rPr>
          <w:rFonts w:ascii="Times New Roman" w:eastAsia="Times New Roman" w:hAnsi="Times New Roman" w:cs="Times New Roman"/>
          <w:sz w:val="24"/>
          <w:lang w:bidi="en-US"/>
        </w:rPr>
        <w:t xml:space="preserve"> sesame produced</w:t>
      </w:r>
      <w:r w:rsidR="00526900">
        <w:rPr>
          <w:rFonts w:ascii="Times New Roman" w:eastAsia="Times New Roman" w:hAnsi="Times New Roman" w:cs="Times New Roman"/>
          <w:sz w:val="24"/>
          <w:lang w:bidi="en-US"/>
        </w:rPr>
        <w:t>.</w:t>
      </w:r>
      <w:r w:rsidR="00526900" w:rsidRPr="00772F41">
        <w:rPr>
          <w:rFonts w:ascii="Times New Roman" w:hAnsi="Times New Roman" w:cs="Times New Roman"/>
          <w:sz w:val="24"/>
          <w:szCs w:val="24"/>
        </w:rPr>
        <w:t xml:space="preserve"> Different works also hypothesized age similarly</w:t>
      </w:r>
      <w:r w:rsidR="00B424A5">
        <w:rPr>
          <w:rFonts w:ascii="Times New Roman" w:hAnsi="Times New Roman" w:cs="Times New Roman"/>
          <w:sz w:val="24"/>
          <w:szCs w:val="24"/>
        </w:rPr>
        <w:t xml:space="preserve"> </w:t>
      </w:r>
      <w:r w:rsidR="00B42DEA">
        <w:rPr>
          <w:rFonts w:ascii="Times New Roman" w:hAnsi="Times New Roman" w:cs="Times New Roman"/>
          <w:sz w:val="24"/>
          <w:szCs w:val="24"/>
        </w:rPr>
        <w:t>(</w:t>
      </w:r>
      <w:r w:rsidR="00B424A5">
        <w:rPr>
          <w:rFonts w:ascii="Times New Roman" w:hAnsi="Times New Roman" w:cs="Times New Roman"/>
          <w:sz w:val="24"/>
          <w:szCs w:val="24"/>
        </w:rPr>
        <w:t>Goitom</w:t>
      </w:r>
      <w:r w:rsidR="00F54BFF">
        <w:rPr>
          <w:rFonts w:ascii="Times New Roman" w:hAnsi="Times New Roman" w:cs="Times New Roman"/>
          <w:sz w:val="24"/>
          <w:szCs w:val="24"/>
        </w:rPr>
        <w:t>,</w:t>
      </w:r>
      <w:r w:rsidR="00526900">
        <w:rPr>
          <w:rFonts w:ascii="Times New Roman" w:hAnsi="Times New Roman" w:cs="Times New Roman"/>
          <w:sz w:val="24"/>
          <w:szCs w:val="24"/>
        </w:rPr>
        <w:t xml:space="preserve"> 2013</w:t>
      </w:r>
      <w:r w:rsidR="0040249F">
        <w:rPr>
          <w:rFonts w:ascii="Times New Roman" w:hAnsi="Times New Roman" w:cs="Times New Roman"/>
          <w:sz w:val="24"/>
          <w:szCs w:val="24"/>
        </w:rPr>
        <w:t>)</w:t>
      </w:r>
      <w:r w:rsidR="00226C32">
        <w:rPr>
          <w:rFonts w:ascii="Times New Roman" w:hAnsi="Times New Roman" w:cs="Times New Roman"/>
          <w:sz w:val="24"/>
          <w:szCs w:val="24"/>
        </w:rPr>
        <w:t xml:space="preserve">; </w:t>
      </w:r>
      <w:r w:rsidR="00B424A5">
        <w:rPr>
          <w:rFonts w:ascii="Times New Roman" w:hAnsi="Times New Roman" w:cs="Times New Roman"/>
          <w:sz w:val="24"/>
          <w:szCs w:val="24"/>
        </w:rPr>
        <w:t>(</w:t>
      </w:r>
      <w:r w:rsidR="00226C32">
        <w:rPr>
          <w:rFonts w:ascii="Times New Roman" w:hAnsi="Times New Roman" w:cs="Times New Roman"/>
          <w:sz w:val="24"/>
          <w:szCs w:val="24"/>
        </w:rPr>
        <w:t>Adugna</w:t>
      </w:r>
      <w:r w:rsidR="00526900">
        <w:rPr>
          <w:rFonts w:ascii="Times New Roman" w:hAnsi="Times New Roman" w:cs="Times New Roman"/>
          <w:sz w:val="24"/>
          <w:szCs w:val="24"/>
        </w:rPr>
        <w:t xml:space="preserve"> etal, 2004</w:t>
      </w:r>
      <w:r w:rsidR="00B424A5">
        <w:rPr>
          <w:rFonts w:ascii="Times New Roman" w:hAnsi="Times New Roman" w:cs="Times New Roman"/>
          <w:sz w:val="24"/>
          <w:szCs w:val="24"/>
        </w:rPr>
        <w:t>)</w:t>
      </w:r>
      <w:r w:rsidR="00526900">
        <w:rPr>
          <w:rFonts w:ascii="Times New Roman" w:hAnsi="Times New Roman" w:cs="Times New Roman"/>
          <w:sz w:val="24"/>
          <w:szCs w:val="24"/>
        </w:rPr>
        <w:t xml:space="preserve"> and </w:t>
      </w:r>
      <w:sdt>
        <w:sdtPr>
          <w:rPr>
            <w:rFonts w:ascii="Times New Roman" w:hAnsi="Times New Roman" w:cs="Times New Roman"/>
            <w:b/>
            <w:bCs/>
            <w:sz w:val="24"/>
            <w:szCs w:val="24"/>
          </w:rPr>
          <w:id w:val="1280145658"/>
          <w:citation/>
        </w:sdtPr>
        <w:sdtEndPr/>
        <w:sdtContent>
          <w:r w:rsidR="00B138AD" w:rsidRPr="00746837">
            <w:rPr>
              <w:rFonts w:ascii="Times New Roman" w:hAnsi="Times New Roman" w:cs="Times New Roman"/>
              <w:b/>
              <w:bCs/>
              <w:sz w:val="24"/>
              <w:szCs w:val="24"/>
            </w:rPr>
            <w:fldChar w:fldCharType="begin"/>
          </w:r>
          <w:r w:rsidR="00526900" w:rsidRPr="00746837">
            <w:rPr>
              <w:rFonts w:ascii="Times New Roman" w:hAnsi="Times New Roman" w:cs="Times New Roman"/>
              <w:b/>
              <w:bCs/>
              <w:sz w:val="24"/>
              <w:szCs w:val="24"/>
            </w:rPr>
            <w:instrText xml:space="preserve"> CITATION Yal16 \l 1033 </w:instrText>
          </w:r>
          <w:r w:rsidR="00B138AD" w:rsidRPr="00746837">
            <w:rPr>
              <w:rFonts w:ascii="Times New Roman" w:hAnsi="Times New Roman" w:cs="Times New Roman"/>
              <w:b/>
              <w:bCs/>
              <w:sz w:val="24"/>
              <w:szCs w:val="24"/>
            </w:rPr>
            <w:fldChar w:fldCharType="separate"/>
          </w:r>
          <w:r w:rsidR="00526900" w:rsidRPr="00746837">
            <w:rPr>
              <w:rFonts w:ascii="Times New Roman" w:hAnsi="Times New Roman" w:cs="Times New Roman"/>
              <w:noProof/>
              <w:sz w:val="24"/>
              <w:szCs w:val="24"/>
            </w:rPr>
            <w:t>(Yallew, 2016)</w:t>
          </w:r>
          <w:r w:rsidR="00B138AD" w:rsidRPr="00746837">
            <w:rPr>
              <w:rFonts w:ascii="Times New Roman" w:hAnsi="Times New Roman" w:cs="Times New Roman"/>
              <w:b/>
              <w:bCs/>
              <w:sz w:val="24"/>
              <w:szCs w:val="24"/>
            </w:rPr>
            <w:fldChar w:fldCharType="end"/>
          </w:r>
        </w:sdtContent>
      </w:sdt>
      <w:r w:rsidR="00526900" w:rsidRPr="00772F41">
        <w:rPr>
          <w:rFonts w:ascii="Times New Roman" w:hAnsi="Times New Roman" w:cs="Times New Roman"/>
          <w:sz w:val="24"/>
          <w:szCs w:val="24"/>
        </w:rPr>
        <w:t>.</w:t>
      </w:r>
    </w:p>
    <w:p w:rsidR="00526900" w:rsidRDefault="00526900" w:rsidP="00F03C41">
      <w:pPr>
        <w:spacing w:before="120" w:after="120" w:line="360" w:lineRule="auto"/>
        <w:jc w:val="both"/>
        <w:rPr>
          <w:rFonts w:ascii="Times New Roman" w:hAnsi="Times New Roman" w:cs="Times New Roman"/>
          <w:sz w:val="24"/>
          <w:szCs w:val="24"/>
        </w:rPr>
      </w:pPr>
      <w:r w:rsidRPr="00F96F81">
        <w:rPr>
          <w:rFonts w:ascii="Times New Roman" w:hAnsi="Times New Roman" w:cs="Times New Roman"/>
          <w:b/>
          <w:bCs/>
          <w:sz w:val="24"/>
          <w:szCs w:val="24"/>
        </w:rPr>
        <w:t xml:space="preserve">Sex </w:t>
      </w:r>
      <w:r w:rsidRPr="00F143DA">
        <w:rPr>
          <w:rFonts w:ascii="Times New Roman" w:hAnsi="Times New Roman" w:cs="Times New Roman"/>
          <w:b/>
          <w:bCs/>
          <w:sz w:val="24"/>
          <w:szCs w:val="24"/>
        </w:rPr>
        <w:t>of household head (</w:t>
      </w:r>
      <w:r w:rsidRPr="00955385">
        <w:rPr>
          <w:rFonts w:ascii="Times New Roman" w:hAnsi="Times New Roman" w:cs="Times New Roman"/>
          <w:bCs/>
          <w:sz w:val="24"/>
          <w:szCs w:val="24"/>
        </w:rPr>
        <w:t>s</w:t>
      </w:r>
      <w:r w:rsidRPr="00955385">
        <w:rPr>
          <w:rFonts w:ascii="Times New Roman" w:hAnsi="Times New Roman" w:cs="Times New Roman"/>
          <w:bCs/>
          <w:sz w:val="24"/>
          <w:szCs w:val="24"/>
          <w:vertAlign w:val="subscript"/>
        </w:rPr>
        <w:t>ex</w:t>
      </w:r>
      <w:r w:rsidRPr="00F143DA">
        <w:rPr>
          <w:rFonts w:ascii="Times New Roman" w:hAnsi="Times New Roman" w:cs="Times New Roman"/>
          <w:b/>
          <w:bCs/>
          <w:sz w:val="24"/>
          <w:szCs w:val="24"/>
        </w:rPr>
        <w:t>)</w:t>
      </w:r>
      <w:r w:rsidRPr="00F143DA">
        <w:rPr>
          <w:rFonts w:ascii="Times New Roman" w:hAnsi="Times New Roman" w:cs="Times New Roman"/>
          <w:sz w:val="24"/>
          <w:szCs w:val="24"/>
        </w:rPr>
        <w:t xml:space="preserve">: This is a </w:t>
      </w:r>
      <w:r>
        <w:rPr>
          <w:rFonts w:ascii="Times New Roman" w:hAnsi="Times New Roman" w:cs="Times New Roman"/>
          <w:sz w:val="24"/>
          <w:szCs w:val="24"/>
        </w:rPr>
        <w:t>dummy</w:t>
      </w:r>
      <w:r w:rsidRPr="00F143DA">
        <w:rPr>
          <w:rFonts w:ascii="Times New Roman" w:hAnsi="Times New Roman" w:cs="Times New Roman"/>
          <w:sz w:val="24"/>
          <w:szCs w:val="24"/>
        </w:rPr>
        <w:t xml:space="preserve"> variable that takes a value of “1” if the household head is male and </w:t>
      </w:r>
      <w:r>
        <w:rPr>
          <w:rFonts w:ascii="Times New Roman" w:hAnsi="Times New Roman" w:cs="Times New Roman"/>
          <w:sz w:val="24"/>
          <w:szCs w:val="24"/>
        </w:rPr>
        <w:t>“0”, otherwise. I</w:t>
      </w:r>
      <w:r w:rsidRPr="00F143DA">
        <w:rPr>
          <w:rFonts w:ascii="Times New Roman" w:hAnsi="Times New Roman" w:cs="Times New Roman"/>
          <w:sz w:val="24"/>
          <w:szCs w:val="24"/>
        </w:rPr>
        <w:t>t is assumed that male household heads have more exposure and access to information and new interventions than female household heads, which might enable them to participate in production</w:t>
      </w:r>
      <w:r>
        <w:rPr>
          <w:rFonts w:ascii="Times New Roman" w:hAnsi="Times New Roman" w:cs="Times New Roman"/>
          <w:sz w:val="24"/>
          <w:szCs w:val="24"/>
        </w:rPr>
        <w:t xml:space="preserve"> and market supply</w:t>
      </w:r>
      <w:r w:rsidRPr="00F143DA">
        <w:rPr>
          <w:rFonts w:ascii="Times New Roman" w:hAnsi="Times New Roman" w:cs="Times New Roman"/>
          <w:sz w:val="24"/>
          <w:szCs w:val="24"/>
        </w:rPr>
        <w:t xml:space="preserve"> of sesame</w:t>
      </w:r>
      <w:r w:rsidRPr="00351F1D">
        <w:rPr>
          <w:rFonts w:ascii="Times New Roman" w:hAnsi="Times New Roman" w:cs="Times New Roman"/>
          <w:sz w:val="24"/>
          <w:szCs w:val="24"/>
        </w:rPr>
        <w:t xml:space="preserve">. </w:t>
      </w:r>
      <w:r>
        <w:rPr>
          <w:rFonts w:ascii="Times New Roman" w:hAnsi="Times New Roman" w:cs="Times New Roman"/>
          <w:sz w:val="24"/>
          <w:szCs w:val="24"/>
        </w:rPr>
        <w:t>For ongoing study t</w:t>
      </w:r>
      <w:r w:rsidRPr="00351F1D">
        <w:rPr>
          <w:rFonts w:ascii="Times New Roman" w:hAnsi="Times New Roman" w:cs="Times New Roman"/>
          <w:sz w:val="24"/>
          <w:szCs w:val="24"/>
        </w:rPr>
        <w:t>hus, male household head is taken as a reference variable and expected to participate</w:t>
      </w:r>
      <w:r>
        <w:rPr>
          <w:rFonts w:ascii="Times New Roman" w:hAnsi="Times New Roman" w:cs="Times New Roman"/>
          <w:sz w:val="24"/>
          <w:szCs w:val="24"/>
        </w:rPr>
        <w:t xml:space="preserve"> in production and supply</w:t>
      </w:r>
      <w:r w:rsidRPr="00351F1D">
        <w:rPr>
          <w:rFonts w:ascii="Times New Roman" w:hAnsi="Times New Roman" w:cs="Times New Roman"/>
          <w:sz w:val="24"/>
          <w:szCs w:val="24"/>
        </w:rPr>
        <w:t xml:space="preserve"> more than female household heads.</w:t>
      </w:r>
      <w:r w:rsidR="007B2D2F">
        <w:rPr>
          <w:rFonts w:ascii="Times New Roman" w:hAnsi="Times New Roman" w:cs="Times New Roman"/>
          <w:sz w:val="24"/>
          <w:szCs w:val="24"/>
        </w:rPr>
        <w:t xml:space="preserve"> </w:t>
      </w:r>
      <w:r w:rsidRPr="004B4E30">
        <w:rPr>
          <w:rFonts w:ascii="Times New Roman" w:hAnsi="Times New Roman" w:cs="Times New Roman"/>
          <w:sz w:val="24"/>
          <w:szCs w:val="24"/>
        </w:rPr>
        <w:t xml:space="preserve">Different works also hypothesized </w:t>
      </w:r>
      <w:r w:rsidR="007B2D2F">
        <w:rPr>
          <w:rFonts w:ascii="Times New Roman" w:hAnsi="Times New Roman" w:cs="Times New Roman"/>
          <w:sz w:val="24"/>
          <w:szCs w:val="24"/>
        </w:rPr>
        <w:t>sex</w:t>
      </w:r>
      <w:r>
        <w:rPr>
          <w:rFonts w:ascii="Times New Roman" w:hAnsi="Times New Roman" w:cs="Times New Roman"/>
          <w:sz w:val="24"/>
          <w:szCs w:val="24"/>
        </w:rPr>
        <w:t xml:space="preserve"> similarly </w:t>
      </w:r>
      <w:r w:rsidR="00D20BEA">
        <w:rPr>
          <w:rFonts w:ascii="Times New Roman" w:hAnsi="Times New Roman" w:cs="Times New Roman"/>
          <w:sz w:val="24"/>
          <w:szCs w:val="24"/>
        </w:rPr>
        <w:t>(</w:t>
      </w:r>
      <w:r>
        <w:rPr>
          <w:rFonts w:ascii="Times New Roman" w:hAnsi="Times New Roman" w:cs="Times New Roman"/>
          <w:sz w:val="24"/>
          <w:szCs w:val="24"/>
        </w:rPr>
        <w:t>Ayshalem</w:t>
      </w:r>
      <w:r w:rsidR="006457E9">
        <w:rPr>
          <w:rFonts w:ascii="Times New Roman" w:hAnsi="Times New Roman" w:cs="Times New Roman"/>
          <w:sz w:val="24"/>
          <w:szCs w:val="24"/>
        </w:rPr>
        <w:t>,</w:t>
      </w:r>
      <w:r w:rsidRPr="004B4E30">
        <w:rPr>
          <w:rFonts w:ascii="Times New Roman" w:hAnsi="Times New Roman" w:cs="Times New Roman"/>
          <w:sz w:val="24"/>
          <w:szCs w:val="24"/>
        </w:rPr>
        <w:t xml:space="preserve"> 2007</w:t>
      </w:r>
      <w:r w:rsidR="00186B45">
        <w:rPr>
          <w:rFonts w:ascii="Times New Roman" w:hAnsi="Times New Roman" w:cs="Times New Roman"/>
          <w:sz w:val="24"/>
          <w:szCs w:val="24"/>
        </w:rPr>
        <w:t>)</w:t>
      </w:r>
      <w:r w:rsidR="00D20BEA">
        <w:rPr>
          <w:rFonts w:ascii="Times New Roman" w:hAnsi="Times New Roman" w:cs="Times New Roman"/>
          <w:sz w:val="24"/>
          <w:szCs w:val="24"/>
        </w:rPr>
        <w:t>,</w:t>
      </w:r>
      <w:r w:rsidRPr="004B4E30">
        <w:rPr>
          <w:rFonts w:ascii="Times New Roman" w:hAnsi="Times New Roman" w:cs="Times New Roman"/>
          <w:sz w:val="24"/>
          <w:szCs w:val="24"/>
        </w:rPr>
        <w:t xml:space="preserve"> </w:t>
      </w:r>
      <w:r w:rsidR="0002270E">
        <w:rPr>
          <w:rFonts w:ascii="Times New Roman" w:hAnsi="Times New Roman" w:cs="Times New Roman"/>
          <w:sz w:val="24"/>
          <w:szCs w:val="24"/>
        </w:rPr>
        <w:t>(</w:t>
      </w:r>
      <w:r>
        <w:rPr>
          <w:rFonts w:ascii="Times New Roman" w:hAnsi="Times New Roman" w:cs="Times New Roman"/>
          <w:sz w:val="24"/>
          <w:szCs w:val="24"/>
        </w:rPr>
        <w:t>Alene et al. 2008</w:t>
      </w:r>
      <w:r w:rsidR="0002270E">
        <w:rPr>
          <w:rFonts w:ascii="Times New Roman" w:hAnsi="Times New Roman" w:cs="Times New Roman"/>
          <w:sz w:val="24"/>
          <w:szCs w:val="24"/>
        </w:rPr>
        <w:t>)</w:t>
      </w:r>
      <w:r w:rsidR="00D20BEA">
        <w:rPr>
          <w:rFonts w:ascii="Times New Roman" w:hAnsi="Times New Roman" w:cs="Times New Roman"/>
          <w:sz w:val="24"/>
          <w:szCs w:val="24"/>
        </w:rPr>
        <w:t>,</w:t>
      </w:r>
      <w:r>
        <w:rPr>
          <w:rFonts w:ascii="Times New Roman" w:hAnsi="Times New Roman" w:cs="Times New Roman"/>
          <w:sz w:val="24"/>
          <w:szCs w:val="24"/>
        </w:rPr>
        <w:t xml:space="preserve"> </w:t>
      </w:r>
      <w:r w:rsidR="00D20BEA">
        <w:rPr>
          <w:rFonts w:ascii="Times New Roman" w:hAnsi="Times New Roman" w:cs="Times New Roman"/>
          <w:sz w:val="24"/>
          <w:szCs w:val="24"/>
        </w:rPr>
        <w:t>(</w:t>
      </w:r>
      <w:r w:rsidR="0002270E">
        <w:rPr>
          <w:rFonts w:ascii="Times New Roman" w:hAnsi="Times New Roman" w:cs="Times New Roman"/>
          <w:sz w:val="24"/>
          <w:szCs w:val="24"/>
        </w:rPr>
        <w:t>Ajeto</w:t>
      </w:r>
      <w:r w:rsidR="006457E9">
        <w:rPr>
          <w:rFonts w:ascii="Times New Roman" w:hAnsi="Times New Roman" w:cs="Times New Roman"/>
          <w:sz w:val="24"/>
          <w:szCs w:val="24"/>
        </w:rPr>
        <w:t>,</w:t>
      </w:r>
      <w:r w:rsidRPr="00F85FD6">
        <w:rPr>
          <w:rFonts w:ascii="Times New Roman" w:hAnsi="Times New Roman" w:cs="Times New Roman"/>
          <w:sz w:val="24"/>
          <w:szCs w:val="24"/>
        </w:rPr>
        <w:t xml:space="preserve"> 2014</w:t>
      </w:r>
      <w:r w:rsidR="00D20BEA">
        <w:rPr>
          <w:rFonts w:ascii="Times New Roman" w:hAnsi="Times New Roman" w:cs="Times New Roman"/>
          <w:sz w:val="24"/>
          <w:szCs w:val="24"/>
        </w:rPr>
        <w:t>),(</w:t>
      </w:r>
      <w:r w:rsidR="00D76311" w:rsidRPr="004B4E30">
        <w:rPr>
          <w:rFonts w:ascii="Times New Roman" w:hAnsi="Times New Roman" w:cs="Times New Roman"/>
          <w:sz w:val="24"/>
          <w:szCs w:val="24"/>
        </w:rPr>
        <w:t>Geremew</w:t>
      </w:r>
      <w:r w:rsidRPr="004B4E30">
        <w:rPr>
          <w:rFonts w:ascii="Times New Roman" w:hAnsi="Times New Roman" w:cs="Times New Roman"/>
          <w:sz w:val="24"/>
          <w:szCs w:val="24"/>
        </w:rPr>
        <w:t>, 2012</w:t>
      </w:r>
      <w:r w:rsidR="0002270E">
        <w:rPr>
          <w:rFonts w:ascii="Times New Roman" w:hAnsi="Times New Roman" w:cs="Times New Roman"/>
          <w:sz w:val="24"/>
          <w:szCs w:val="24"/>
        </w:rPr>
        <w:t>)</w:t>
      </w:r>
      <w:r>
        <w:rPr>
          <w:rFonts w:ascii="Times New Roman" w:hAnsi="Times New Roman" w:cs="Times New Roman"/>
          <w:sz w:val="24"/>
          <w:szCs w:val="24"/>
        </w:rPr>
        <w:t xml:space="preserve"> </w:t>
      </w:r>
      <w:r w:rsidR="0002270E" w:rsidRPr="004B4E30">
        <w:rPr>
          <w:rFonts w:ascii="Times New Roman" w:hAnsi="Times New Roman" w:cs="Times New Roman"/>
          <w:sz w:val="24"/>
          <w:szCs w:val="24"/>
        </w:rPr>
        <w:t>and</w:t>
      </w:r>
      <w:r w:rsidR="0002270E">
        <w:rPr>
          <w:rFonts w:ascii="Times New Roman" w:hAnsi="Times New Roman" w:cs="Times New Roman"/>
          <w:sz w:val="24"/>
          <w:szCs w:val="24"/>
        </w:rPr>
        <w:t xml:space="preserve"> </w:t>
      </w:r>
      <w:r w:rsidR="00D20BEA">
        <w:rPr>
          <w:rFonts w:ascii="Times New Roman" w:hAnsi="Times New Roman" w:cs="Times New Roman"/>
          <w:sz w:val="24"/>
          <w:szCs w:val="24"/>
        </w:rPr>
        <w:t>(</w:t>
      </w:r>
      <w:r w:rsidR="0002270E">
        <w:rPr>
          <w:rFonts w:ascii="Times New Roman" w:hAnsi="Times New Roman" w:cs="Times New Roman"/>
          <w:sz w:val="24"/>
          <w:szCs w:val="24"/>
        </w:rPr>
        <w:t>Goitom</w:t>
      </w:r>
      <w:r w:rsidR="006457E9">
        <w:rPr>
          <w:rFonts w:ascii="Times New Roman" w:hAnsi="Times New Roman" w:cs="Times New Roman"/>
          <w:sz w:val="24"/>
          <w:szCs w:val="24"/>
        </w:rPr>
        <w:t>,</w:t>
      </w:r>
      <w:r w:rsidR="0002270E">
        <w:rPr>
          <w:rFonts w:ascii="Times New Roman" w:hAnsi="Times New Roman" w:cs="Times New Roman"/>
          <w:sz w:val="24"/>
          <w:szCs w:val="24"/>
        </w:rPr>
        <w:t xml:space="preserve"> </w:t>
      </w:r>
      <w:r>
        <w:rPr>
          <w:rFonts w:ascii="Times New Roman" w:hAnsi="Times New Roman" w:cs="Times New Roman"/>
          <w:sz w:val="24"/>
          <w:szCs w:val="24"/>
        </w:rPr>
        <w:t>2013</w:t>
      </w:r>
      <w:r w:rsidRPr="004B4E30">
        <w:rPr>
          <w:rFonts w:ascii="Times New Roman" w:hAnsi="Times New Roman" w:cs="Times New Roman"/>
          <w:sz w:val="24"/>
          <w:szCs w:val="24"/>
        </w:rPr>
        <w:t>).</w:t>
      </w:r>
    </w:p>
    <w:p w:rsidR="00526900" w:rsidRPr="00332404" w:rsidRDefault="00526900" w:rsidP="00B0252A">
      <w:pPr>
        <w:pStyle w:val="NoSpacing"/>
        <w:spacing w:line="360" w:lineRule="auto"/>
        <w:jc w:val="both"/>
        <w:rPr>
          <w:rFonts w:ascii="Times New Roman" w:eastAsia="Calibri" w:hAnsi="Times New Roman" w:cs="Times New Roman"/>
          <w:sz w:val="24"/>
          <w:szCs w:val="24"/>
        </w:rPr>
      </w:pPr>
      <w:r w:rsidRPr="00F143DA">
        <w:rPr>
          <w:rFonts w:ascii="Times New Roman" w:hAnsi="Times New Roman" w:cs="Times New Roman"/>
          <w:b/>
          <w:bCs/>
          <w:sz w:val="24"/>
          <w:szCs w:val="24"/>
        </w:rPr>
        <w:t>Farmer’s experi</w:t>
      </w:r>
      <w:r>
        <w:rPr>
          <w:rFonts w:ascii="Times New Roman" w:hAnsi="Times New Roman" w:cs="Times New Roman"/>
          <w:b/>
          <w:bCs/>
          <w:sz w:val="24"/>
          <w:szCs w:val="24"/>
        </w:rPr>
        <w:t>ence on sesame production (</w:t>
      </w:r>
      <w:r w:rsidR="00D76311" w:rsidRPr="00955385">
        <w:rPr>
          <w:rFonts w:ascii="Times New Roman" w:hAnsi="Times New Roman" w:cs="Times New Roman"/>
          <w:bCs/>
          <w:sz w:val="24"/>
          <w:szCs w:val="24"/>
        </w:rPr>
        <w:t>f</w:t>
      </w:r>
      <w:r w:rsidRPr="00955385">
        <w:rPr>
          <w:rFonts w:ascii="Times New Roman" w:hAnsi="Times New Roman" w:cs="Times New Roman"/>
          <w:bCs/>
          <w:sz w:val="24"/>
          <w:szCs w:val="24"/>
          <w:vertAlign w:val="subscript"/>
        </w:rPr>
        <w:t>exp</w:t>
      </w:r>
      <w:r w:rsidRPr="00F143DA">
        <w:rPr>
          <w:rFonts w:ascii="Times New Roman" w:hAnsi="Times New Roman" w:cs="Times New Roman"/>
          <w:b/>
          <w:bCs/>
          <w:sz w:val="24"/>
          <w:szCs w:val="24"/>
        </w:rPr>
        <w:t xml:space="preserve">): </w:t>
      </w:r>
      <w:r w:rsidR="00B0252A" w:rsidRPr="00B0252A">
        <w:rPr>
          <w:rFonts w:ascii="Times New Roman" w:eastAsia="Calibri" w:hAnsi="Times New Roman" w:cs="Times New Roman"/>
          <w:sz w:val="24"/>
          <w:szCs w:val="24"/>
        </w:rPr>
        <w:t xml:space="preserve">It is the total number of years a farmer stays in production of sesame. A household with better experience in sesame farming is expected to produce more amounts of </w:t>
      </w:r>
      <w:r w:rsidR="0028216E">
        <w:rPr>
          <w:rFonts w:ascii="Times New Roman" w:eastAsia="Calibri" w:hAnsi="Times New Roman" w:cs="Times New Roman"/>
          <w:sz w:val="24"/>
          <w:szCs w:val="24"/>
        </w:rPr>
        <w:t>sesame</w:t>
      </w:r>
      <w:r w:rsidR="00B0252A" w:rsidRPr="00B0252A">
        <w:rPr>
          <w:rFonts w:ascii="Times New Roman" w:eastAsia="Calibri" w:hAnsi="Times New Roman" w:cs="Times New Roman"/>
          <w:sz w:val="24"/>
          <w:szCs w:val="24"/>
        </w:rPr>
        <w:t xml:space="preserve"> and, as a result, he is expected to supply more amounts of </w:t>
      </w:r>
      <w:r w:rsidR="0028216E">
        <w:rPr>
          <w:rFonts w:ascii="Times New Roman" w:eastAsia="Calibri" w:hAnsi="Times New Roman" w:cs="Times New Roman"/>
          <w:sz w:val="24"/>
          <w:szCs w:val="24"/>
        </w:rPr>
        <w:t>it</w:t>
      </w:r>
      <w:r w:rsidR="00B0252A" w:rsidRPr="00B0252A">
        <w:rPr>
          <w:rFonts w:ascii="Times New Roman" w:eastAsia="Calibri" w:hAnsi="Times New Roman" w:cs="Times New Roman"/>
          <w:sz w:val="24"/>
          <w:szCs w:val="24"/>
        </w:rPr>
        <w:t xml:space="preserve"> to market. Farmers with longer farming experience are expected to be more knowledgeable and skillful </w:t>
      </w:r>
      <w:r w:rsidR="0028216E" w:rsidRPr="00B0252A">
        <w:rPr>
          <w:rFonts w:ascii="Times New Roman" w:eastAsia="Calibri" w:hAnsi="Times New Roman" w:cs="Times New Roman"/>
          <w:sz w:val="24"/>
          <w:szCs w:val="24"/>
        </w:rPr>
        <w:t>(</w:t>
      </w:r>
      <w:r w:rsidR="00186B45">
        <w:rPr>
          <w:rFonts w:ascii="Times New Roman" w:eastAsia="Calibri" w:hAnsi="Times New Roman" w:cs="Times New Roman"/>
          <w:sz w:val="24"/>
          <w:szCs w:val="24"/>
        </w:rPr>
        <w:t>Ayelech</w:t>
      </w:r>
      <w:r w:rsidR="006457E9">
        <w:rPr>
          <w:rFonts w:ascii="Times New Roman" w:eastAsia="Calibri" w:hAnsi="Times New Roman" w:cs="Times New Roman"/>
          <w:sz w:val="24"/>
          <w:szCs w:val="24"/>
        </w:rPr>
        <w:t>,</w:t>
      </w:r>
      <w:r w:rsidR="00186B45" w:rsidRPr="00186B45">
        <w:rPr>
          <w:rFonts w:ascii="Times New Roman" w:eastAsia="Calibri" w:hAnsi="Times New Roman" w:cs="Times New Roman"/>
          <w:sz w:val="24"/>
          <w:szCs w:val="24"/>
        </w:rPr>
        <w:t xml:space="preserve"> </w:t>
      </w:r>
      <w:r w:rsidR="00B0252A">
        <w:rPr>
          <w:rFonts w:ascii="Times New Roman" w:eastAsia="Calibri" w:hAnsi="Times New Roman" w:cs="Times New Roman"/>
          <w:sz w:val="24"/>
          <w:szCs w:val="24"/>
        </w:rPr>
        <w:t>2011).</w:t>
      </w:r>
      <w:r w:rsidR="00186B45">
        <w:rPr>
          <w:rFonts w:ascii="Times New Roman" w:eastAsia="Calibri" w:hAnsi="Times New Roman" w:cs="Times New Roman"/>
          <w:sz w:val="24"/>
          <w:szCs w:val="24"/>
        </w:rPr>
        <w:t xml:space="preserve"> </w:t>
      </w:r>
      <w:r w:rsidR="00B0252A">
        <w:rPr>
          <w:rFonts w:ascii="Times New Roman" w:eastAsia="Calibri" w:hAnsi="Times New Roman" w:cs="Times New Roman"/>
          <w:sz w:val="24"/>
          <w:szCs w:val="24"/>
        </w:rPr>
        <w:t xml:space="preserve"> </w:t>
      </w:r>
      <w:r w:rsidRPr="004B4E30">
        <w:rPr>
          <w:rFonts w:ascii="Times New Roman" w:hAnsi="Times New Roman" w:cs="Times New Roman"/>
          <w:sz w:val="24"/>
          <w:szCs w:val="24"/>
        </w:rPr>
        <w:t>Differe</w:t>
      </w:r>
      <w:r>
        <w:rPr>
          <w:rFonts w:ascii="Times New Roman" w:hAnsi="Times New Roman" w:cs="Times New Roman"/>
          <w:sz w:val="24"/>
          <w:szCs w:val="24"/>
        </w:rPr>
        <w:t>nt works also hypothesized farm</w:t>
      </w:r>
      <w:r w:rsidR="00186B45">
        <w:rPr>
          <w:rFonts w:ascii="Times New Roman" w:hAnsi="Times New Roman" w:cs="Times New Roman"/>
          <w:sz w:val="24"/>
          <w:szCs w:val="24"/>
        </w:rPr>
        <w:t>ing</w:t>
      </w:r>
      <w:r>
        <w:rPr>
          <w:rFonts w:ascii="Times New Roman" w:hAnsi="Times New Roman" w:cs="Times New Roman"/>
          <w:sz w:val="24"/>
          <w:szCs w:val="24"/>
        </w:rPr>
        <w:t xml:space="preserve"> experience</w:t>
      </w:r>
      <w:r w:rsidRPr="004B4E30">
        <w:rPr>
          <w:rFonts w:ascii="Times New Roman" w:hAnsi="Times New Roman" w:cs="Times New Roman"/>
          <w:sz w:val="24"/>
          <w:szCs w:val="24"/>
        </w:rPr>
        <w:t xml:space="preserve"> similarly</w:t>
      </w:r>
      <w:r w:rsidR="00186B45">
        <w:rPr>
          <w:rFonts w:ascii="Times New Roman" w:hAnsi="Times New Roman" w:cs="Times New Roman"/>
          <w:sz w:val="24"/>
          <w:szCs w:val="24"/>
        </w:rPr>
        <w:t xml:space="preserve"> were</w:t>
      </w:r>
      <w:r>
        <w:rPr>
          <w:rFonts w:ascii="Times New Roman" w:hAnsi="Times New Roman" w:cs="Times New Roman"/>
          <w:sz w:val="24"/>
          <w:szCs w:val="24"/>
        </w:rPr>
        <w:t xml:space="preserve"> </w:t>
      </w:r>
      <w:r w:rsidR="0028216E">
        <w:rPr>
          <w:rFonts w:ascii="Times New Roman" w:hAnsi="Times New Roman" w:cs="Times New Roman"/>
          <w:sz w:val="24"/>
          <w:szCs w:val="24"/>
        </w:rPr>
        <w:t>(</w:t>
      </w:r>
      <w:r w:rsidR="00186B45">
        <w:rPr>
          <w:rFonts w:ascii="Times New Roman" w:hAnsi="Times New Roman" w:cs="Times New Roman"/>
          <w:sz w:val="24"/>
          <w:szCs w:val="24"/>
        </w:rPr>
        <w:t>Gudfray</w:t>
      </w:r>
      <w:r w:rsidR="006457E9">
        <w:rPr>
          <w:rFonts w:ascii="Times New Roman" w:hAnsi="Times New Roman" w:cs="Times New Roman"/>
          <w:sz w:val="24"/>
          <w:szCs w:val="24"/>
        </w:rPr>
        <w:t>,</w:t>
      </w:r>
      <w:r w:rsidR="00186B45">
        <w:rPr>
          <w:rFonts w:ascii="Times New Roman" w:hAnsi="Times New Roman" w:cs="Times New Roman"/>
          <w:sz w:val="24"/>
          <w:szCs w:val="24"/>
        </w:rPr>
        <w:t xml:space="preserve"> </w:t>
      </w:r>
      <w:r>
        <w:rPr>
          <w:rFonts w:ascii="Times New Roman" w:hAnsi="Times New Roman" w:cs="Times New Roman"/>
          <w:sz w:val="24"/>
          <w:szCs w:val="24"/>
        </w:rPr>
        <w:t>2013</w:t>
      </w:r>
      <w:r w:rsidR="00186B45">
        <w:rPr>
          <w:rFonts w:ascii="Times New Roman" w:hAnsi="Times New Roman" w:cs="Times New Roman"/>
          <w:sz w:val="24"/>
          <w:szCs w:val="24"/>
        </w:rPr>
        <w:t xml:space="preserve">) and </w:t>
      </w:r>
      <w:r w:rsidR="0028216E">
        <w:rPr>
          <w:rFonts w:ascii="Times New Roman" w:hAnsi="Times New Roman" w:cs="Times New Roman"/>
          <w:sz w:val="24"/>
          <w:szCs w:val="24"/>
        </w:rPr>
        <w:t>(</w:t>
      </w:r>
      <w:r w:rsidR="00186B45">
        <w:rPr>
          <w:rFonts w:ascii="Times New Roman" w:hAnsi="Times New Roman" w:cs="Times New Roman"/>
          <w:sz w:val="24"/>
          <w:szCs w:val="24"/>
        </w:rPr>
        <w:t>Hagos</w:t>
      </w:r>
      <w:r w:rsidR="006457E9">
        <w:rPr>
          <w:rFonts w:ascii="Times New Roman" w:hAnsi="Times New Roman" w:cs="Times New Roman"/>
          <w:sz w:val="24"/>
          <w:szCs w:val="24"/>
        </w:rPr>
        <w:t>,</w:t>
      </w:r>
      <w:r w:rsidR="00186B45">
        <w:rPr>
          <w:rFonts w:ascii="Times New Roman" w:hAnsi="Times New Roman" w:cs="Times New Roman"/>
          <w:sz w:val="24"/>
          <w:szCs w:val="24"/>
        </w:rPr>
        <w:t xml:space="preserve"> </w:t>
      </w:r>
      <w:r>
        <w:rPr>
          <w:rFonts w:ascii="Times New Roman" w:hAnsi="Times New Roman" w:cs="Times New Roman"/>
          <w:sz w:val="24"/>
          <w:szCs w:val="24"/>
        </w:rPr>
        <w:t>2017).</w:t>
      </w:r>
    </w:p>
    <w:p w:rsidR="00526900" w:rsidRDefault="00526900" w:rsidP="00F03C41">
      <w:pPr>
        <w:spacing w:before="120" w:after="120" w:line="360" w:lineRule="auto"/>
        <w:jc w:val="both"/>
        <w:rPr>
          <w:rFonts w:ascii="Times New Roman" w:hAnsi="Times New Roman" w:cs="Times New Roman"/>
          <w:sz w:val="24"/>
          <w:szCs w:val="24"/>
        </w:rPr>
      </w:pPr>
      <w:r w:rsidRPr="00B0252A">
        <w:rPr>
          <w:rFonts w:ascii="Times New Roman" w:hAnsi="Times New Roman" w:cs="Times New Roman"/>
          <w:b/>
          <w:bCs/>
          <w:sz w:val="24"/>
          <w:szCs w:val="24"/>
        </w:rPr>
        <w:t xml:space="preserve">Household’s </w:t>
      </w:r>
      <w:r w:rsidRPr="00F143DA">
        <w:rPr>
          <w:rFonts w:ascii="Times New Roman" w:hAnsi="Times New Roman" w:cs="Times New Roman"/>
          <w:b/>
          <w:bCs/>
          <w:sz w:val="24"/>
          <w:szCs w:val="24"/>
        </w:rPr>
        <w:t>access to off-farm activities (</w:t>
      </w:r>
      <w:r w:rsidR="004A087C">
        <w:rPr>
          <w:rFonts w:ascii="Times New Roman" w:hAnsi="Times New Roman" w:cs="Times New Roman"/>
          <w:bCs/>
          <w:sz w:val="24"/>
          <w:szCs w:val="24"/>
        </w:rPr>
        <w:t>O</w:t>
      </w:r>
      <w:r w:rsidRPr="00955385">
        <w:rPr>
          <w:rFonts w:ascii="Times New Roman" w:hAnsi="Times New Roman" w:cs="Times New Roman"/>
          <w:bCs/>
          <w:sz w:val="24"/>
          <w:szCs w:val="24"/>
          <w:vertAlign w:val="subscript"/>
        </w:rPr>
        <w:t>frm</w:t>
      </w:r>
      <w:r w:rsidRPr="00F143DA">
        <w:rPr>
          <w:rFonts w:ascii="Times New Roman" w:hAnsi="Times New Roman" w:cs="Times New Roman"/>
          <w:b/>
          <w:bCs/>
          <w:sz w:val="24"/>
          <w:szCs w:val="24"/>
        </w:rPr>
        <w:t xml:space="preserve">): </w:t>
      </w:r>
      <w:r w:rsidRPr="00F143DA">
        <w:rPr>
          <w:rFonts w:ascii="Times New Roman" w:hAnsi="Times New Roman" w:cs="Times New Roman"/>
          <w:sz w:val="24"/>
          <w:szCs w:val="24"/>
        </w:rPr>
        <w:t xml:space="preserve">This is a dummy variable indicating farmer’s access to off-farm activities. If farmers have access to alternative works to farm income sources they </w:t>
      </w:r>
      <w:r w:rsidR="008B1B25">
        <w:rPr>
          <w:rFonts w:ascii="Times New Roman" w:hAnsi="Times New Roman" w:cs="Times New Roman"/>
          <w:sz w:val="24"/>
          <w:szCs w:val="24"/>
        </w:rPr>
        <w:t>less</w:t>
      </w:r>
      <w:r w:rsidRPr="00F143DA">
        <w:rPr>
          <w:rFonts w:ascii="Times New Roman" w:hAnsi="Times New Roman" w:cs="Times New Roman"/>
          <w:sz w:val="24"/>
          <w:szCs w:val="24"/>
        </w:rPr>
        <w:t xml:space="preserve"> likely to participate in sesame production</w:t>
      </w:r>
      <w:r>
        <w:rPr>
          <w:rFonts w:ascii="Times New Roman" w:hAnsi="Times New Roman" w:cs="Times New Roman"/>
          <w:sz w:val="24"/>
          <w:szCs w:val="24"/>
        </w:rPr>
        <w:t xml:space="preserve"> and marketing</w:t>
      </w:r>
      <w:r w:rsidRPr="00F143DA">
        <w:rPr>
          <w:rFonts w:ascii="Times New Roman" w:hAnsi="Times New Roman" w:cs="Times New Roman"/>
          <w:sz w:val="24"/>
          <w:szCs w:val="24"/>
        </w:rPr>
        <w:t xml:space="preserve">. On other </w:t>
      </w:r>
      <w:r w:rsidRPr="00F143DA">
        <w:rPr>
          <w:rFonts w:ascii="Times New Roman" w:hAnsi="Times New Roman" w:cs="Times New Roman"/>
          <w:sz w:val="24"/>
          <w:szCs w:val="24"/>
        </w:rPr>
        <w:lastRenderedPageBreak/>
        <w:t xml:space="preserve">hand, since sesame production requires high working capital it is argued that farmers who have access to </w:t>
      </w:r>
      <w:r w:rsidR="008B1B25">
        <w:rPr>
          <w:rFonts w:ascii="Times New Roman" w:hAnsi="Times New Roman" w:cs="Times New Roman"/>
          <w:sz w:val="24"/>
          <w:szCs w:val="24"/>
        </w:rPr>
        <w:t>off</w:t>
      </w:r>
      <w:r w:rsidRPr="00F143DA">
        <w:rPr>
          <w:rFonts w:ascii="Times New Roman" w:hAnsi="Times New Roman" w:cs="Times New Roman"/>
          <w:sz w:val="24"/>
          <w:szCs w:val="24"/>
        </w:rPr>
        <w:t xml:space="preserve">-farm activities and generate additional income, will likely to produce high value cash crops such as sesame. </w:t>
      </w:r>
      <w:r w:rsidRPr="00351F1D">
        <w:rPr>
          <w:rFonts w:ascii="Times New Roman" w:hAnsi="Times New Roman" w:cs="Times New Roman"/>
          <w:sz w:val="24"/>
          <w:szCs w:val="24"/>
        </w:rPr>
        <w:t>There</w:t>
      </w:r>
      <w:r w:rsidR="008B1B25">
        <w:rPr>
          <w:rFonts w:ascii="Times New Roman" w:hAnsi="Times New Roman" w:cs="Times New Roman"/>
          <w:sz w:val="24"/>
          <w:szCs w:val="24"/>
        </w:rPr>
        <w:t>fore;</w:t>
      </w:r>
      <w:r w:rsidRPr="00351F1D">
        <w:rPr>
          <w:rFonts w:ascii="Times New Roman" w:hAnsi="Times New Roman" w:cs="Times New Roman"/>
          <w:sz w:val="24"/>
          <w:szCs w:val="24"/>
        </w:rPr>
        <w:t xml:space="preserve"> the impact of this variable on farmers’ decision in sesame production participation</w:t>
      </w:r>
      <w:r>
        <w:rPr>
          <w:rFonts w:ascii="Times New Roman" w:hAnsi="Times New Roman" w:cs="Times New Roman"/>
          <w:sz w:val="24"/>
          <w:szCs w:val="24"/>
        </w:rPr>
        <w:t xml:space="preserve"> and market supply </w:t>
      </w:r>
      <w:r w:rsidRPr="00351F1D">
        <w:rPr>
          <w:rFonts w:ascii="Times New Roman" w:hAnsi="Times New Roman" w:cs="Times New Roman"/>
          <w:sz w:val="24"/>
          <w:szCs w:val="24"/>
        </w:rPr>
        <w:t xml:space="preserve">is </w:t>
      </w:r>
      <w:r>
        <w:rPr>
          <w:rFonts w:ascii="Times New Roman" w:hAnsi="Times New Roman" w:cs="Times New Roman"/>
          <w:sz w:val="24"/>
          <w:szCs w:val="24"/>
        </w:rPr>
        <w:t xml:space="preserve">expected to be </w:t>
      </w:r>
      <w:r w:rsidRPr="00351F1D">
        <w:rPr>
          <w:rFonts w:ascii="Times New Roman" w:hAnsi="Times New Roman" w:cs="Times New Roman"/>
          <w:sz w:val="24"/>
          <w:szCs w:val="24"/>
        </w:rPr>
        <w:t>indeterminate (either positive or negative).</w:t>
      </w:r>
      <w:r w:rsidR="00473AAB">
        <w:rPr>
          <w:rFonts w:ascii="Times New Roman" w:hAnsi="Times New Roman" w:cs="Times New Roman"/>
          <w:sz w:val="24"/>
          <w:szCs w:val="24"/>
        </w:rPr>
        <w:t xml:space="preserve"> </w:t>
      </w:r>
      <w:r w:rsidRPr="00E67012">
        <w:rPr>
          <w:rFonts w:ascii="Times New Roman" w:hAnsi="Times New Roman" w:cs="Times New Roman"/>
          <w:sz w:val="24"/>
          <w:szCs w:val="24"/>
        </w:rPr>
        <w:t>Different works also hypothesized</w:t>
      </w:r>
      <w:r w:rsidR="003B50BE">
        <w:rPr>
          <w:rFonts w:ascii="Times New Roman" w:hAnsi="Times New Roman" w:cs="Times New Roman"/>
          <w:sz w:val="24"/>
          <w:szCs w:val="24"/>
        </w:rPr>
        <w:t xml:space="preserve"> off-farm income similarly </w:t>
      </w:r>
      <w:r w:rsidR="00772669">
        <w:rPr>
          <w:rFonts w:ascii="Times New Roman" w:hAnsi="Times New Roman" w:cs="Times New Roman"/>
          <w:sz w:val="24"/>
          <w:szCs w:val="24"/>
        </w:rPr>
        <w:t>(</w:t>
      </w:r>
      <w:r>
        <w:rPr>
          <w:rFonts w:ascii="Times New Roman" w:hAnsi="Times New Roman" w:cs="Times New Roman"/>
          <w:sz w:val="24"/>
          <w:szCs w:val="24"/>
        </w:rPr>
        <w:t>Gebre-a</w:t>
      </w:r>
      <w:r w:rsidR="003B50BE">
        <w:rPr>
          <w:rFonts w:ascii="Times New Roman" w:hAnsi="Times New Roman" w:cs="Times New Roman"/>
          <w:sz w:val="24"/>
          <w:szCs w:val="24"/>
        </w:rPr>
        <w:t>b</w:t>
      </w:r>
      <w:r w:rsidR="006457E9">
        <w:rPr>
          <w:rFonts w:ascii="Times New Roman" w:hAnsi="Times New Roman" w:cs="Times New Roman"/>
          <w:sz w:val="24"/>
          <w:szCs w:val="24"/>
        </w:rPr>
        <w:t>,</w:t>
      </w:r>
      <w:r w:rsidR="003B50BE">
        <w:rPr>
          <w:rFonts w:ascii="Times New Roman" w:hAnsi="Times New Roman" w:cs="Times New Roman"/>
          <w:sz w:val="24"/>
          <w:szCs w:val="24"/>
        </w:rPr>
        <w:t xml:space="preserve"> </w:t>
      </w:r>
      <w:r w:rsidRPr="009F395E">
        <w:rPr>
          <w:rFonts w:ascii="Times New Roman" w:hAnsi="Times New Roman" w:cs="Times New Roman"/>
          <w:sz w:val="24"/>
          <w:szCs w:val="24"/>
        </w:rPr>
        <w:t>2008</w:t>
      </w:r>
      <w:r w:rsidR="003B50BE">
        <w:rPr>
          <w:rFonts w:ascii="Times New Roman" w:hAnsi="Times New Roman" w:cs="Times New Roman"/>
          <w:sz w:val="24"/>
          <w:szCs w:val="24"/>
        </w:rPr>
        <w:t>)</w:t>
      </w:r>
      <w:r w:rsidR="006457E9">
        <w:rPr>
          <w:rFonts w:ascii="Times New Roman" w:hAnsi="Times New Roman" w:cs="Times New Roman"/>
          <w:sz w:val="24"/>
          <w:szCs w:val="24"/>
        </w:rPr>
        <w:t>,</w:t>
      </w:r>
      <w:r w:rsidRPr="00E67012">
        <w:rPr>
          <w:rFonts w:ascii="Times New Roman" w:hAnsi="Times New Roman" w:cs="Times New Roman"/>
          <w:sz w:val="24"/>
          <w:szCs w:val="24"/>
        </w:rPr>
        <w:t xml:space="preserve"> </w:t>
      </w:r>
      <w:r w:rsidR="00772669">
        <w:rPr>
          <w:rFonts w:ascii="Times New Roman" w:hAnsi="Times New Roman" w:cs="Times New Roman"/>
          <w:sz w:val="24"/>
          <w:szCs w:val="24"/>
        </w:rPr>
        <w:t>(</w:t>
      </w:r>
      <w:r w:rsidR="003B50BE">
        <w:rPr>
          <w:rFonts w:ascii="Times New Roman" w:hAnsi="Times New Roman" w:cs="Times New Roman"/>
          <w:sz w:val="24"/>
          <w:szCs w:val="24"/>
        </w:rPr>
        <w:t>Geremew</w:t>
      </w:r>
      <w:r w:rsidR="006457E9">
        <w:rPr>
          <w:rFonts w:ascii="Times New Roman" w:hAnsi="Times New Roman" w:cs="Times New Roman"/>
          <w:sz w:val="24"/>
          <w:szCs w:val="24"/>
        </w:rPr>
        <w:t>,</w:t>
      </w:r>
      <w:r w:rsidR="003B50BE">
        <w:rPr>
          <w:rFonts w:ascii="Times New Roman" w:hAnsi="Times New Roman" w:cs="Times New Roman"/>
          <w:sz w:val="24"/>
          <w:szCs w:val="24"/>
        </w:rPr>
        <w:t xml:space="preserve"> </w:t>
      </w:r>
      <w:r>
        <w:rPr>
          <w:rFonts w:ascii="Times New Roman" w:hAnsi="Times New Roman" w:cs="Times New Roman"/>
          <w:sz w:val="24"/>
          <w:szCs w:val="24"/>
        </w:rPr>
        <w:t>2012</w:t>
      </w:r>
      <w:r w:rsidR="006457E9">
        <w:rPr>
          <w:rFonts w:ascii="Times New Roman" w:hAnsi="Times New Roman" w:cs="Times New Roman"/>
          <w:sz w:val="24"/>
          <w:szCs w:val="24"/>
        </w:rPr>
        <w:t>),</w:t>
      </w:r>
      <w:r w:rsidR="003B50BE">
        <w:rPr>
          <w:rFonts w:ascii="Times New Roman" w:hAnsi="Times New Roman" w:cs="Times New Roman"/>
          <w:sz w:val="24"/>
          <w:szCs w:val="24"/>
        </w:rPr>
        <w:t xml:space="preserve"> </w:t>
      </w:r>
      <w:r w:rsidR="00772669">
        <w:rPr>
          <w:rFonts w:ascii="Times New Roman" w:hAnsi="Times New Roman" w:cs="Times New Roman"/>
          <w:sz w:val="24"/>
          <w:szCs w:val="24"/>
        </w:rPr>
        <w:t>(</w:t>
      </w:r>
      <w:r w:rsidR="003B50BE">
        <w:rPr>
          <w:rFonts w:ascii="Times New Roman" w:hAnsi="Times New Roman" w:cs="Times New Roman"/>
          <w:sz w:val="24"/>
          <w:szCs w:val="24"/>
        </w:rPr>
        <w:t>Ajeto</w:t>
      </w:r>
      <w:r w:rsidR="006457E9">
        <w:rPr>
          <w:rFonts w:ascii="Times New Roman" w:hAnsi="Times New Roman" w:cs="Times New Roman"/>
          <w:sz w:val="24"/>
          <w:szCs w:val="24"/>
        </w:rPr>
        <w:t>,</w:t>
      </w:r>
      <w:r>
        <w:rPr>
          <w:rFonts w:ascii="Times New Roman" w:hAnsi="Times New Roman" w:cs="Times New Roman"/>
          <w:sz w:val="24"/>
          <w:szCs w:val="24"/>
        </w:rPr>
        <w:t xml:space="preserve"> 2014</w:t>
      </w:r>
      <w:r w:rsidR="003B50BE">
        <w:rPr>
          <w:rFonts w:ascii="Times New Roman" w:hAnsi="Times New Roman" w:cs="Times New Roman"/>
          <w:sz w:val="24"/>
          <w:szCs w:val="24"/>
        </w:rPr>
        <w:t xml:space="preserve">) and </w:t>
      </w:r>
      <w:r w:rsidR="00772669">
        <w:rPr>
          <w:rFonts w:ascii="Times New Roman" w:hAnsi="Times New Roman" w:cs="Times New Roman"/>
          <w:sz w:val="24"/>
          <w:szCs w:val="24"/>
        </w:rPr>
        <w:t>(</w:t>
      </w:r>
      <w:r w:rsidR="003B50BE">
        <w:rPr>
          <w:rFonts w:ascii="Times New Roman" w:hAnsi="Times New Roman" w:cs="Times New Roman"/>
          <w:sz w:val="24"/>
          <w:szCs w:val="24"/>
        </w:rPr>
        <w:t>Yallew</w:t>
      </w:r>
      <w:r w:rsidR="006457E9">
        <w:rPr>
          <w:rFonts w:ascii="Times New Roman" w:hAnsi="Times New Roman" w:cs="Times New Roman"/>
          <w:sz w:val="24"/>
          <w:szCs w:val="24"/>
        </w:rPr>
        <w:t>,</w:t>
      </w:r>
      <w:r w:rsidR="003B50BE">
        <w:rPr>
          <w:rFonts w:ascii="Times New Roman" w:hAnsi="Times New Roman" w:cs="Times New Roman"/>
          <w:sz w:val="24"/>
          <w:szCs w:val="24"/>
        </w:rPr>
        <w:t xml:space="preserve"> </w:t>
      </w:r>
      <w:r>
        <w:rPr>
          <w:rFonts w:ascii="Times New Roman" w:hAnsi="Times New Roman" w:cs="Times New Roman"/>
          <w:sz w:val="24"/>
          <w:szCs w:val="24"/>
        </w:rPr>
        <w:t>2016</w:t>
      </w:r>
      <w:r w:rsidRPr="00E67012">
        <w:rPr>
          <w:rFonts w:ascii="Times New Roman" w:hAnsi="Times New Roman" w:cs="Times New Roman"/>
          <w:sz w:val="24"/>
          <w:szCs w:val="24"/>
        </w:rPr>
        <w:t>).</w:t>
      </w:r>
    </w:p>
    <w:p w:rsidR="00526900" w:rsidRPr="00E369DC" w:rsidRDefault="00526900" w:rsidP="00F03C41">
      <w:pPr>
        <w:spacing w:before="120" w:after="120" w:line="360" w:lineRule="auto"/>
        <w:jc w:val="both"/>
        <w:rPr>
          <w:rFonts w:ascii="Times New Roman" w:hAnsi="Times New Roman" w:cs="Times New Roman"/>
          <w:sz w:val="24"/>
          <w:szCs w:val="24"/>
        </w:rPr>
      </w:pPr>
      <w:r w:rsidRPr="00B0252A">
        <w:rPr>
          <w:rFonts w:ascii="Times New Roman" w:hAnsi="Times New Roman" w:cs="Times New Roman"/>
          <w:b/>
          <w:bCs/>
          <w:sz w:val="24"/>
          <w:szCs w:val="24"/>
        </w:rPr>
        <w:t xml:space="preserve">Distance </w:t>
      </w:r>
      <w:r>
        <w:rPr>
          <w:rFonts w:ascii="Times New Roman" w:hAnsi="Times New Roman" w:cs="Times New Roman"/>
          <w:b/>
          <w:bCs/>
          <w:sz w:val="24"/>
          <w:szCs w:val="24"/>
        </w:rPr>
        <w:t>to the nearest market</w:t>
      </w:r>
      <w:r w:rsidR="00473AAB">
        <w:rPr>
          <w:rFonts w:ascii="Times New Roman" w:hAnsi="Times New Roman" w:cs="Times New Roman"/>
          <w:b/>
          <w:bCs/>
          <w:sz w:val="24"/>
          <w:szCs w:val="24"/>
        </w:rPr>
        <w:t xml:space="preserve"> </w:t>
      </w:r>
      <w:r>
        <w:rPr>
          <w:rFonts w:ascii="Times New Roman" w:hAnsi="Times New Roman" w:cs="Times New Roman"/>
          <w:b/>
          <w:bCs/>
          <w:sz w:val="24"/>
          <w:szCs w:val="24"/>
        </w:rPr>
        <w:t>(</w:t>
      </w:r>
      <w:r w:rsidRPr="00955385">
        <w:rPr>
          <w:rFonts w:ascii="Times New Roman" w:hAnsi="Times New Roman" w:cs="Times New Roman"/>
          <w:bCs/>
          <w:sz w:val="24"/>
          <w:szCs w:val="24"/>
        </w:rPr>
        <w:t>ds</w:t>
      </w:r>
      <w:r w:rsidRPr="00955385">
        <w:rPr>
          <w:rFonts w:ascii="Times New Roman" w:hAnsi="Times New Roman" w:cs="Times New Roman"/>
          <w:bCs/>
          <w:sz w:val="24"/>
          <w:szCs w:val="24"/>
          <w:vertAlign w:val="subscript"/>
        </w:rPr>
        <w:t>mkt</w:t>
      </w:r>
      <w:r>
        <w:rPr>
          <w:rFonts w:ascii="Times New Roman" w:hAnsi="Times New Roman" w:cs="Times New Roman"/>
          <w:b/>
          <w:bCs/>
          <w:sz w:val="24"/>
          <w:szCs w:val="24"/>
        </w:rPr>
        <w:t>):</w:t>
      </w:r>
      <w:r w:rsidR="00473AAB">
        <w:rPr>
          <w:rFonts w:ascii="Times New Roman" w:hAnsi="Times New Roman" w:cs="Times New Roman"/>
          <w:b/>
          <w:bCs/>
          <w:sz w:val="24"/>
          <w:szCs w:val="24"/>
        </w:rPr>
        <w:t xml:space="preserve"> </w:t>
      </w:r>
      <w:r w:rsidRPr="00F143DA">
        <w:rPr>
          <w:rFonts w:ascii="Times New Roman" w:hAnsi="Times New Roman" w:cs="Times New Roman"/>
          <w:sz w:val="24"/>
          <w:szCs w:val="24"/>
        </w:rPr>
        <w:t xml:space="preserve">This is a continuous variable represented by walking time (in minute) from home to the nearest market place. Proximity to market centers motivate farmers to produce market-oriented crops through making easy access to inputs and market related accesses such as transportation and price information. </w:t>
      </w:r>
      <w:r w:rsidRPr="00351F1D">
        <w:rPr>
          <w:rFonts w:ascii="Times New Roman" w:hAnsi="Times New Roman" w:cs="Times New Roman"/>
          <w:sz w:val="24"/>
          <w:szCs w:val="24"/>
        </w:rPr>
        <w:t xml:space="preserve">It is, therefore, expected that household who lives nearer to market center have better chance to participate in </w:t>
      </w:r>
      <w:r>
        <w:rPr>
          <w:rFonts w:ascii="Times New Roman" w:hAnsi="Times New Roman" w:cs="Times New Roman"/>
          <w:sz w:val="24"/>
          <w:szCs w:val="24"/>
        </w:rPr>
        <w:t>marketable crop like (</w:t>
      </w:r>
      <w:r w:rsidRPr="00351F1D">
        <w:rPr>
          <w:rFonts w:ascii="Times New Roman" w:hAnsi="Times New Roman" w:cs="Times New Roman"/>
          <w:sz w:val="24"/>
          <w:szCs w:val="24"/>
        </w:rPr>
        <w:t>sesame</w:t>
      </w:r>
      <w:r>
        <w:rPr>
          <w:rFonts w:ascii="Times New Roman" w:hAnsi="Times New Roman" w:cs="Times New Roman"/>
          <w:sz w:val="24"/>
          <w:szCs w:val="24"/>
        </w:rPr>
        <w:t>)</w:t>
      </w:r>
      <w:r w:rsidRPr="00351F1D">
        <w:rPr>
          <w:rFonts w:ascii="Times New Roman" w:hAnsi="Times New Roman" w:cs="Times New Roman"/>
          <w:sz w:val="24"/>
          <w:szCs w:val="24"/>
        </w:rPr>
        <w:t xml:space="preserve"> production</w:t>
      </w:r>
      <w:r>
        <w:rPr>
          <w:rFonts w:ascii="Times New Roman" w:hAnsi="Times New Roman" w:cs="Times New Roman"/>
          <w:sz w:val="24"/>
          <w:szCs w:val="24"/>
        </w:rPr>
        <w:t xml:space="preserve"> and supplying more</w:t>
      </w:r>
      <w:r w:rsidR="00473AAB">
        <w:rPr>
          <w:rFonts w:ascii="Times New Roman" w:hAnsi="Times New Roman" w:cs="Times New Roman"/>
          <w:sz w:val="24"/>
          <w:szCs w:val="24"/>
        </w:rPr>
        <w:t xml:space="preserve"> </w:t>
      </w:r>
      <w:r>
        <w:rPr>
          <w:rFonts w:ascii="Times New Roman" w:hAnsi="Times New Roman" w:cs="Times New Roman"/>
          <w:sz w:val="24"/>
          <w:szCs w:val="24"/>
        </w:rPr>
        <w:t>for sake of getting market advantage over</w:t>
      </w:r>
      <w:r w:rsidRPr="00351F1D">
        <w:rPr>
          <w:rFonts w:ascii="Times New Roman" w:hAnsi="Times New Roman" w:cs="Times New Roman"/>
          <w:sz w:val="24"/>
          <w:szCs w:val="24"/>
        </w:rPr>
        <w:t xml:space="preserve"> others.</w:t>
      </w:r>
      <w:r w:rsidRPr="009A453D">
        <w:rPr>
          <w:rFonts w:ascii="Times New Roman" w:eastAsia="Calibri" w:hAnsi="Times New Roman" w:cs="Times New Roman"/>
          <w:sz w:val="24"/>
          <w:szCs w:val="24"/>
        </w:rPr>
        <w:t xml:space="preserve"> The closer the market, the lesser would be the transportation charges, reduced walking time, and reduced other marketing costs, better access to market information and facilities</w:t>
      </w:r>
      <w:r>
        <w:rPr>
          <w:rFonts w:ascii="Times New Roman" w:eastAsia="Calibri" w:hAnsi="Times New Roman" w:cs="Times New Roman"/>
          <w:sz w:val="24"/>
          <w:szCs w:val="24"/>
        </w:rPr>
        <w:t>.</w:t>
      </w:r>
      <w:r w:rsidR="00473AAB">
        <w:rPr>
          <w:rFonts w:ascii="Times New Roman" w:eastAsia="Calibri" w:hAnsi="Times New Roman" w:cs="Times New Roman"/>
          <w:sz w:val="24"/>
          <w:szCs w:val="24"/>
        </w:rPr>
        <w:t xml:space="preserve"> </w:t>
      </w:r>
      <w:r w:rsidRPr="004E752B">
        <w:rPr>
          <w:rFonts w:ascii="Times New Roman" w:hAnsi="Times New Roman" w:cs="Times New Roman"/>
          <w:sz w:val="24"/>
          <w:szCs w:val="24"/>
        </w:rPr>
        <w:t xml:space="preserve">Therefore, proximity to market places is expected to influence the </w:t>
      </w:r>
      <w:r>
        <w:rPr>
          <w:rFonts w:ascii="Times New Roman" w:hAnsi="Times New Roman" w:cs="Times New Roman"/>
          <w:sz w:val="24"/>
          <w:szCs w:val="24"/>
        </w:rPr>
        <w:t xml:space="preserve">production </w:t>
      </w:r>
      <w:r w:rsidRPr="004E752B">
        <w:rPr>
          <w:rFonts w:ascii="Times New Roman" w:hAnsi="Times New Roman" w:cs="Times New Roman"/>
          <w:sz w:val="24"/>
          <w:szCs w:val="24"/>
        </w:rPr>
        <w:t>participation decision</w:t>
      </w:r>
      <w:r>
        <w:rPr>
          <w:rFonts w:ascii="Times New Roman" w:hAnsi="Times New Roman" w:cs="Times New Roman"/>
          <w:sz w:val="24"/>
          <w:szCs w:val="24"/>
        </w:rPr>
        <w:t xml:space="preserve"> and</w:t>
      </w:r>
      <w:r w:rsidR="00473AAB">
        <w:rPr>
          <w:rFonts w:ascii="Times New Roman" w:hAnsi="Times New Roman" w:cs="Times New Roman"/>
          <w:sz w:val="24"/>
          <w:szCs w:val="24"/>
        </w:rPr>
        <w:t xml:space="preserve"> </w:t>
      </w:r>
      <w:r>
        <w:rPr>
          <w:rFonts w:ascii="Times New Roman" w:hAnsi="Times New Roman" w:cs="Times New Roman"/>
          <w:sz w:val="24"/>
          <w:szCs w:val="24"/>
        </w:rPr>
        <w:t>value of market supply</w:t>
      </w:r>
      <w:r w:rsidRPr="004E752B">
        <w:rPr>
          <w:rFonts w:ascii="Times New Roman" w:hAnsi="Times New Roman" w:cs="Times New Roman"/>
          <w:sz w:val="24"/>
          <w:szCs w:val="24"/>
        </w:rPr>
        <w:t xml:space="preserve"> of households. Different works also hypothesized Distance to the nearest market place similarly (</w:t>
      </w:r>
      <w:r>
        <w:rPr>
          <w:rFonts w:ascii="Times New Roman" w:hAnsi="Times New Roman" w:cs="Times New Roman"/>
          <w:sz w:val="24"/>
          <w:szCs w:val="24"/>
        </w:rPr>
        <w:t>Adugna etal. 2004</w:t>
      </w:r>
      <w:r w:rsidR="00977EEC">
        <w:rPr>
          <w:rFonts w:ascii="Times New Roman" w:hAnsi="Times New Roman" w:cs="Times New Roman"/>
          <w:sz w:val="24"/>
          <w:szCs w:val="24"/>
        </w:rPr>
        <w:t>)</w:t>
      </w:r>
      <w:r>
        <w:rPr>
          <w:rFonts w:ascii="Times New Roman" w:hAnsi="Times New Roman" w:cs="Times New Roman"/>
          <w:sz w:val="24"/>
          <w:szCs w:val="24"/>
        </w:rPr>
        <w:t xml:space="preserve">; </w:t>
      </w:r>
      <w:r w:rsidR="00E21C69">
        <w:rPr>
          <w:rFonts w:ascii="Times New Roman" w:hAnsi="Times New Roman" w:cs="Times New Roman"/>
          <w:sz w:val="24"/>
          <w:szCs w:val="24"/>
        </w:rPr>
        <w:t>(</w:t>
      </w:r>
      <w:r w:rsidR="00977EEC">
        <w:rPr>
          <w:rFonts w:ascii="Times New Roman" w:hAnsi="Times New Roman" w:cs="Times New Roman"/>
          <w:sz w:val="24"/>
          <w:szCs w:val="24"/>
        </w:rPr>
        <w:t>Abera and Goitom</w:t>
      </w:r>
      <w:r w:rsidR="0074526A">
        <w:rPr>
          <w:rFonts w:ascii="Times New Roman" w:hAnsi="Times New Roman" w:cs="Times New Roman"/>
          <w:sz w:val="24"/>
          <w:szCs w:val="24"/>
        </w:rPr>
        <w:t>,</w:t>
      </w:r>
      <w:r w:rsidR="00977EEC">
        <w:rPr>
          <w:rFonts w:ascii="Times New Roman" w:hAnsi="Times New Roman" w:cs="Times New Roman"/>
          <w:sz w:val="24"/>
          <w:szCs w:val="24"/>
        </w:rPr>
        <w:t xml:space="preserve"> </w:t>
      </w:r>
      <w:r w:rsidRPr="00E369DC">
        <w:rPr>
          <w:rFonts w:ascii="Times New Roman" w:hAnsi="Times New Roman" w:cs="Times New Roman"/>
          <w:sz w:val="24"/>
          <w:szCs w:val="24"/>
        </w:rPr>
        <w:t>2013).</w:t>
      </w:r>
    </w:p>
    <w:p w:rsidR="00526900" w:rsidRPr="004E2E87" w:rsidRDefault="00526900" w:rsidP="00F03C41">
      <w:pPr>
        <w:tabs>
          <w:tab w:val="left" w:pos="8265"/>
        </w:tabs>
        <w:spacing w:before="120" w:after="120" w:line="360" w:lineRule="auto"/>
        <w:jc w:val="both"/>
        <w:rPr>
          <w:rFonts w:ascii="Times New Roman" w:hAnsi="Times New Roman" w:cs="Times New Roman"/>
          <w:sz w:val="24"/>
          <w:szCs w:val="24"/>
        </w:rPr>
      </w:pPr>
      <w:r w:rsidRPr="003D4F59">
        <w:rPr>
          <w:rFonts w:ascii="Times New Roman" w:hAnsi="Times New Roman" w:cs="Times New Roman"/>
          <w:b/>
          <w:bCs/>
          <w:sz w:val="24"/>
          <w:szCs w:val="24"/>
        </w:rPr>
        <w:t>Production of major staple crops (</w:t>
      </w:r>
      <w:r w:rsidRPr="003D4F59">
        <w:rPr>
          <w:rFonts w:ascii="Times New Roman" w:hAnsi="Times New Roman" w:cs="Times New Roman"/>
          <w:bCs/>
          <w:sz w:val="24"/>
          <w:szCs w:val="24"/>
        </w:rPr>
        <w:t>ms</w:t>
      </w:r>
      <w:r w:rsidRPr="003D4F59">
        <w:rPr>
          <w:rFonts w:ascii="Times New Roman" w:hAnsi="Times New Roman" w:cs="Times New Roman"/>
          <w:bCs/>
          <w:sz w:val="24"/>
          <w:szCs w:val="24"/>
          <w:vertAlign w:val="subscript"/>
        </w:rPr>
        <w:t>crop</w:t>
      </w:r>
      <w:r w:rsidRPr="003D4F59">
        <w:rPr>
          <w:rFonts w:ascii="Times New Roman" w:hAnsi="Times New Roman" w:cs="Times New Roman"/>
          <w:b/>
          <w:bCs/>
          <w:sz w:val="24"/>
          <w:szCs w:val="24"/>
        </w:rPr>
        <w:t>)</w:t>
      </w:r>
      <w:r w:rsidRPr="004E2E87">
        <w:rPr>
          <w:rFonts w:ascii="Times New Roman" w:hAnsi="Times New Roman" w:cs="Times New Roman"/>
          <w:b/>
          <w:bCs/>
          <w:sz w:val="24"/>
          <w:szCs w:val="24"/>
        </w:rPr>
        <w:t xml:space="preserve">: </w:t>
      </w:r>
      <w:r w:rsidRPr="004E2E87">
        <w:rPr>
          <w:rFonts w:ascii="Times New Roman" w:hAnsi="Times New Roman" w:cs="Times New Roman"/>
          <w:sz w:val="24"/>
          <w:szCs w:val="24"/>
        </w:rPr>
        <w:t xml:space="preserve">it is a continuous variable measured as the average value of the total major crops (like </w:t>
      </w:r>
      <w:r>
        <w:rPr>
          <w:rFonts w:ascii="Times New Roman" w:hAnsi="Times New Roman" w:cs="Times New Roman"/>
          <w:sz w:val="24"/>
          <w:szCs w:val="24"/>
        </w:rPr>
        <w:t>maize, sorghum, teff, etc.</w:t>
      </w:r>
      <w:r w:rsidRPr="004E2E87">
        <w:rPr>
          <w:rFonts w:ascii="Times New Roman" w:hAnsi="Times New Roman" w:cs="Times New Roman"/>
          <w:sz w:val="24"/>
          <w:szCs w:val="24"/>
        </w:rPr>
        <w:t>) produced in the year. It is assumed that the more</w:t>
      </w:r>
      <w:r w:rsidR="004E7492">
        <w:rPr>
          <w:rFonts w:ascii="Times New Roman" w:hAnsi="Times New Roman" w:cs="Times New Roman"/>
          <w:sz w:val="24"/>
          <w:szCs w:val="24"/>
        </w:rPr>
        <w:t xml:space="preserve"> and enough value of food crops the household</w:t>
      </w:r>
      <w:r w:rsidRPr="004E2E87">
        <w:rPr>
          <w:rFonts w:ascii="Times New Roman" w:hAnsi="Times New Roman" w:cs="Times New Roman"/>
          <w:sz w:val="24"/>
          <w:szCs w:val="24"/>
        </w:rPr>
        <w:t xml:space="preserve"> </w:t>
      </w:r>
      <w:r w:rsidR="004E7492">
        <w:rPr>
          <w:rFonts w:ascii="Times New Roman" w:hAnsi="Times New Roman" w:cs="Times New Roman"/>
          <w:sz w:val="24"/>
          <w:szCs w:val="24"/>
        </w:rPr>
        <w:t xml:space="preserve">produce and owe he/she was free of </w:t>
      </w:r>
      <w:r w:rsidR="00E81F15">
        <w:rPr>
          <w:rFonts w:ascii="Times New Roman" w:hAnsi="Times New Roman" w:cs="Times New Roman"/>
          <w:sz w:val="24"/>
          <w:szCs w:val="24"/>
        </w:rPr>
        <w:t>food shortage</w:t>
      </w:r>
      <w:r w:rsidR="004E7492">
        <w:rPr>
          <w:rFonts w:ascii="Times New Roman" w:hAnsi="Times New Roman" w:cs="Times New Roman"/>
          <w:sz w:val="24"/>
          <w:szCs w:val="24"/>
        </w:rPr>
        <w:t xml:space="preserve"> and finally produces sesame more to market.</w:t>
      </w:r>
      <w:r w:rsidRPr="004E2E87">
        <w:rPr>
          <w:rFonts w:ascii="Times New Roman" w:hAnsi="Times New Roman" w:cs="Times New Roman"/>
          <w:sz w:val="24"/>
          <w:szCs w:val="24"/>
        </w:rPr>
        <w:t xml:space="preserve"> This is because the households will satisfy their </w:t>
      </w:r>
      <w:r>
        <w:rPr>
          <w:rFonts w:ascii="Times New Roman" w:hAnsi="Times New Roman" w:cs="Times New Roman"/>
          <w:sz w:val="24"/>
          <w:szCs w:val="24"/>
        </w:rPr>
        <w:t>consumption</w:t>
      </w:r>
      <w:r w:rsidRPr="004E2E87">
        <w:rPr>
          <w:rFonts w:ascii="Times New Roman" w:hAnsi="Times New Roman" w:cs="Times New Roman"/>
          <w:sz w:val="24"/>
          <w:szCs w:val="24"/>
        </w:rPr>
        <w:t xml:space="preserve"> needs from the </w:t>
      </w:r>
      <w:r>
        <w:rPr>
          <w:rFonts w:ascii="Times New Roman" w:hAnsi="Times New Roman" w:cs="Times New Roman"/>
          <w:sz w:val="24"/>
          <w:szCs w:val="24"/>
        </w:rPr>
        <w:t>staple</w:t>
      </w:r>
      <w:r w:rsidRPr="004E2E87">
        <w:rPr>
          <w:rFonts w:ascii="Times New Roman" w:hAnsi="Times New Roman" w:cs="Times New Roman"/>
          <w:sz w:val="24"/>
          <w:szCs w:val="24"/>
        </w:rPr>
        <w:t xml:space="preserve"> crops </w:t>
      </w:r>
      <w:r w:rsidR="004E7492">
        <w:rPr>
          <w:rFonts w:ascii="Times New Roman" w:hAnsi="Times New Roman" w:cs="Times New Roman"/>
          <w:sz w:val="24"/>
          <w:szCs w:val="24"/>
        </w:rPr>
        <w:t>independent of sesame</w:t>
      </w:r>
      <w:r w:rsidRPr="004E2E87">
        <w:rPr>
          <w:rFonts w:ascii="Times New Roman" w:hAnsi="Times New Roman" w:cs="Times New Roman"/>
          <w:sz w:val="24"/>
          <w:szCs w:val="24"/>
        </w:rPr>
        <w:t xml:space="preserve">. So the hypothesized effect is </w:t>
      </w:r>
      <w:r w:rsidR="004E7492">
        <w:rPr>
          <w:rFonts w:ascii="Times New Roman" w:hAnsi="Times New Roman" w:cs="Times New Roman"/>
          <w:sz w:val="24"/>
          <w:szCs w:val="24"/>
        </w:rPr>
        <w:t>positive.</w:t>
      </w:r>
      <w:r w:rsidRPr="004E2E87">
        <w:rPr>
          <w:rFonts w:ascii="Times New Roman" w:hAnsi="Times New Roman" w:cs="Times New Roman"/>
          <w:sz w:val="24"/>
          <w:szCs w:val="24"/>
        </w:rPr>
        <w:t xml:space="preserve"> Different works also hypothesized </w:t>
      </w:r>
      <w:r>
        <w:rPr>
          <w:rFonts w:ascii="Times New Roman" w:hAnsi="Times New Roman" w:cs="Times New Roman"/>
          <w:sz w:val="24"/>
          <w:szCs w:val="24"/>
        </w:rPr>
        <w:t>production of major staple crop</w:t>
      </w:r>
      <w:r w:rsidRPr="004E2E87">
        <w:rPr>
          <w:rFonts w:ascii="Times New Roman" w:hAnsi="Times New Roman" w:cs="Times New Roman"/>
          <w:sz w:val="24"/>
          <w:szCs w:val="24"/>
        </w:rPr>
        <w:t xml:space="preserve"> similarly (Benjamin </w:t>
      </w:r>
      <w:r w:rsidRPr="000C1746">
        <w:rPr>
          <w:rFonts w:ascii="Times New Roman" w:hAnsi="Times New Roman" w:cs="Times New Roman"/>
          <w:iCs/>
          <w:sz w:val="24"/>
          <w:szCs w:val="24"/>
        </w:rPr>
        <w:t>et al</w:t>
      </w:r>
      <w:r w:rsidR="00F363D4">
        <w:rPr>
          <w:rFonts w:ascii="Times New Roman" w:hAnsi="Times New Roman" w:cs="Times New Roman"/>
          <w:sz w:val="24"/>
          <w:szCs w:val="24"/>
        </w:rPr>
        <w:t>.</w:t>
      </w:r>
      <w:r w:rsidRPr="004E2E87">
        <w:rPr>
          <w:rFonts w:ascii="Times New Roman" w:hAnsi="Times New Roman" w:cs="Times New Roman"/>
          <w:sz w:val="24"/>
          <w:szCs w:val="24"/>
        </w:rPr>
        <w:t xml:space="preserve"> 2014</w:t>
      </w:r>
      <w:r w:rsidR="00E81F15">
        <w:rPr>
          <w:rFonts w:ascii="Times New Roman" w:hAnsi="Times New Roman" w:cs="Times New Roman"/>
          <w:sz w:val="24"/>
          <w:szCs w:val="24"/>
        </w:rPr>
        <w:t xml:space="preserve">) and </w:t>
      </w:r>
      <w:r w:rsidR="005073A2">
        <w:rPr>
          <w:rFonts w:ascii="Times New Roman" w:hAnsi="Times New Roman" w:cs="Times New Roman"/>
          <w:sz w:val="24"/>
          <w:szCs w:val="24"/>
        </w:rPr>
        <w:t>(</w:t>
      </w:r>
      <w:r w:rsidR="00E81F15">
        <w:rPr>
          <w:rFonts w:ascii="Times New Roman" w:hAnsi="Times New Roman" w:cs="Times New Roman"/>
          <w:sz w:val="24"/>
          <w:szCs w:val="24"/>
        </w:rPr>
        <w:t>Mazengiya</w:t>
      </w:r>
      <w:r w:rsidR="0074526A">
        <w:rPr>
          <w:rFonts w:ascii="Times New Roman" w:hAnsi="Times New Roman" w:cs="Times New Roman"/>
          <w:sz w:val="24"/>
          <w:szCs w:val="24"/>
        </w:rPr>
        <w:t>,</w:t>
      </w:r>
      <w:r>
        <w:rPr>
          <w:rFonts w:ascii="Times New Roman" w:hAnsi="Times New Roman" w:cs="Times New Roman"/>
          <w:sz w:val="24"/>
          <w:szCs w:val="24"/>
        </w:rPr>
        <w:t xml:space="preserve"> 2016</w:t>
      </w:r>
      <w:r w:rsidRPr="004E2E87">
        <w:rPr>
          <w:rFonts w:ascii="Times New Roman" w:hAnsi="Times New Roman" w:cs="Times New Roman"/>
          <w:sz w:val="24"/>
          <w:szCs w:val="24"/>
        </w:rPr>
        <w:t>).</w:t>
      </w:r>
    </w:p>
    <w:p w:rsidR="00526900" w:rsidRPr="00D7543F" w:rsidRDefault="00526900" w:rsidP="005E23B0">
      <w:pPr>
        <w:spacing w:line="360" w:lineRule="auto"/>
        <w:jc w:val="both"/>
        <w:rPr>
          <w:rFonts w:ascii="Times New Roman" w:eastAsia="Calibri" w:hAnsi="Times New Roman" w:cs="Times New Roman"/>
        </w:rPr>
      </w:pPr>
      <w:r w:rsidRPr="00124CD2">
        <w:rPr>
          <w:rFonts w:ascii="Times New Roman" w:hAnsi="Times New Roman" w:cs="Times New Roman"/>
          <w:b/>
          <w:bCs/>
          <w:sz w:val="28"/>
          <w:szCs w:val="28"/>
        </w:rPr>
        <w:t>Credit</w:t>
      </w:r>
      <w:r w:rsidR="00303290" w:rsidRPr="00124CD2">
        <w:rPr>
          <w:rFonts w:ascii="Times New Roman" w:hAnsi="Times New Roman" w:cs="Times New Roman"/>
          <w:b/>
          <w:bCs/>
          <w:sz w:val="28"/>
          <w:szCs w:val="28"/>
        </w:rPr>
        <w:t xml:space="preserve"> utilization</w:t>
      </w:r>
      <w:r w:rsidRPr="00D7543F">
        <w:rPr>
          <w:rFonts w:ascii="Times New Roman" w:hAnsi="Times New Roman" w:cs="Times New Roman"/>
          <w:b/>
          <w:bCs/>
        </w:rPr>
        <w:t xml:space="preserve"> </w:t>
      </w:r>
      <w:r w:rsidRPr="004C35A7">
        <w:rPr>
          <w:rFonts w:ascii="Times New Roman" w:hAnsi="Times New Roman" w:cs="Times New Roman"/>
          <w:b/>
          <w:bCs/>
        </w:rPr>
        <w:t>(</w:t>
      </w:r>
      <w:r w:rsidRPr="004C35A7">
        <w:rPr>
          <w:rFonts w:ascii="Times New Roman" w:hAnsi="Times New Roman" w:cs="Times New Roman"/>
          <w:bCs/>
        </w:rPr>
        <w:t>cr</w:t>
      </w:r>
      <w:r w:rsidRPr="004C35A7">
        <w:rPr>
          <w:rFonts w:ascii="Times New Roman" w:hAnsi="Times New Roman" w:cs="Times New Roman"/>
          <w:bCs/>
          <w:vertAlign w:val="subscript"/>
        </w:rPr>
        <w:t>edit</w:t>
      </w:r>
      <w:r w:rsidRPr="004C35A7">
        <w:rPr>
          <w:rFonts w:ascii="Times New Roman" w:hAnsi="Times New Roman" w:cs="Times New Roman"/>
          <w:b/>
          <w:bCs/>
        </w:rPr>
        <w:t>)</w:t>
      </w:r>
      <w:r w:rsidRPr="004C35A7">
        <w:rPr>
          <w:rFonts w:ascii="Times New Roman" w:hAnsi="Times New Roman" w:cs="Times New Roman"/>
        </w:rPr>
        <w:t xml:space="preserve">: </w:t>
      </w:r>
      <w:r w:rsidRPr="004C35A7">
        <w:rPr>
          <w:rFonts w:ascii="Times New Roman" w:hAnsi="Times New Roman" w:cs="Times New Roman"/>
          <w:sz w:val="24"/>
          <w:szCs w:val="24"/>
        </w:rPr>
        <w:t>It is a dummy variable, which takes value 1 if farmers hav</w:t>
      </w:r>
      <w:r w:rsidR="005E23B0" w:rsidRPr="004C35A7">
        <w:rPr>
          <w:rFonts w:ascii="Times New Roman" w:hAnsi="Times New Roman" w:cs="Times New Roman"/>
          <w:sz w:val="24"/>
          <w:szCs w:val="24"/>
        </w:rPr>
        <w:t>e access to credit service and 0</w:t>
      </w:r>
      <w:r w:rsidRPr="004C35A7">
        <w:rPr>
          <w:rFonts w:ascii="Times New Roman" w:hAnsi="Times New Roman" w:cs="Times New Roman"/>
          <w:sz w:val="24"/>
          <w:szCs w:val="24"/>
        </w:rPr>
        <w:t xml:space="preserve"> otherwise. Since production of any cash crop requires capital which is lacking by poor smallholder farmers, we expect that this variable importantly explain smallholder farmers’ decision to produce sesame. Especially sesame requires high capital throughout its production processes</w:t>
      </w:r>
      <w:r w:rsidR="000024CB" w:rsidRPr="004C35A7">
        <w:rPr>
          <w:rFonts w:ascii="Times New Roman" w:hAnsi="Times New Roman" w:cs="Times New Roman"/>
          <w:sz w:val="24"/>
          <w:szCs w:val="24"/>
        </w:rPr>
        <w:t>, thus</w:t>
      </w:r>
      <w:r w:rsidRPr="004C35A7">
        <w:rPr>
          <w:rFonts w:ascii="Times New Roman" w:hAnsi="Times New Roman" w:cs="Times New Roman"/>
          <w:sz w:val="24"/>
          <w:szCs w:val="24"/>
        </w:rPr>
        <w:t xml:space="preserve"> farmers who have more access to credit </w:t>
      </w:r>
      <w:r w:rsidRPr="004C35A7">
        <w:rPr>
          <w:rFonts w:ascii="Times New Roman" w:hAnsi="Times New Roman" w:cs="Times New Roman"/>
          <w:sz w:val="24"/>
          <w:szCs w:val="24"/>
        </w:rPr>
        <w:lastRenderedPageBreak/>
        <w:t>service are expected to produce and supply crops like sesame.</w:t>
      </w:r>
      <w:r w:rsidR="00D7543F" w:rsidRPr="004C35A7">
        <w:rPr>
          <w:rFonts w:ascii="Times New Roman" w:hAnsi="Times New Roman" w:cs="Times New Roman"/>
          <w:sz w:val="24"/>
          <w:szCs w:val="24"/>
        </w:rPr>
        <w:t xml:space="preserve"> </w:t>
      </w:r>
      <w:r w:rsidRPr="004C35A7">
        <w:rPr>
          <w:rFonts w:ascii="Times New Roman" w:eastAsia="Calibri" w:hAnsi="Times New Roman" w:cs="Times New Roman"/>
          <w:sz w:val="24"/>
          <w:szCs w:val="24"/>
        </w:rPr>
        <w:t xml:space="preserve">Credit utilization would enhance the financial capacity of the farmer to purchase the inputs, thereby increasing sesame production and market </w:t>
      </w:r>
      <w:r w:rsidR="00FE26EC">
        <w:rPr>
          <w:rFonts w:ascii="Times New Roman" w:eastAsia="Calibri" w:hAnsi="Times New Roman" w:cs="Times New Roman"/>
          <w:sz w:val="24"/>
          <w:szCs w:val="24"/>
        </w:rPr>
        <w:t>supply</w:t>
      </w:r>
      <w:r w:rsidRPr="004C35A7">
        <w:rPr>
          <w:rFonts w:ascii="Times New Roman" w:eastAsia="Calibri" w:hAnsi="Times New Roman" w:cs="Times New Roman"/>
          <w:sz w:val="24"/>
          <w:szCs w:val="24"/>
        </w:rPr>
        <w:t xml:space="preserve"> and then the competition. </w:t>
      </w:r>
      <w:r w:rsidR="00AD10FD" w:rsidRPr="004C35A7">
        <w:rPr>
          <w:rFonts w:ascii="Times New Roman" w:eastAsia="Calibri" w:hAnsi="Times New Roman" w:cs="Times New Roman"/>
          <w:sz w:val="24"/>
          <w:szCs w:val="24"/>
        </w:rPr>
        <w:t>(</w:t>
      </w:r>
      <w:r w:rsidRPr="004C35A7">
        <w:rPr>
          <w:rFonts w:ascii="Times New Roman" w:eastAsia="Calibri" w:hAnsi="Times New Roman" w:cs="Times New Roman"/>
          <w:sz w:val="24"/>
          <w:szCs w:val="24"/>
        </w:rPr>
        <w:t>Abate</w:t>
      </w:r>
      <w:r w:rsidR="0074526A">
        <w:rPr>
          <w:rFonts w:ascii="Times New Roman" w:eastAsia="Calibri" w:hAnsi="Times New Roman" w:cs="Times New Roman"/>
          <w:sz w:val="24"/>
          <w:szCs w:val="24"/>
        </w:rPr>
        <w:t>,</w:t>
      </w:r>
      <w:r w:rsidRPr="004C35A7">
        <w:rPr>
          <w:rFonts w:ascii="Times New Roman" w:eastAsia="Calibri" w:hAnsi="Times New Roman" w:cs="Times New Roman"/>
          <w:sz w:val="24"/>
          <w:szCs w:val="24"/>
        </w:rPr>
        <w:t xml:space="preserve"> 2015) and </w:t>
      </w:r>
      <w:r w:rsidR="00AD10FD" w:rsidRPr="004C35A7">
        <w:rPr>
          <w:rFonts w:ascii="Times New Roman" w:eastAsia="Calibri" w:hAnsi="Times New Roman" w:cs="Times New Roman"/>
          <w:sz w:val="24"/>
          <w:szCs w:val="24"/>
        </w:rPr>
        <w:t>(</w:t>
      </w:r>
      <w:r w:rsidRPr="004C35A7">
        <w:rPr>
          <w:rFonts w:ascii="Times New Roman" w:eastAsia="Calibri" w:hAnsi="Times New Roman" w:cs="Times New Roman"/>
          <w:sz w:val="24"/>
          <w:szCs w:val="24"/>
        </w:rPr>
        <w:t>Amare</w:t>
      </w:r>
      <w:r w:rsidR="0074526A">
        <w:rPr>
          <w:rFonts w:ascii="Times New Roman" w:eastAsia="Calibri" w:hAnsi="Times New Roman" w:cs="Times New Roman"/>
          <w:sz w:val="24"/>
          <w:szCs w:val="24"/>
        </w:rPr>
        <w:t>,</w:t>
      </w:r>
      <w:r w:rsidRPr="004C35A7">
        <w:rPr>
          <w:rFonts w:ascii="Times New Roman" w:eastAsia="Calibri" w:hAnsi="Times New Roman" w:cs="Times New Roman"/>
          <w:sz w:val="24"/>
          <w:szCs w:val="24"/>
        </w:rPr>
        <w:t xml:space="preserve"> 2009) who found that if sesame producers have access to credit, the amount of sesame supplied to the market increased. Therefore, it is hypothesized that credit accessibility would have positive influence on level of production and sales. </w:t>
      </w:r>
      <w:r w:rsidRPr="004C35A7">
        <w:rPr>
          <w:rFonts w:ascii="Times New Roman" w:hAnsi="Times New Roman" w:cs="Times New Roman"/>
          <w:sz w:val="24"/>
          <w:szCs w:val="24"/>
        </w:rPr>
        <w:t>Different works also hypothesi</w:t>
      </w:r>
      <w:r w:rsidR="00E81F15" w:rsidRPr="004C35A7">
        <w:rPr>
          <w:rFonts w:ascii="Times New Roman" w:hAnsi="Times New Roman" w:cs="Times New Roman"/>
          <w:sz w:val="24"/>
          <w:szCs w:val="24"/>
        </w:rPr>
        <w:t xml:space="preserve">zed Access to credit similarly </w:t>
      </w:r>
      <w:r w:rsidR="00DA19CB" w:rsidRPr="004C35A7">
        <w:rPr>
          <w:rFonts w:ascii="Times New Roman" w:hAnsi="Times New Roman" w:cs="Times New Roman"/>
          <w:sz w:val="24"/>
          <w:szCs w:val="24"/>
        </w:rPr>
        <w:t>(</w:t>
      </w:r>
      <w:r w:rsidR="00E81F15" w:rsidRPr="004C35A7">
        <w:rPr>
          <w:rFonts w:ascii="Times New Roman" w:hAnsi="Times New Roman" w:cs="Times New Roman"/>
          <w:sz w:val="24"/>
          <w:szCs w:val="24"/>
        </w:rPr>
        <w:t>Fafchamps</w:t>
      </w:r>
      <w:r w:rsidR="0074526A">
        <w:rPr>
          <w:rFonts w:ascii="Times New Roman" w:hAnsi="Times New Roman" w:cs="Times New Roman"/>
          <w:sz w:val="24"/>
          <w:szCs w:val="24"/>
        </w:rPr>
        <w:t>,</w:t>
      </w:r>
      <w:r w:rsidR="00E81F15" w:rsidRPr="004C35A7">
        <w:rPr>
          <w:rFonts w:ascii="Times New Roman" w:hAnsi="Times New Roman" w:cs="Times New Roman"/>
          <w:sz w:val="24"/>
          <w:szCs w:val="24"/>
        </w:rPr>
        <w:t xml:space="preserve"> </w:t>
      </w:r>
      <w:r w:rsidRPr="004C35A7">
        <w:rPr>
          <w:rFonts w:ascii="Times New Roman" w:hAnsi="Times New Roman" w:cs="Times New Roman"/>
          <w:sz w:val="24"/>
          <w:szCs w:val="24"/>
        </w:rPr>
        <w:t>2004</w:t>
      </w:r>
      <w:r w:rsidR="00E81F15" w:rsidRPr="004C35A7">
        <w:rPr>
          <w:rFonts w:ascii="Times New Roman" w:hAnsi="Times New Roman" w:cs="Times New Roman"/>
          <w:sz w:val="24"/>
          <w:szCs w:val="24"/>
        </w:rPr>
        <w:t xml:space="preserve">); </w:t>
      </w:r>
      <w:r w:rsidR="00DA19CB" w:rsidRPr="004C35A7">
        <w:rPr>
          <w:rFonts w:ascii="Times New Roman" w:hAnsi="Times New Roman" w:cs="Times New Roman"/>
          <w:sz w:val="24"/>
          <w:szCs w:val="24"/>
        </w:rPr>
        <w:t>(</w:t>
      </w:r>
      <w:r w:rsidR="00E81F15" w:rsidRPr="004C35A7">
        <w:rPr>
          <w:rFonts w:ascii="Times New Roman" w:hAnsi="Times New Roman" w:cs="Times New Roman"/>
          <w:sz w:val="24"/>
          <w:szCs w:val="24"/>
        </w:rPr>
        <w:t>Thomas and Tekle</w:t>
      </w:r>
      <w:r w:rsidR="0074526A">
        <w:rPr>
          <w:rFonts w:ascii="Times New Roman" w:hAnsi="Times New Roman" w:cs="Times New Roman"/>
          <w:sz w:val="24"/>
          <w:szCs w:val="24"/>
        </w:rPr>
        <w:t>,</w:t>
      </w:r>
      <w:r w:rsidRPr="004C35A7">
        <w:rPr>
          <w:rFonts w:ascii="Times New Roman" w:hAnsi="Times New Roman" w:cs="Times New Roman"/>
          <w:sz w:val="24"/>
          <w:szCs w:val="24"/>
        </w:rPr>
        <w:t xml:space="preserve"> 2011).</w:t>
      </w:r>
    </w:p>
    <w:p w:rsidR="00526900" w:rsidRPr="00B97AFA" w:rsidRDefault="00526900" w:rsidP="00F03C41">
      <w:pPr>
        <w:autoSpaceDE w:val="0"/>
        <w:autoSpaceDN w:val="0"/>
        <w:adjustRightInd w:val="0"/>
        <w:spacing w:before="120" w:after="120" w:line="360" w:lineRule="auto"/>
        <w:jc w:val="both"/>
        <w:rPr>
          <w:rFonts w:ascii="Times New Roman" w:hAnsi="Times New Roman" w:cs="Times New Roman"/>
          <w:color w:val="000000"/>
          <w:sz w:val="24"/>
          <w:szCs w:val="24"/>
        </w:rPr>
      </w:pPr>
      <w:r w:rsidRPr="001E278A">
        <w:rPr>
          <w:rFonts w:ascii="Times New Roman" w:hAnsi="Times New Roman" w:cs="Times New Roman"/>
          <w:b/>
          <w:bCs/>
          <w:sz w:val="24"/>
          <w:szCs w:val="24"/>
        </w:rPr>
        <w:t xml:space="preserve">Total </w:t>
      </w:r>
      <w:r w:rsidRPr="00085071">
        <w:rPr>
          <w:rFonts w:ascii="Times New Roman" w:hAnsi="Times New Roman" w:cs="Times New Roman"/>
          <w:b/>
          <w:bCs/>
          <w:color w:val="000000"/>
          <w:sz w:val="24"/>
          <w:szCs w:val="24"/>
        </w:rPr>
        <w:t>livestock holding (</w:t>
      </w:r>
      <w:r w:rsidRPr="007906C5">
        <w:rPr>
          <w:rFonts w:ascii="Times New Roman" w:hAnsi="Times New Roman" w:cs="Times New Roman"/>
          <w:bCs/>
          <w:color w:val="000000"/>
          <w:sz w:val="24"/>
          <w:szCs w:val="24"/>
        </w:rPr>
        <w:t>t</w:t>
      </w:r>
      <w:r w:rsidRPr="007906C5">
        <w:rPr>
          <w:rFonts w:ascii="Times New Roman" w:hAnsi="Times New Roman" w:cs="Times New Roman"/>
          <w:bCs/>
          <w:color w:val="000000"/>
          <w:sz w:val="24"/>
          <w:szCs w:val="24"/>
          <w:vertAlign w:val="subscript"/>
        </w:rPr>
        <w:t>lu</w:t>
      </w:r>
      <w:r w:rsidRPr="00085071">
        <w:rPr>
          <w:rFonts w:ascii="Times New Roman" w:hAnsi="Times New Roman" w:cs="Times New Roman"/>
          <w:b/>
          <w:bCs/>
          <w:color w:val="000000"/>
          <w:sz w:val="24"/>
          <w:szCs w:val="24"/>
        </w:rPr>
        <w:t xml:space="preserve">): </w:t>
      </w:r>
      <w:r w:rsidRPr="00085071">
        <w:rPr>
          <w:rFonts w:ascii="Times New Roman" w:hAnsi="Times New Roman" w:cs="Times New Roman"/>
          <w:color w:val="000000"/>
          <w:sz w:val="24"/>
          <w:szCs w:val="24"/>
        </w:rPr>
        <w:t xml:space="preserve">It is a continuous variable which </w:t>
      </w:r>
      <w:r w:rsidR="001F382E">
        <w:rPr>
          <w:rFonts w:ascii="Times New Roman" w:hAnsi="Times New Roman" w:cs="Times New Roman"/>
          <w:color w:val="000000"/>
          <w:sz w:val="24"/>
          <w:szCs w:val="24"/>
        </w:rPr>
        <w:t>is measured in total livestock u</w:t>
      </w:r>
      <w:r w:rsidRPr="00085071">
        <w:rPr>
          <w:rFonts w:ascii="Times New Roman" w:hAnsi="Times New Roman" w:cs="Times New Roman"/>
          <w:color w:val="000000"/>
          <w:sz w:val="24"/>
          <w:szCs w:val="24"/>
        </w:rPr>
        <w:t xml:space="preserve">nit (TLU). The impact of this variable on farmers’ decision in </w:t>
      </w:r>
      <w:r w:rsidRPr="00B97AFA">
        <w:rPr>
          <w:rFonts w:ascii="Times New Roman" w:hAnsi="Times New Roman" w:cs="Times New Roman"/>
          <w:color w:val="000000"/>
          <w:sz w:val="24"/>
          <w:szCs w:val="24"/>
        </w:rPr>
        <w:t>production</w:t>
      </w:r>
      <w:r w:rsidRPr="00085071">
        <w:rPr>
          <w:rFonts w:ascii="Times New Roman" w:hAnsi="Times New Roman" w:cs="Times New Roman"/>
          <w:color w:val="000000"/>
          <w:sz w:val="24"/>
          <w:szCs w:val="24"/>
        </w:rPr>
        <w:t xml:space="preserve"> participation and level of </w:t>
      </w:r>
      <w:r>
        <w:rPr>
          <w:rFonts w:ascii="Times New Roman" w:hAnsi="Times New Roman" w:cs="Times New Roman"/>
          <w:color w:val="000000"/>
          <w:sz w:val="24"/>
          <w:szCs w:val="24"/>
        </w:rPr>
        <w:t>marketing supply</w:t>
      </w:r>
      <w:r w:rsidRPr="00085071">
        <w:rPr>
          <w:rFonts w:ascii="Times New Roman" w:hAnsi="Times New Roman" w:cs="Times New Roman"/>
          <w:color w:val="000000"/>
          <w:sz w:val="24"/>
          <w:szCs w:val="24"/>
        </w:rPr>
        <w:t xml:space="preserve"> is indeterminate (either positive or negative). This is because some farmers will tend to reduce their level of crop </w:t>
      </w:r>
      <w:r w:rsidRPr="00B97AFA">
        <w:rPr>
          <w:rFonts w:ascii="Times New Roman" w:hAnsi="Times New Roman" w:cs="Times New Roman"/>
          <w:color w:val="000000"/>
          <w:sz w:val="24"/>
          <w:szCs w:val="24"/>
        </w:rPr>
        <w:t xml:space="preserve">production participation if they </w:t>
      </w:r>
      <w:r w:rsidRPr="00B97AFA">
        <w:rPr>
          <w:rFonts w:ascii="Times New Roman" w:hAnsi="Times New Roman" w:cs="Times New Roman"/>
          <w:sz w:val="24"/>
          <w:szCs w:val="24"/>
        </w:rPr>
        <w:t xml:space="preserve">have alternative high income from livestock production. On other hand, if the households are highly market oriented they will need high working capital like to buy transportation animals, machinery for information gathering and produce and </w:t>
      </w:r>
      <w:r w:rsidR="00215EB3">
        <w:rPr>
          <w:rFonts w:ascii="Times New Roman" w:hAnsi="Times New Roman" w:cs="Times New Roman"/>
          <w:sz w:val="24"/>
          <w:szCs w:val="24"/>
        </w:rPr>
        <w:t>supply</w:t>
      </w:r>
      <w:r w:rsidRPr="00B97AFA">
        <w:rPr>
          <w:rFonts w:ascii="Times New Roman" w:hAnsi="Times New Roman" w:cs="Times New Roman"/>
          <w:sz w:val="24"/>
          <w:szCs w:val="24"/>
        </w:rPr>
        <w:t xml:space="preserve"> more for purchasing better farming equipment. Different works also hypothesized TLU similarl</w:t>
      </w:r>
      <w:r>
        <w:rPr>
          <w:rFonts w:ascii="Times New Roman" w:hAnsi="Times New Roman" w:cs="Times New Roman"/>
          <w:sz w:val="24"/>
          <w:szCs w:val="24"/>
        </w:rPr>
        <w:t xml:space="preserve">y </w:t>
      </w:r>
      <w:r w:rsidR="000C1746">
        <w:rPr>
          <w:rFonts w:ascii="Times New Roman" w:hAnsi="Times New Roman" w:cs="Times New Roman"/>
          <w:sz w:val="24"/>
          <w:szCs w:val="24"/>
        </w:rPr>
        <w:t>(</w:t>
      </w:r>
      <w:r w:rsidR="00E81F15">
        <w:rPr>
          <w:rFonts w:ascii="Times New Roman" w:hAnsi="Times New Roman" w:cs="Times New Roman"/>
          <w:sz w:val="24"/>
          <w:szCs w:val="24"/>
        </w:rPr>
        <w:t>Goitom</w:t>
      </w:r>
      <w:r w:rsidR="0074526A">
        <w:rPr>
          <w:rFonts w:ascii="Times New Roman" w:hAnsi="Times New Roman" w:cs="Times New Roman"/>
          <w:sz w:val="24"/>
          <w:szCs w:val="24"/>
        </w:rPr>
        <w:t>,</w:t>
      </w:r>
      <w:r>
        <w:rPr>
          <w:rFonts w:ascii="Times New Roman" w:hAnsi="Times New Roman" w:cs="Times New Roman"/>
          <w:sz w:val="24"/>
          <w:szCs w:val="24"/>
        </w:rPr>
        <w:t xml:space="preserve"> 2013</w:t>
      </w:r>
      <w:r w:rsidR="00E81F15">
        <w:rPr>
          <w:rFonts w:ascii="Times New Roman" w:hAnsi="Times New Roman" w:cs="Times New Roman"/>
          <w:sz w:val="24"/>
          <w:szCs w:val="24"/>
        </w:rPr>
        <w:t xml:space="preserve">); </w:t>
      </w:r>
      <w:r w:rsidR="000C1746">
        <w:rPr>
          <w:rFonts w:ascii="Times New Roman" w:hAnsi="Times New Roman" w:cs="Times New Roman"/>
          <w:sz w:val="24"/>
          <w:szCs w:val="24"/>
        </w:rPr>
        <w:t>(</w:t>
      </w:r>
      <w:r w:rsidR="00E81F15">
        <w:rPr>
          <w:rFonts w:ascii="Times New Roman" w:hAnsi="Times New Roman" w:cs="Times New Roman"/>
          <w:sz w:val="24"/>
          <w:szCs w:val="24"/>
        </w:rPr>
        <w:t>Calyn</w:t>
      </w:r>
      <w:r w:rsidR="0074526A">
        <w:rPr>
          <w:rFonts w:ascii="Times New Roman" w:hAnsi="Times New Roman" w:cs="Times New Roman"/>
          <w:sz w:val="24"/>
          <w:szCs w:val="24"/>
        </w:rPr>
        <w:t>,</w:t>
      </w:r>
      <w:r>
        <w:rPr>
          <w:rFonts w:ascii="Times New Roman" w:hAnsi="Times New Roman" w:cs="Times New Roman"/>
          <w:sz w:val="24"/>
          <w:szCs w:val="24"/>
        </w:rPr>
        <w:t xml:space="preserve"> 2014</w:t>
      </w:r>
      <w:r w:rsidR="00E81F15">
        <w:rPr>
          <w:rFonts w:ascii="Times New Roman" w:hAnsi="Times New Roman" w:cs="Times New Roman"/>
          <w:sz w:val="24"/>
          <w:szCs w:val="24"/>
        </w:rPr>
        <w:t xml:space="preserve">) and </w:t>
      </w:r>
      <w:r w:rsidR="000C1746">
        <w:rPr>
          <w:rFonts w:ascii="Times New Roman" w:hAnsi="Times New Roman" w:cs="Times New Roman"/>
          <w:sz w:val="24"/>
          <w:szCs w:val="24"/>
        </w:rPr>
        <w:t>(</w:t>
      </w:r>
      <w:r w:rsidR="00E81F15">
        <w:rPr>
          <w:rFonts w:ascii="Times New Roman" w:hAnsi="Times New Roman" w:cs="Times New Roman"/>
          <w:sz w:val="24"/>
          <w:szCs w:val="24"/>
        </w:rPr>
        <w:t>Yallew</w:t>
      </w:r>
      <w:r w:rsidR="0074526A">
        <w:rPr>
          <w:rFonts w:ascii="Times New Roman" w:hAnsi="Times New Roman" w:cs="Times New Roman"/>
          <w:sz w:val="24"/>
          <w:szCs w:val="24"/>
        </w:rPr>
        <w:t>,</w:t>
      </w:r>
      <w:r w:rsidR="00E81F15">
        <w:rPr>
          <w:rFonts w:ascii="Times New Roman" w:hAnsi="Times New Roman" w:cs="Times New Roman"/>
          <w:sz w:val="24"/>
          <w:szCs w:val="24"/>
        </w:rPr>
        <w:t xml:space="preserve"> </w:t>
      </w:r>
      <w:r>
        <w:rPr>
          <w:rFonts w:ascii="Times New Roman" w:hAnsi="Times New Roman" w:cs="Times New Roman"/>
          <w:sz w:val="24"/>
          <w:szCs w:val="24"/>
        </w:rPr>
        <w:t>2016</w:t>
      </w:r>
      <w:r w:rsidRPr="00B97AFA">
        <w:rPr>
          <w:rFonts w:ascii="Times New Roman" w:hAnsi="Times New Roman" w:cs="Times New Roman"/>
          <w:sz w:val="24"/>
          <w:szCs w:val="24"/>
        </w:rPr>
        <w:t>).</w:t>
      </w:r>
    </w:p>
    <w:p w:rsidR="00526900" w:rsidRPr="00E12C8C" w:rsidRDefault="00FC1509" w:rsidP="00FC1509">
      <w:pPr>
        <w:autoSpaceDE w:val="0"/>
        <w:autoSpaceDN w:val="0"/>
        <w:adjustRightInd w:val="0"/>
        <w:spacing w:after="0" w:line="360" w:lineRule="auto"/>
        <w:jc w:val="both"/>
        <w:rPr>
          <w:rFonts w:ascii="Times New Roman" w:hAnsi="Times New Roman" w:cs="Times New Roman"/>
          <w:sz w:val="24"/>
          <w:szCs w:val="24"/>
        </w:rPr>
      </w:pPr>
      <w:r w:rsidRPr="00E12C8C">
        <w:rPr>
          <w:rFonts w:ascii="Times New Roman" w:hAnsi="Times New Roman" w:cs="Times New Roman"/>
          <w:b/>
          <w:bCs/>
          <w:sz w:val="24"/>
          <w:szCs w:val="24"/>
        </w:rPr>
        <w:t>Access to market information (</w:t>
      </w:r>
      <w:r w:rsidRPr="00E12C8C">
        <w:rPr>
          <w:rFonts w:ascii="Times New Roman" w:hAnsi="Times New Roman" w:cs="Times New Roman"/>
          <w:bCs/>
          <w:sz w:val="24"/>
          <w:szCs w:val="24"/>
        </w:rPr>
        <w:t>m</w:t>
      </w:r>
      <w:r w:rsidRPr="00E12C8C">
        <w:rPr>
          <w:rFonts w:ascii="Times New Roman" w:hAnsi="Times New Roman" w:cs="Times New Roman"/>
          <w:bCs/>
          <w:sz w:val="24"/>
          <w:szCs w:val="24"/>
          <w:vertAlign w:val="subscript"/>
        </w:rPr>
        <w:t>info</w:t>
      </w:r>
      <w:r w:rsidRPr="00E12C8C">
        <w:rPr>
          <w:rFonts w:ascii="Times New Roman" w:hAnsi="Times New Roman" w:cs="Times New Roman"/>
          <w:b/>
          <w:bCs/>
          <w:sz w:val="24"/>
          <w:szCs w:val="24"/>
        </w:rPr>
        <w:t xml:space="preserve">): </w:t>
      </w:r>
      <w:r w:rsidRPr="00E12C8C">
        <w:rPr>
          <w:rFonts w:ascii="Times New Roman" w:hAnsi="Times New Roman" w:cs="Times New Roman"/>
          <w:sz w:val="24"/>
          <w:szCs w:val="24"/>
        </w:rPr>
        <w:t>This is a dummy variable taking value 1 if</w:t>
      </w:r>
      <w:r w:rsidR="00587C92">
        <w:rPr>
          <w:rFonts w:ascii="Times New Roman" w:hAnsi="Times New Roman" w:cs="Times New Roman"/>
          <w:sz w:val="24"/>
          <w:szCs w:val="24"/>
        </w:rPr>
        <w:t xml:space="preserve"> </w:t>
      </w:r>
      <w:r w:rsidRPr="00E12C8C">
        <w:rPr>
          <w:rFonts w:ascii="Times New Roman" w:hAnsi="Times New Roman" w:cs="Times New Roman"/>
          <w:sz w:val="24"/>
          <w:szCs w:val="24"/>
        </w:rPr>
        <w:t>farmers have access to price information by any means, and 0 otherwise. This is an important</w:t>
      </w:r>
      <w:r w:rsidR="00587C92">
        <w:rPr>
          <w:rFonts w:ascii="Times New Roman" w:hAnsi="Times New Roman" w:cs="Times New Roman"/>
          <w:sz w:val="24"/>
          <w:szCs w:val="24"/>
        </w:rPr>
        <w:t xml:space="preserve"> </w:t>
      </w:r>
      <w:r w:rsidRPr="00E12C8C">
        <w:rPr>
          <w:rFonts w:ascii="Times New Roman" w:hAnsi="Times New Roman" w:cs="Times New Roman"/>
          <w:sz w:val="24"/>
          <w:szCs w:val="24"/>
        </w:rPr>
        <w:t xml:space="preserve">variable in any marketing because price information </w:t>
      </w:r>
      <w:r w:rsidR="004C62CC">
        <w:rPr>
          <w:rFonts w:ascii="Times New Roman" w:hAnsi="Times New Roman" w:cs="Times New Roman"/>
          <w:sz w:val="24"/>
          <w:szCs w:val="24"/>
        </w:rPr>
        <w:t xml:space="preserve">highly influences the commodity </w:t>
      </w:r>
      <w:r w:rsidRPr="00E12C8C">
        <w:rPr>
          <w:rFonts w:ascii="Times New Roman" w:hAnsi="Times New Roman" w:cs="Times New Roman"/>
          <w:sz w:val="24"/>
          <w:szCs w:val="24"/>
        </w:rPr>
        <w:t>prices, and</w:t>
      </w:r>
      <w:r w:rsidR="00587C92">
        <w:rPr>
          <w:rFonts w:ascii="Times New Roman" w:hAnsi="Times New Roman" w:cs="Times New Roman"/>
          <w:sz w:val="24"/>
          <w:szCs w:val="24"/>
        </w:rPr>
        <w:t xml:space="preserve"> </w:t>
      </w:r>
      <w:r w:rsidRPr="00E12C8C">
        <w:rPr>
          <w:rFonts w:ascii="Times New Roman" w:hAnsi="Times New Roman" w:cs="Times New Roman"/>
          <w:sz w:val="24"/>
          <w:szCs w:val="24"/>
        </w:rPr>
        <w:t>hence has a significant impact on income earned. Therefore, it is hypothesized that access to</w:t>
      </w:r>
      <w:r w:rsidR="00587C92">
        <w:rPr>
          <w:rFonts w:ascii="Times New Roman" w:hAnsi="Times New Roman" w:cs="Times New Roman"/>
          <w:sz w:val="24"/>
          <w:szCs w:val="24"/>
        </w:rPr>
        <w:t xml:space="preserve"> </w:t>
      </w:r>
      <w:r w:rsidRPr="00E12C8C">
        <w:rPr>
          <w:rFonts w:ascii="Times New Roman" w:hAnsi="Times New Roman" w:cs="Times New Roman"/>
          <w:sz w:val="24"/>
          <w:szCs w:val="24"/>
        </w:rPr>
        <w:t>price information positively affects the income earned from sesame sale in the study area.</w:t>
      </w:r>
      <w:r w:rsidR="00587C92">
        <w:rPr>
          <w:rFonts w:ascii="Times New Roman" w:hAnsi="Times New Roman" w:cs="Times New Roman"/>
          <w:sz w:val="24"/>
          <w:szCs w:val="24"/>
        </w:rPr>
        <w:t xml:space="preserve"> </w:t>
      </w:r>
      <w:r w:rsidR="00526900" w:rsidRPr="00E12C8C">
        <w:rPr>
          <w:rFonts w:ascii="Times New Roman" w:hAnsi="Times New Roman" w:cs="Times New Roman"/>
          <w:sz w:val="24"/>
          <w:szCs w:val="24"/>
        </w:rPr>
        <w:t xml:space="preserve">Different works also hypothesized </w:t>
      </w:r>
      <w:r w:rsidRPr="00E12C8C">
        <w:rPr>
          <w:rFonts w:ascii="Times New Roman" w:hAnsi="Times New Roman" w:cs="Times New Roman"/>
          <w:sz w:val="24"/>
          <w:szCs w:val="24"/>
        </w:rPr>
        <w:t>market information</w:t>
      </w:r>
      <w:r w:rsidR="00526900" w:rsidRPr="00E12C8C">
        <w:rPr>
          <w:rFonts w:ascii="Times New Roman" w:hAnsi="Times New Roman" w:cs="Times New Roman"/>
          <w:sz w:val="24"/>
          <w:szCs w:val="24"/>
        </w:rPr>
        <w:t xml:space="preserve"> similarly </w:t>
      </w:r>
      <w:r w:rsidR="00AC40F3" w:rsidRPr="00E12C8C">
        <w:rPr>
          <w:rFonts w:ascii="Times New Roman" w:hAnsi="Times New Roman" w:cs="Times New Roman"/>
          <w:sz w:val="24"/>
          <w:szCs w:val="24"/>
        </w:rPr>
        <w:t>(</w:t>
      </w:r>
      <w:r w:rsidR="005712FA">
        <w:rPr>
          <w:rFonts w:ascii="Times New Roman" w:hAnsi="Times New Roman" w:cs="Times New Roman"/>
          <w:sz w:val="24"/>
          <w:szCs w:val="24"/>
        </w:rPr>
        <w:t>Endalkachew and Kabwe</w:t>
      </w:r>
      <w:r w:rsidR="0074526A">
        <w:rPr>
          <w:rFonts w:ascii="Times New Roman" w:hAnsi="Times New Roman" w:cs="Times New Roman"/>
          <w:sz w:val="24"/>
          <w:szCs w:val="24"/>
        </w:rPr>
        <w:t>,</w:t>
      </w:r>
      <w:r w:rsidR="00526900" w:rsidRPr="00E12C8C">
        <w:rPr>
          <w:rFonts w:ascii="Times New Roman" w:hAnsi="Times New Roman" w:cs="Times New Roman"/>
          <w:sz w:val="24"/>
          <w:szCs w:val="24"/>
        </w:rPr>
        <w:t xml:space="preserve"> 2012</w:t>
      </w:r>
      <w:r w:rsidR="005712FA">
        <w:rPr>
          <w:rFonts w:ascii="Times New Roman" w:hAnsi="Times New Roman" w:cs="Times New Roman"/>
          <w:sz w:val="24"/>
          <w:szCs w:val="24"/>
        </w:rPr>
        <w:t xml:space="preserve">) and </w:t>
      </w:r>
      <w:r w:rsidR="00AC40F3">
        <w:rPr>
          <w:rFonts w:ascii="Times New Roman" w:hAnsi="Times New Roman" w:cs="Times New Roman"/>
          <w:sz w:val="24"/>
          <w:szCs w:val="24"/>
        </w:rPr>
        <w:t>(</w:t>
      </w:r>
      <w:r w:rsidR="005712FA">
        <w:rPr>
          <w:rFonts w:ascii="Times New Roman" w:hAnsi="Times New Roman" w:cs="Times New Roman"/>
          <w:sz w:val="24"/>
          <w:szCs w:val="24"/>
        </w:rPr>
        <w:t>Abate</w:t>
      </w:r>
      <w:r w:rsidR="0074526A">
        <w:rPr>
          <w:rFonts w:ascii="Times New Roman" w:hAnsi="Times New Roman" w:cs="Times New Roman"/>
          <w:sz w:val="24"/>
          <w:szCs w:val="24"/>
        </w:rPr>
        <w:t>,</w:t>
      </w:r>
      <w:r w:rsidR="005712FA">
        <w:rPr>
          <w:rFonts w:ascii="Times New Roman" w:hAnsi="Times New Roman" w:cs="Times New Roman"/>
          <w:sz w:val="24"/>
          <w:szCs w:val="24"/>
        </w:rPr>
        <w:t xml:space="preserve"> </w:t>
      </w:r>
      <w:r w:rsidR="00526900" w:rsidRPr="00E12C8C">
        <w:rPr>
          <w:rFonts w:ascii="Times New Roman" w:hAnsi="Times New Roman" w:cs="Times New Roman"/>
          <w:sz w:val="24"/>
          <w:szCs w:val="24"/>
        </w:rPr>
        <w:t>2015).</w:t>
      </w:r>
    </w:p>
    <w:p w:rsidR="00526900" w:rsidRPr="00E77212" w:rsidRDefault="00526900" w:rsidP="00F03C41">
      <w:pPr>
        <w:spacing w:before="120" w:after="120" w:line="360" w:lineRule="auto"/>
        <w:jc w:val="both"/>
        <w:rPr>
          <w:rFonts w:ascii="Times New Roman" w:eastAsia="Times New Roman" w:hAnsi="Times New Roman" w:cs="Times New Roman"/>
          <w:sz w:val="24"/>
          <w:szCs w:val="24"/>
        </w:rPr>
      </w:pPr>
      <w:r w:rsidRPr="002A4718">
        <w:rPr>
          <w:rFonts w:ascii="Times New Roman" w:eastAsia="Times New Roman" w:hAnsi="Times New Roman" w:cs="Times New Roman"/>
          <w:b/>
          <w:bCs/>
          <w:sz w:val="24"/>
          <w:szCs w:val="24"/>
        </w:rPr>
        <w:t xml:space="preserve">Family </w:t>
      </w:r>
      <w:r w:rsidRPr="00E77212">
        <w:rPr>
          <w:rFonts w:ascii="Times New Roman" w:eastAsia="Times New Roman" w:hAnsi="Times New Roman" w:cs="Times New Roman"/>
          <w:b/>
          <w:bCs/>
          <w:sz w:val="24"/>
          <w:szCs w:val="24"/>
        </w:rPr>
        <w:t>size</w:t>
      </w:r>
      <w:r>
        <w:rPr>
          <w:rFonts w:ascii="Times New Roman" w:eastAsia="Times New Roman" w:hAnsi="Times New Roman" w:cs="Times New Roman"/>
          <w:b/>
          <w:bCs/>
          <w:sz w:val="24"/>
          <w:szCs w:val="24"/>
        </w:rPr>
        <w:t xml:space="preserve"> (</w:t>
      </w:r>
      <w:r w:rsidRPr="009C6DF1">
        <w:rPr>
          <w:rFonts w:ascii="Times New Roman" w:eastAsia="Times New Roman" w:hAnsi="Times New Roman" w:cs="Times New Roman"/>
          <w:bCs/>
          <w:sz w:val="24"/>
          <w:szCs w:val="24"/>
        </w:rPr>
        <w:t>f</w:t>
      </w:r>
      <w:r w:rsidRPr="009C6DF1">
        <w:rPr>
          <w:rFonts w:ascii="Times New Roman" w:eastAsia="Times New Roman" w:hAnsi="Times New Roman" w:cs="Times New Roman"/>
          <w:bCs/>
          <w:sz w:val="24"/>
          <w:szCs w:val="24"/>
          <w:vertAlign w:val="subscript"/>
        </w:rPr>
        <w:t>s</w:t>
      </w:r>
      <w:r>
        <w:rPr>
          <w:rFonts w:ascii="Times New Roman" w:eastAsia="Times New Roman" w:hAnsi="Times New Roman" w:cs="Times New Roman"/>
          <w:b/>
          <w:bCs/>
          <w:sz w:val="24"/>
          <w:szCs w:val="24"/>
        </w:rPr>
        <w:t>)</w:t>
      </w:r>
      <w:r w:rsidRPr="00E77212">
        <w:rPr>
          <w:rFonts w:ascii="Times New Roman" w:eastAsia="Times New Roman" w:hAnsi="Times New Roman" w:cs="Times New Roman"/>
          <w:sz w:val="24"/>
          <w:szCs w:val="24"/>
        </w:rPr>
        <w:t xml:space="preserve">: this variable is measure as a continuous variable by taking the total number of family members in the household. It is aggregating by employ adult equivalent conversion factors after categorizing the members based on their sex and age. </w:t>
      </w:r>
      <w:r w:rsidRPr="00E77212">
        <w:rPr>
          <w:rFonts w:ascii="Times New Roman" w:eastAsia="Times New Roman" w:hAnsi="Times New Roman" w:cs="Times New Roman"/>
          <w:bCs/>
          <w:sz w:val="24"/>
          <w:szCs w:val="24"/>
        </w:rPr>
        <w:t xml:space="preserve">Family </w:t>
      </w:r>
      <w:r w:rsidR="0059282C" w:rsidRPr="00E77212">
        <w:rPr>
          <w:rFonts w:ascii="Times New Roman" w:eastAsia="Times New Roman" w:hAnsi="Times New Roman" w:cs="Times New Roman"/>
          <w:bCs/>
          <w:sz w:val="24"/>
          <w:szCs w:val="24"/>
        </w:rPr>
        <w:t>size includes</w:t>
      </w:r>
      <w:r w:rsidRPr="00E77212">
        <w:rPr>
          <w:rFonts w:ascii="Times New Roman" w:eastAsia="Times New Roman" w:hAnsi="Times New Roman" w:cs="Times New Roman"/>
          <w:sz w:val="24"/>
          <w:szCs w:val="24"/>
        </w:rPr>
        <w:t xml:space="preserve"> labor, </w:t>
      </w:r>
      <w:r w:rsidR="0059282C">
        <w:rPr>
          <w:rFonts w:ascii="Times New Roman" w:eastAsia="Times New Roman" w:hAnsi="Times New Roman" w:cs="Times New Roman"/>
          <w:sz w:val="24"/>
          <w:szCs w:val="24"/>
        </w:rPr>
        <w:t>which</w:t>
      </w:r>
      <w:r w:rsidRPr="00E77212">
        <w:rPr>
          <w:rFonts w:ascii="Times New Roman" w:eastAsia="Times New Roman" w:hAnsi="Times New Roman" w:cs="Times New Roman"/>
          <w:sz w:val="24"/>
          <w:szCs w:val="24"/>
        </w:rPr>
        <w:t xml:space="preserve"> input </w:t>
      </w:r>
      <w:r w:rsidR="0059282C">
        <w:rPr>
          <w:rFonts w:ascii="Times New Roman" w:eastAsia="Times New Roman" w:hAnsi="Times New Roman" w:cs="Times New Roman"/>
          <w:sz w:val="24"/>
          <w:szCs w:val="24"/>
        </w:rPr>
        <w:t xml:space="preserve">for </w:t>
      </w:r>
      <w:r w:rsidRPr="00E77212">
        <w:rPr>
          <w:rFonts w:ascii="Times New Roman" w:eastAsia="Times New Roman" w:hAnsi="Times New Roman" w:cs="Times New Roman"/>
          <w:sz w:val="24"/>
          <w:szCs w:val="24"/>
        </w:rPr>
        <w:t xml:space="preserve">sesame production among factor of production, a farmer that has large family size can carry out important agricultural activity at timely. </w:t>
      </w:r>
      <w:r w:rsidR="00DD39E5">
        <w:rPr>
          <w:rFonts w:ascii="Times New Roman" w:eastAsia="Times New Roman" w:hAnsi="Times New Roman" w:cs="Times New Roman"/>
          <w:sz w:val="24"/>
          <w:szCs w:val="24"/>
        </w:rPr>
        <w:t xml:space="preserve">As empirical result </w:t>
      </w:r>
      <w:r w:rsidR="00761945">
        <w:rPr>
          <w:rFonts w:ascii="Times New Roman" w:eastAsia="Times New Roman" w:hAnsi="Times New Roman" w:cs="Times New Roman"/>
          <w:sz w:val="24"/>
          <w:szCs w:val="24"/>
        </w:rPr>
        <w:t>(</w:t>
      </w:r>
      <w:r w:rsidR="00DD39E5">
        <w:rPr>
          <w:rFonts w:ascii="Times New Roman" w:eastAsia="Times New Roman" w:hAnsi="Times New Roman" w:cs="Times New Roman"/>
          <w:sz w:val="24"/>
          <w:szCs w:val="24"/>
        </w:rPr>
        <w:t>Gebre-Medhin</w:t>
      </w:r>
      <w:r w:rsidR="0074526A">
        <w:rPr>
          <w:rFonts w:ascii="Times New Roman" w:eastAsia="Times New Roman" w:hAnsi="Times New Roman" w:cs="Times New Roman"/>
          <w:sz w:val="24"/>
          <w:szCs w:val="24"/>
        </w:rPr>
        <w:t>,</w:t>
      </w:r>
      <w:r w:rsidR="00DD39E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2013</w:t>
      </w:r>
      <w:r w:rsidR="00DD39E5">
        <w:rPr>
          <w:rFonts w:ascii="Times New Roman" w:eastAsia="Times New Roman" w:hAnsi="Times New Roman" w:cs="Times New Roman"/>
          <w:sz w:val="24"/>
          <w:szCs w:val="24"/>
        </w:rPr>
        <w:t>)</w:t>
      </w:r>
      <w:r w:rsidRPr="00E77212">
        <w:rPr>
          <w:rFonts w:ascii="Times New Roman" w:eastAsia="Times New Roman" w:hAnsi="Times New Roman" w:cs="Times New Roman"/>
          <w:sz w:val="24"/>
          <w:szCs w:val="24"/>
        </w:rPr>
        <w:t xml:space="preserve"> show</w:t>
      </w:r>
      <w:r w:rsidR="0074526A">
        <w:rPr>
          <w:rFonts w:ascii="Times New Roman" w:eastAsia="Times New Roman" w:hAnsi="Times New Roman" w:cs="Times New Roman"/>
          <w:sz w:val="24"/>
          <w:szCs w:val="24"/>
        </w:rPr>
        <w:t>ed</w:t>
      </w:r>
      <w:r w:rsidRPr="00E77212">
        <w:rPr>
          <w:rFonts w:ascii="Times New Roman" w:eastAsia="Times New Roman" w:hAnsi="Times New Roman" w:cs="Times New Roman"/>
          <w:sz w:val="24"/>
          <w:szCs w:val="24"/>
        </w:rPr>
        <w:t xml:space="preserve"> household size have a positive effect on production participations of farme</w:t>
      </w:r>
      <w:r w:rsidR="0074526A">
        <w:rPr>
          <w:rFonts w:ascii="Times New Roman" w:eastAsia="Times New Roman" w:hAnsi="Times New Roman" w:cs="Times New Roman"/>
          <w:sz w:val="24"/>
          <w:szCs w:val="24"/>
        </w:rPr>
        <w:t xml:space="preserve">rs. But, other empirical result </w:t>
      </w:r>
      <w:r w:rsidR="00761945" w:rsidRPr="00E77212">
        <w:rPr>
          <w:rFonts w:ascii="Times New Roman" w:eastAsia="Times New Roman" w:hAnsi="Times New Roman" w:cs="Times New Roman"/>
          <w:sz w:val="24"/>
          <w:szCs w:val="24"/>
        </w:rPr>
        <w:t>(</w:t>
      </w:r>
      <w:r w:rsidRPr="00E77212">
        <w:rPr>
          <w:rFonts w:ascii="Times New Roman" w:eastAsia="Times New Roman" w:hAnsi="Times New Roman" w:cs="Times New Roman"/>
          <w:sz w:val="24"/>
          <w:szCs w:val="24"/>
        </w:rPr>
        <w:t>Endalkachew</w:t>
      </w:r>
      <w:r w:rsidR="0074526A">
        <w:rPr>
          <w:rFonts w:ascii="Times New Roman" w:eastAsia="Times New Roman" w:hAnsi="Times New Roman" w:cs="Times New Roman"/>
          <w:sz w:val="24"/>
          <w:szCs w:val="24"/>
        </w:rPr>
        <w:t>,</w:t>
      </w:r>
      <w:r w:rsidR="0074526A" w:rsidRPr="00E77212">
        <w:rPr>
          <w:rFonts w:ascii="Times New Roman" w:eastAsia="Times New Roman" w:hAnsi="Times New Roman" w:cs="Times New Roman"/>
          <w:sz w:val="24"/>
          <w:szCs w:val="24"/>
        </w:rPr>
        <w:t xml:space="preserve"> 2012</w:t>
      </w:r>
      <w:r w:rsidRPr="00E77212">
        <w:rPr>
          <w:rFonts w:ascii="Times New Roman" w:eastAsia="Times New Roman" w:hAnsi="Times New Roman" w:cs="Times New Roman"/>
          <w:sz w:val="24"/>
          <w:szCs w:val="24"/>
        </w:rPr>
        <w:t>) show</w:t>
      </w:r>
      <w:r w:rsidR="0074526A">
        <w:rPr>
          <w:rFonts w:ascii="Times New Roman" w:eastAsia="Times New Roman" w:hAnsi="Times New Roman" w:cs="Times New Roman"/>
          <w:sz w:val="24"/>
          <w:szCs w:val="24"/>
        </w:rPr>
        <w:t>ed</w:t>
      </w:r>
      <w:r w:rsidRPr="00E77212">
        <w:rPr>
          <w:rFonts w:ascii="Times New Roman" w:eastAsia="Times New Roman" w:hAnsi="Times New Roman" w:cs="Times New Roman"/>
          <w:sz w:val="24"/>
          <w:szCs w:val="24"/>
        </w:rPr>
        <w:t xml:space="preserve"> that large family size </w:t>
      </w:r>
      <w:r w:rsidR="00761945">
        <w:rPr>
          <w:rFonts w:ascii="Times New Roman" w:eastAsia="Times New Roman" w:hAnsi="Times New Roman" w:cs="Times New Roman"/>
          <w:sz w:val="24"/>
          <w:szCs w:val="24"/>
        </w:rPr>
        <w:lastRenderedPageBreak/>
        <w:t>negatively</w:t>
      </w:r>
      <w:r w:rsidRPr="00E77212">
        <w:rPr>
          <w:rFonts w:ascii="Times New Roman" w:eastAsia="Times New Roman" w:hAnsi="Times New Roman" w:cs="Times New Roman"/>
          <w:sz w:val="24"/>
          <w:szCs w:val="24"/>
        </w:rPr>
        <w:t xml:space="preserve"> contributes to </w:t>
      </w:r>
      <w:r w:rsidR="00761945">
        <w:rPr>
          <w:rFonts w:ascii="Times New Roman" w:eastAsia="Times New Roman" w:hAnsi="Times New Roman" w:cs="Times New Roman"/>
          <w:sz w:val="24"/>
          <w:szCs w:val="24"/>
        </w:rPr>
        <w:t>market supply. For the</w:t>
      </w:r>
      <w:r w:rsidRPr="00E77212">
        <w:rPr>
          <w:rFonts w:ascii="Times New Roman" w:eastAsia="Times New Roman" w:hAnsi="Times New Roman" w:cs="Times New Roman"/>
          <w:sz w:val="24"/>
          <w:szCs w:val="24"/>
        </w:rPr>
        <w:t xml:space="preserve"> </w:t>
      </w:r>
      <w:r w:rsidR="00761945">
        <w:rPr>
          <w:rFonts w:ascii="Times New Roman" w:eastAsia="Times New Roman" w:hAnsi="Times New Roman" w:cs="Times New Roman"/>
          <w:sz w:val="24"/>
          <w:szCs w:val="24"/>
        </w:rPr>
        <w:t xml:space="preserve">current </w:t>
      </w:r>
      <w:r w:rsidRPr="00E77212">
        <w:rPr>
          <w:rFonts w:ascii="Times New Roman" w:eastAsia="Times New Roman" w:hAnsi="Times New Roman" w:cs="Times New Roman"/>
          <w:sz w:val="24"/>
          <w:szCs w:val="24"/>
        </w:rPr>
        <w:t>study family size</w:t>
      </w:r>
      <w:r w:rsidR="00761945">
        <w:rPr>
          <w:rFonts w:ascii="Times New Roman" w:eastAsia="Times New Roman" w:hAnsi="Times New Roman" w:cs="Times New Roman"/>
          <w:sz w:val="24"/>
          <w:szCs w:val="24"/>
        </w:rPr>
        <w:t xml:space="preserve"> of household was </w:t>
      </w:r>
      <w:r w:rsidR="00761945" w:rsidRPr="00E77212">
        <w:rPr>
          <w:rFonts w:ascii="Times New Roman" w:eastAsia="Times New Roman" w:hAnsi="Times New Roman" w:cs="Times New Roman"/>
          <w:sz w:val="24"/>
          <w:szCs w:val="24"/>
        </w:rPr>
        <w:t>expected</w:t>
      </w:r>
      <w:r w:rsidRPr="00E77212">
        <w:rPr>
          <w:rFonts w:ascii="Times New Roman" w:eastAsia="Times New Roman" w:hAnsi="Times New Roman" w:cs="Times New Roman"/>
          <w:sz w:val="24"/>
          <w:szCs w:val="24"/>
        </w:rPr>
        <w:t xml:space="preserve"> to hypothesis either positively or negatively.</w:t>
      </w:r>
      <w:r w:rsidRPr="00E77212">
        <w:rPr>
          <w:rFonts w:ascii="Times New Roman" w:hAnsi="Times New Roman" w:cs="Times New Roman"/>
          <w:sz w:val="24"/>
          <w:szCs w:val="24"/>
        </w:rPr>
        <w:t xml:space="preserve"> Different works also hypothesized family size similarly </w:t>
      </w:r>
      <w:r w:rsidR="00761945">
        <w:rPr>
          <w:rFonts w:ascii="Times New Roman" w:hAnsi="Times New Roman" w:cs="Times New Roman"/>
          <w:sz w:val="24"/>
          <w:szCs w:val="24"/>
        </w:rPr>
        <w:t>(</w:t>
      </w:r>
      <w:r>
        <w:rPr>
          <w:rFonts w:ascii="Times New Roman" w:hAnsi="Times New Roman" w:cs="Times New Roman"/>
          <w:sz w:val="24"/>
          <w:szCs w:val="24"/>
        </w:rPr>
        <w:t>Calyn</w:t>
      </w:r>
      <w:r w:rsidR="0074526A">
        <w:rPr>
          <w:rFonts w:ascii="Times New Roman" w:hAnsi="Times New Roman" w:cs="Times New Roman"/>
          <w:sz w:val="24"/>
          <w:szCs w:val="24"/>
        </w:rPr>
        <w:t>,</w:t>
      </w:r>
      <w:r>
        <w:rPr>
          <w:rFonts w:ascii="Times New Roman" w:hAnsi="Times New Roman" w:cs="Times New Roman"/>
          <w:sz w:val="24"/>
          <w:szCs w:val="24"/>
        </w:rPr>
        <w:t xml:space="preserve"> </w:t>
      </w:r>
      <w:r w:rsidR="00DE08E2">
        <w:rPr>
          <w:rFonts w:ascii="Times New Roman" w:hAnsi="Times New Roman" w:cs="Times New Roman"/>
          <w:sz w:val="24"/>
          <w:szCs w:val="24"/>
        </w:rPr>
        <w:t>2014)</w:t>
      </w:r>
      <w:r>
        <w:rPr>
          <w:rFonts w:ascii="Times New Roman" w:hAnsi="Times New Roman" w:cs="Times New Roman"/>
          <w:sz w:val="24"/>
          <w:szCs w:val="24"/>
        </w:rPr>
        <w:t xml:space="preserve"> </w:t>
      </w:r>
      <w:r w:rsidR="00DE08E2">
        <w:rPr>
          <w:rFonts w:ascii="Times New Roman" w:hAnsi="Times New Roman" w:cs="Times New Roman"/>
          <w:sz w:val="24"/>
          <w:szCs w:val="24"/>
        </w:rPr>
        <w:t xml:space="preserve">and </w:t>
      </w:r>
      <w:r w:rsidR="00761945">
        <w:rPr>
          <w:rFonts w:ascii="Times New Roman" w:hAnsi="Times New Roman" w:cs="Times New Roman"/>
          <w:sz w:val="24"/>
          <w:szCs w:val="24"/>
        </w:rPr>
        <w:t>(</w:t>
      </w:r>
      <w:r w:rsidR="00DE08E2">
        <w:rPr>
          <w:rFonts w:ascii="Times New Roman" w:hAnsi="Times New Roman" w:cs="Times New Roman"/>
          <w:sz w:val="24"/>
          <w:szCs w:val="24"/>
        </w:rPr>
        <w:t>Tegegn</w:t>
      </w:r>
      <w:r w:rsidR="0074526A">
        <w:rPr>
          <w:rFonts w:ascii="Times New Roman" w:hAnsi="Times New Roman" w:cs="Times New Roman"/>
          <w:sz w:val="24"/>
          <w:szCs w:val="24"/>
        </w:rPr>
        <w:t>,</w:t>
      </w:r>
      <w:r>
        <w:rPr>
          <w:rFonts w:ascii="Times New Roman" w:hAnsi="Times New Roman" w:cs="Times New Roman"/>
          <w:sz w:val="24"/>
          <w:szCs w:val="24"/>
        </w:rPr>
        <w:t xml:space="preserve"> 2017)</w:t>
      </w:r>
      <w:r w:rsidRPr="00E77212">
        <w:rPr>
          <w:rFonts w:ascii="Times New Roman" w:hAnsi="Times New Roman" w:cs="Times New Roman"/>
          <w:sz w:val="24"/>
          <w:szCs w:val="24"/>
        </w:rPr>
        <w:t>.</w:t>
      </w:r>
    </w:p>
    <w:p w:rsidR="00D41367" w:rsidRDefault="00C97580" w:rsidP="00D41367">
      <w:pPr>
        <w:autoSpaceDE w:val="0"/>
        <w:autoSpaceDN w:val="0"/>
        <w:adjustRightInd w:val="0"/>
        <w:spacing w:after="0" w:line="360" w:lineRule="auto"/>
        <w:jc w:val="both"/>
        <w:rPr>
          <w:rFonts w:ascii="Times New Roman" w:hAnsi="Times New Roman" w:cs="Times New Roman"/>
          <w:sz w:val="24"/>
          <w:szCs w:val="24"/>
        </w:rPr>
      </w:pPr>
      <w:r w:rsidRPr="00545367">
        <w:rPr>
          <w:rFonts w:ascii="Times New Roman" w:hAnsi="Times New Roman" w:cs="Times New Roman"/>
          <w:b/>
          <w:bCs/>
          <w:sz w:val="24"/>
          <w:szCs w:val="24"/>
        </w:rPr>
        <w:t>Market price of sesame (</w:t>
      </w:r>
      <w:r w:rsidRPr="00545367">
        <w:rPr>
          <w:rFonts w:ascii="Times New Roman" w:hAnsi="Times New Roman" w:cs="Times New Roman"/>
          <w:bCs/>
          <w:sz w:val="24"/>
          <w:szCs w:val="24"/>
        </w:rPr>
        <w:t>m</w:t>
      </w:r>
      <w:r w:rsidRPr="00545367">
        <w:rPr>
          <w:rFonts w:ascii="Times New Roman" w:hAnsi="Times New Roman" w:cs="Times New Roman"/>
          <w:bCs/>
          <w:sz w:val="24"/>
          <w:szCs w:val="24"/>
          <w:vertAlign w:val="subscript"/>
        </w:rPr>
        <w:t>price</w:t>
      </w:r>
      <w:r w:rsidRPr="00545367">
        <w:rPr>
          <w:rFonts w:ascii="Times New Roman" w:hAnsi="Times New Roman" w:cs="Times New Roman"/>
          <w:b/>
          <w:bCs/>
          <w:sz w:val="24"/>
          <w:szCs w:val="24"/>
        </w:rPr>
        <w:t>):</w:t>
      </w:r>
      <w:r w:rsidR="004C3E19">
        <w:rPr>
          <w:rFonts w:ascii="Times New Roman" w:hAnsi="Times New Roman" w:cs="Times New Roman"/>
          <w:b/>
          <w:bCs/>
          <w:sz w:val="24"/>
          <w:szCs w:val="24"/>
        </w:rPr>
        <w:t xml:space="preserve"> </w:t>
      </w:r>
      <w:r w:rsidR="00D41367" w:rsidRPr="00411D23">
        <w:rPr>
          <w:rFonts w:ascii="Times New Roman" w:hAnsi="Times New Roman" w:cs="Times New Roman"/>
          <w:sz w:val="24"/>
          <w:szCs w:val="24"/>
        </w:rPr>
        <w:t>This is continuous variable representing market price of</w:t>
      </w:r>
      <w:r w:rsidR="00D41367">
        <w:rPr>
          <w:rFonts w:ascii="Times New Roman" w:hAnsi="Times New Roman" w:cs="Times New Roman"/>
          <w:sz w:val="24"/>
          <w:szCs w:val="24"/>
        </w:rPr>
        <w:t xml:space="preserve"> sesame in the study area. </w:t>
      </w:r>
      <w:r w:rsidR="00D41367" w:rsidRPr="00EF1BAB">
        <w:rPr>
          <w:rFonts w:ascii="Times New Roman" w:hAnsi="Times New Roman" w:cs="Times New Roman"/>
          <w:sz w:val="24"/>
          <w:szCs w:val="24"/>
        </w:rPr>
        <w:t>The variable</w:t>
      </w:r>
      <w:r w:rsidR="00D41367">
        <w:rPr>
          <w:rFonts w:ascii="Times New Roman" w:hAnsi="Times New Roman" w:cs="Times New Roman"/>
          <w:sz w:val="24"/>
          <w:szCs w:val="24"/>
        </w:rPr>
        <w:t xml:space="preserve"> price ha</w:t>
      </w:r>
      <w:r w:rsidR="00D41367" w:rsidRPr="00411D23">
        <w:rPr>
          <w:rFonts w:ascii="Times New Roman" w:hAnsi="Times New Roman" w:cs="Times New Roman"/>
          <w:sz w:val="24"/>
          <w:szCs w:val="24"/>
        </w:rPr>
        <w:t xml:space="preserve">s also an important </w:t>
      </w:r>
      <w:r w:rsidR="00D41367">
        <w:rPr>
          <w:rFonts w:ascii="Times New Roman" w:hAnsi="Times New Roman" w:cs="Times New Roman"/>
          <w:sz w:val="24"/>
          <w:szCs w:val="24"/>
        </w:rPr>
        <w:t>power</w:t>
      </w:r>
      <w:r w:rsidR="00D41367" w:rsidRPr="00411D23">
        <w:rPr>
          <w:rFonts w:ascii="Times New Roman" w:hAnsi="Times New Roman" w:cs="Times New Roman"/>
          <w:sz w:val="24"/>
          <w:szCs w:val="24"/>
        </w:rPr>
        <w:t xml:space="preserve"> in determining the amount of</w:t>
      </w:r>
      <w:r w:rsidR="00EF1BAB">
        <w:rPr>
          <w:rFonts w:ascii="Times New Roman" w:hAnsi="Times New Roman" w:cs="Times New Roman"/>
          <w:sz w:val="24"/>
          <w:szCs w:val="24"/>
        </w:rPr>
        <w:t xml:space="preserve"> sesame</w:t>
      </w:r>
      <w:r w:rsidR="004C3E19">
        <w:rPr>
          <w:rFonts w:ascii="Times New Roman" w:hAnsi="Times New Roman" w:cs="Times New Roman"/>
          <w:sz w:val="24"/>
          <w:szCs w:val="24"/>
        </w:rPr>
        <w:t xml:space="preserve"> </w:t>
      </w:r>
      <w:r w:rsidR="00D41367">
        <w:rPr>
          <w:rFonts w:ascii="Times New Roman" w:hAnsi="Times New Roman" w:cs="Times New Roman"/>
          <w:sz w:val="24"/>
          <w:szCs w:val="24"/>
        </w:rPr>
        <w:t>supplied to market</w:t>
      </w:r>
      <w:r w:rsidR="00D41367" w:rsidRPr="00411D23">
        <w:rPr>
          <w:rFonts w:ascii="Times New Roman" w:hAnsi="Times New Roman" w:cs="Times New Roman"/>
          <w:sz w:val="24"/>
          <w:szCs w:val="24"/>
        </w:rPr>
        <w:t>. Thus, we expect a direct impact of this variable on the dependent variable considered under the marketing aspect of sesame in the study area.</w:t>
      </w:r>
      <w:r w:rsidR="005A0794">
        <w:rPr>
          <w:rFonts w:ascii="Times New Roman" w:hAnsi="Times New Roman" w:cs="Times New Roman"/>
          <w:sz w:val="24"/>
          <w:szCs w:val="24"/>
        </w:rPr>
        <w:t xml:space="preserve"> </w:t>
      </w:r>
      <w:r w:rsidR="00D41367" w:rsidRPr="00E77212">
        <w:rPr>
          <w:rFonts w:ascii="Times New Roman" w:hAnsi="Times New Roman" w:cs="Times New Roman"/>
          <w:sz w:val="24"/>
          <w:szCs w:val="24"/>
        </w:rPr>
        <w:t>Different</w:t>
      </w:r>
      <w:r w:rsidR="00D41367">
        <w:rPr>
          <w:rFonts w:ascii="Times New Roman" w:hAnsi="Times New Roman" w:cs="Times New Roman"/>
          <w:sz w:val="24"/>
          <w:szCs w:val="24"/>
        </w:rPr>
        <w:t xml:space="preserve"> works also hypothesized market price</w:t>
      </w:r>
      <w:r w:rsidR="00D61480">
        <w:rPr>
          <w:rFonts w:ascii="Times New Roman" w:hAnsi="Times New Roman" w:cs="Times New Roman"/>
          <w:sz w:val="24"/>
          <w:szCs w:val="24"/>
        </w:rPr>
        <w:t xml:space="preserve"> </w:t>
      </w:r>
      <w:r w:rsidR="00D41367" w:rsidRPr="00E77212">
        <w:rPr>
          <w:rFonts w:ascii="Times New Roman" w:hAnsi="Times New Roman" w:cs="Times New Roman"/>
          <w:sz w:val="24"/>
          <w:szCs w:val="24"/>
        </w:rPr>
        <w:t>similarly</w:t>
      </w:r>
      <w:r w:rsidR="00D41367">
        <w:rPr>
          <w:rFonts w:ascii="Times New Roman" w:hAnsi="Times New Roman" w:cs="Times New Roman"/>
          <w:sz w:val="24"/>
          <w:szCs w:val="24"/>
        </w:rPr>
        <w:t xml:space="preserve"> </w:t>
      </w:r>
      <w:r w:rsidR="007E51F0">
        <w:rPr>
          <w:rFonts w:ascii="Times New Roman" w:hAnsi="Times New Roman" w:cs="Times New Roman"/>
          <w:sz w:val="24"/>
          <w:szCs w:val="24"/>
        </w:rPr>
        <w:t xml:space="preserve">were </w:t>
      </w:r>
      <w:r w:rsidR="00D61480">
        <w:rPr>
          <w:rFonts w:ascii="Times New Roman" w:hAnsi="Times New Roman" w:cs="Times New Roman"/>
          <w:sz w:val="24"/>
          <w:szCs w:val="24"/>
        </w:rPr>
        <w:t>(</w:t>
      </w:r>
      <w:r w:rsidR="007E51F0">
        <w:rPr>
          <w:rFonts w:ascii="Times New Roman" w:hAnsi="Times New Roman" w:cs="Times New Roman"/>
          <w:sz w:val="24"/>
          <w:szCs w:val="24"/>
        </w:rPr>
        <w:t>Getachew</w:t>
      </w:r>
      <w:r w:rsidR="0074526A">
        <w:rPr>
          <w:rFonts w:ascii="Times New Roman" w:hAnsi="Times New Roman" w:cs="Times New Roman"/>
          <w:sz w:val="24"/>
          <w:szCs w:val="24"/>
        </w:rPr>
        <w:t>,</w:t>
      </w:r>
      <w:r w:rsidR="007E51F0">
        <w:rPr>
          <w:rFonts w:ascii="Times New Roman" w:hAnsi="Times New Roman" w:cs="Times New Roman"/>
          <w:sz w:val="24"/>
          <w:szCs w:val="24"/>
        </w:rPr>
        <w:t xml:space="preserve"> </w:t>
      </w:r>
      <w:r w:rsidR="00D41367">
        <w:rPr>
          <w:rFonts w:ascii="Times New Roman" w:hAnsi="Times New Roman" w:cs="Times New Roman"/>
          <w:sz w:val="24"/>
          <w:szCs w:val="24"/>
        </w:rPr>
        <w:t>2007</w:t>
      </w:r>
      <w:r w:rsidR="00D61480">
        <w:rPr>
          <w:rFonts w:ascii="Times New Roman" w:hAnsi="Times New Roman" w:cs="Times New Roman"/>
          <w:sz w:val="24"/>
          <w:szCs w:val="24"/>
        </w:rPr>
        <w:t>)</w:t>
      </w:r>
      <w:r w:rsidR="00D41367">
        <w:rPr>
          <w:rFonts w:ascii="Times New Roman" w:hAnsi="Times New Roman" w:cs="Times New Roman"/>
          <w:sz w:val="24"/>
          <w:szCs w:val="24"/>
        </w:rPr>
        <w:t xml:space="preserve"> and </w:t>
      </w:r>
      <w:r w:rsidR="00D61480">
        <w:rPr>
          <w:rFonts w:ascii="Times New Roman" w:hAnsi="Times New Roman" w:cs="Times New Roman"/>
          <w:sz w:val="24"/>
          <w:szCs w:val="24"/>
        </w:rPr>
        <w:t>(</w:t>
      </w:r>
      <w:r w:rsidR="00D41367">
        <w:rPr>
          <w:rFonts w:ascii="Times New Roman" w:hAnsi="Times New Roman" w:cs="Times New Roman"/>
          <w:sz w:val="24"/>
          <w:szCs w:val="24"/>
        </w:rPr>
        <w:t>Lemlem, 2015).</w:t>
      </w:r>
    </w:p>
    <w:p w:rsidR="00526900" w:rsidRPr="00762A17" w:rsidRDefault="00384419" w:rsidP="000A5505">
      <w:pPr>
        <w:pStyle w:val="Caption"/>
        <w:rPr>
          <w:rFonts w:ascii="Times New Roman" w:hAnsi="Times New Roman" w:cs="Times New Roman"/>
          <w:b w:val="0"/>
          <w:color w:val="auto"/>
          <w:sz w:val="24"/>
          <w:szCs w:val="24"/>
        </w:rPr>
      </w:pPr>
      <w:bookmarkStart w:id="102" w:name="_Toc12206071"/>
      <w:r w:rsidRPr="00762A17">
        <w:rPr>
          <w:rFonts w:ascii="Times New Roman" w:hAnsi="Times New Roman" w:cs="Times New Roman"/>
          <w:b w:val="0"/>
          <w:color w:val="auto"/>
          <w:sz w:val="24"/>
          <w:szCs w:val="24"/>
        </w:rPr>
        <w:t>Table3.</w:t>
      </w:r>
      <w:r w:rsidR="00B138AD">
        <w:rPr>
          <w:rFonts w:ascii="Times New Roman" w:hAnsi="Times New Roman" w:cs="Times New Roman"/>
          <w:b w:val="0"/>
          <w:color w:val="auto"/>
          <w:sz w:val="24"/>
          <w:szCs w:val="24"/>
        </w:rPr>
        <w:fldChar w:fldCharType="begin"/>
      </w:r>
      <w:r w:rsidR="007D4226">
        <w:rPr>
          <w:rFonts w:ascii="Times New Roman" w:hAnsi="Times New Roman" w:cs="Times New Roman"/>
          <w:b w:val="0"/>
          <w:color w:val="auto"/>
          <w:sz w:val="24"/>
          <w:szCs w:val="24"/>
        </w:rPr>
        <w:instrText xml:space="preserve"> SEQ Table \* ARABIC </w:instrText>
      </w:r>
      <w:r w:rsidR="00B138AD">
        <w:rPr>
          <w:rFonts w:ascii="Times New Roman" w:hAnsi="Times New Roman" w:cs="Times New Roman"/>
          <w:b w:val="0"/>
          <w:color w:val="auto"/>
          <w:sz w:val="24"/>
          <w:szCs w:val="24"/>
        </w:rPr>
        <w:fldChar w:fldCharType="separate"/>
      </w:r>
      <w:r w:rsidR="003714F7">
        <w:rPr>
          <w:rFonts w:ascii="Times New Roman" w:hAnsi="Times New Roman" w:cs="Times New Roman"/>
          <w:b w:val="0"/>
          <w:noProof/>
          <w:color w:val="auto"/>
          <w:sz w:val="24"/>
          <w:szCs w:val="24"/>
        </w:rPr>
        <w:t>2</w:t>
      </w:r>
      <w:r w:rsidR="00B138AD">
        <w:rPr>
          <w:rFonts w:ascii="Times New Roman" w:hAnsi="Times New Roman" w:cs="Times New Roman"/>
          <w:b w:val="0"/>
          <w:color w:val="auto"/>
          <w:sz w:val="24"/>
          <w:szCs w:val="24"/>
        </w:rPr>
        <w:fldChar w:fldCharType="end"/>
      </w:r>
      <w:r w:rsidR="00526900" w:rsidRPr="00762A17">
        <w:rPr>
          <w:rFonts w:ascii="Times New Roman" w:hAnsi="Times New Roman" w:cs="Times New Roman"/>
          <w:b w:val="0"/>
          <w:color w:val="auto"/>
          <w:sz w:val="24"/>
          <w:szCs w:val="24"/>
        </w:rPr>
        <w:t>.</w:t>
      </w:r>
      <w:r w:rsidR="00526900" w:rsidRPr="00762A17">
        <w:rPr>
          <w:rFonts w:ascii="Times New Roman" w:eastAsia="Times New Roman" w:hAnsi="Times New Roman" w:cs="Times New Roman"/>
          <w:b w:val="0"/>
          <w:color w:val="auto"/>
          <w:sz w:val="24"/>
          <w:szCs w:val="24"/>
        </w:rPr>
        <w:t>Summary of definition of variables, measurement and their expected sign</w:t>
      </w:r>
      <w:bookmarkEnd w:id="102"/>
    </w:p>
    <w:tbl>
      <w:tblPr>
        <w:tblStyle w:val="LightList-Accent1"/>
        <w:tblW w:w="0" w:type="auto"/>
        <w:tblInd w:w="288" w:type="dxa"/>
        <w:tblLayout w:type="fixed"/>
        <w:tblLook w:val="04A0" w:firstRow="1" w:lastRow="0" w:firstColumn="1" w:lastColumn="0" w:noHBand="0" w:noVBand="1"/>
      </w:tblPr>
      <w:tblGrid>
        <w:gridCol w:w="1080"/>
        <w:gridCol w:w="2160"/>
        <w:gridCol w:w="1440"/>
        <w:gridCol w:w="1530"/>
        <w:gridCol w:w="1350"/>
        <w:gridCol w:w="1170"/>
      </w:tblGrid>
      <w:tr w:rsidR="00FB0074" w:rsidRPr="001F080F" w:rsidTr="00325173">
        <w:trPr>
          <w:cnfStyle w:val="100000000000" w:firstRow="1" w:lastRow="0" w:firstColumn="0" w:lastColumn="0" w:oddVBand="0" w:evenVBand="0" w:oddHBand="0"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080" w:type="dxa"/>
            <w:tcBorders>
              <w:right w:val="single" w:sz="4" w:space="0" w:color="auto"/>
            </w:tcBorders>
          </w:tcPr>
          <w:p w:rsidR="00FB0074" w:rsidRPr="001F080F" w:rsidRDefault="00FB0074" w:rsidP="009A003F">
            <w:pPr>
              <w:autoSpaceDE w:val="0"/>
              <w:autoSpaceDN w:val="0"/>
              <w:adjustRightInd w:val="0"/>
              <w:spacing w:before="120" w:after="120"/>
              <w:jc w:val="both"/>
              <w:rPr>
                <w:rFonts w:ascii="Times New Roman" w:eastAsia="Times New Roman" w:hAnsi="Times New Roman" w:cs="Times New Roman"/>
                <w:sz w:val="20"/>
                <w:szCs w:val="20"/>
              </w:rPr>
            </w:pPr>
            <w:r w:rsidRPr="00A81844">
              <w:rPr>
                <w:rFonts w:ascii="Times New Roman" w:eastAsia="Times New Roman" w:hAnsi="Times New Roman" w:cs="Times New Roman"/>
                <w:color w:val="auto"/>
                <w:sz w:val="20"/>
                <w:szCs w:val="20"/>
              </w:rPr>
              <w:t>№</w:t>
            </w:r>
          </w:p>
        </w:tc>
        <w:tc>
          <w:tcPr>
            <w:tcW w:w="216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after="120"/>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A81844">
              <w:rPr>
                <w:rFonts w:ascii="Times New Roman" w:eastAsia="Times New Roman" w:hAnsi="Times New Roman" w:cs="Times New Roman"/>
                <w:color w:val="auto"/>
                <w:sz w:val="20"/>
                <w:szCs w:val="20"/>
              </w:rPr>
              <w:t>Variable name</w:t>
            </w:r>
          </w:p>
        </w:tc>
        <w:tc>
          <w:tcPr>
            <w:tcW w:w="144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after="120"/>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A81844">
              <w:rPr>
                <w:rFonts w:ascii="Times New Roman" w:eastAsia="Times New Roman" w:hAnsi="Times New Roman" w:cs="Times New Roman"/>
                <w:color w:val="auto"/>
                <w:sz w:val="20"/>
                <w:szCs w:val="20"/>
              </w:rPr>
              <w:t>Variable  type</w:t>
            </w:r>
          </w:p>
        </w:tc>
        <w:tc>
          <w:tcPr>
            <w:tcW w:w="153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after="120"/>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A81844">
              <w:rPr>
                <w:rFonts w:ascii="Times New Roman" w:eastAsia="Times New Roman" w:hAnsi="Times New Roman" w:cs="Times New Roman"/>
                <w:color w:val="auto"/>
                <w:sz w:val="20"/>
                <w:szCs w:val="20"/>
              </w:rPr>
              <w:t>Measurements</w:t>
            </w:r>
          </w:p>
        </w:tc>
        <w:tc>
          <w:tcPr>
            <w:tcW w:w="1350" w:type="dxa"/>
            <w:tcBorders>
              <w:left w:val="single" w:sz="4" w:space="0" w:color="auto"/>
              <w:right w:val="single" w:sz="4" w:space="0" w:color="auto"/>
            </w:tcBorders>
          </w:tcPr>
          <w:p w:rsidR="00FB0074" w:rsidRPr="00DF59F0" w:rsidRDefault="00FB0074" w:rsidP="009A003F">
            <w:pPr>
              <w:autoSpaceDE w:val="0"/>
              <w:autoSpaceDN w:val="0"/>
              <w:adjustRightInd w:val="0"/>
              <w:spacing w:before="120" w:after="120"/>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DF59F0">
              <w:rPr>
                <w:rFonts w:ascii="Times New Roman" w:eastAsia="Times New Roman" w:hAnsi="Times New Roman" w:cs="Times New Roman"/>
                <w:color w:val="auto"/>
                <w:sz w:val="20"/>
                <w:szCs w:val="20"/>
              </w:rPr>
              <w:t>participation</w:t>
            </w:r>
          </w:p>
        </w:tc>
        <w:tc>
          <w:tcPr>
            <w:tcW w:w="1170" w:type="dxa"/>
            <w:tcBorders>
              <w:left w:val="single" w:sz="4" w:space="0" w:color="auto"/>
            </w:tcBorders>
          </w:tcPr>
          <w:p w:rsidR="00FB0074" w:rsidRPr="00DF59F0" w:rsidRDefault="00FB0074" w:rsidP="009A003F">
            <w:pPr>
              <w:autoSpaceDE w:val="0"/>
              <w:autoSpaceDN w:val="0"/>
              <w:adjustRightInd w:val="0"/>
              <w:spacing w:before="120" w:after="120"/>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DF59F0">
              <w:rPr>
                <w:rFonts w:ascii="Times New Roman" w:eastAsia="Times New Roman" w:hAnsi="Times New Roman" w:cs="Times New Roman"/>
                <w:color w:val="auto"/>
                <w:sz w:val="20"/>
                <w:szCs w:val="20"/>
              </w:rPr>
              <w:t>Mrkt.supy</w:t>
            </w:r>
          </w:p>
        </w:tc>
      </w:tr>
      <w:tr w:rsidR="001C30A0" w:rsidRPr="001F080F" w:rsidTr="003251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80" w:type="dxa"/>
            <w:tcBorders>
              <w:right w:val="single" w:sz="4" w:space="0" w:color="auto"/>
            </w:tcBorders>
          </w:tcPr>
          <w:p w:rsidR="00FB0074" w:rsidRPr="00A81844" w:rsidRDefault="00FB0074" w:rsidP="009A003F">
            <w:pPr>
              <w:autoSpaceDE w:val="0"/>
              <w:autoSpaceDN w:val="0"/>
              <w:adjustRightInd w:val="0"/>
              <w:spacing w:before="120"/>
              <w:jc w:val="both"/>
              <w:rPr>
                <w:rFonts w:ascii="Times New Roman" w:eastAsia="Times New Roman" w:hAnsi="Times New Roman" w:cs="Times New Roman"/>
                <w:b w:val="0"/>
                <w:sz w:val="20"/>
                <w:szCs w:val="20"/>
              </w:rPr>
            </w:pPr>
            <w:r w:rsidRPr="00A81844">
              <w:rPr>
                <w:rFonts w:ascii="Times New Roman" w:eastAsia="Times New Roman" w:hAnsi="Times New Roman" w:cs="Times New Roman"/>
                <w:b w:val="0"/>
                <w:sz w:val="20"/>
                <w:szCs w:val="20"/>
              </w:rPr>
              <w:t xml:space="preserve">   1</w:t>
            </w:r>
          </w:p>
        </w:tc>
        <w:tc>
          <w:tcPr>
            <w:tcW w:w="216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Farm size(f</w:t>
            </w:r>
            <w:r w:rsidRPr="001F080F">
              <w:rPr>
                <w:rFonts w:ascii="Times New Roman" w:eastAsia="Times New Roman" w:hAnsi="Times New Roman" w:cs="Times New Roman"/>
                <w:sz w:val="20"/>
                <w:szCs w:val="20"/>
                <w:vertAlign w:val="subscript"/>
              </w:rPr>
              <w:t>z</w:t>
            </w:r>
            <w:r w:rsidRPr="001F080F">
              <w:rPr>
                <w:rFonts w:ascii="Times New Roman" w:eastAsia="Times New Roman" w:hAnsi="Times New Roman" w:cs="Times New Roman"/>
                <w:sz w:val="20"/>
                <w:szCs w:val="20"/>
              </w:rPr>
              <w:t xml:space="preserve">) </w:t>
            </w:r>
          </w:p>
        </w:tc>
        <w:tc>
          <w:tcPr>
            <w:tcW w:w="144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Continues</w:t>
            </w:r>
          </w:p>
        </w:tc>
        <w:tc>
          <w:tcPr>
            <w:tcW w:w="153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 xml:space="preserve"> Hectare       </w:t>
            </w:r>
          </w:p>
        </w:tc>
        <w:tc>
          <w:tcPr>
            <w:tcW w:w="135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Positive</w:t>
            </w:r>
          </w:p>
        </w:tc>
        <w:tc>
          <w:tcPr>
            <w:tcW w:w="1170" w:type="dxa"/>
            <w:tcBorders>
              <w:left w:val="single" w:sz="4" w:space="0" w:color="auto"/>
            </w:tcBorders>
          </w:tcPr>
          <w:p w:rsidR="00FB0074" w:rsidRPr="001F080F" w:rsidRDefault="00FB0074" w:rsidP="009A003F">
            <w:pPr>
              <w:autoSpaceDE w:val="0"/>
              <w:autoSpaceDN w:val="0"/>
              <w:adjustRightInd w:val="0"/>
              <w:spacing w:before="12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 xml:space="preserve">  positive</w:t>
            </w:r>
          </w:p>
        </w:tc>
      </w:tr>
      <w:tr w:rsidR="001C30A0" w:rsidRPr="001F080F" w:rsidTr="00325173">
        <w:tc>
          <w:tcPr>
            <w:cnfStyle w:val="001000000000" w:firstRow="0" w:lastRow="0" w:firstColumn="1" w:lastColumn="0" w:oddVBand="0" w:evenVBand="0" w:oddHBand="0" w:evenHBand="0" w:firstRowFirstColumn="0" w:firstRowLastColumn="0" w:lastRowFirstColumn="0" w:lastRowLastColumn="0"/>
            <w:tcW w:w="1080" w:type="dxa"/>
            <w:tcBorders>
              <w:right w:val="single" w:sz="4" w:space="0" w:color="auto"/>
            </w:tcBorders>
          </w:tcPr>
          <w:p w:rsidR="00FB0074" w:rsidRPr="00A81844" w:rsidRDefault="00FB0074" w:rsidP="009A003F">
            <w:pPr>
              <w:autoSpaceDE w:val="0"/>
              <w:autoSpaceDN w:val="0"/>
              <w:adjustRightInd w:val="0"/>
              <w:spacing w:before="120"/>
              <w:jc w:val="both"/>
              <w:rPr>
                <w:rFonts w:ascii="Times New Roman" w:eastAsia="Times New Roman" w:hAnsi="Times New Roman" w:cs="Times New Roman"/>
                <w:b w:val="0"/>
                <w:sz w:val="20"/>
                <w:szCs w:val="20"/>
              </w:rPr>
            </w:pPr>
            <w:r w:rsidRPr="00A81844">
              <w:rPr>
                <w:rFonts w:ascii="Times New Roman" w:eastAsia="Times New Roman" w:hAnsi="Times New Roman" w:cs="Times New Roman"/>
                <w:b w:val="0"/>
                <w:sz w:val="20"/>
                <w:szCs w:val="20"/>
              </w:rPr>
              <w:t xml:space="preserve">   2</w:t>
            </w:r>
          </w:p>
        </w:tc>
        <w:tc>
          <w:tcPr>
            <w:tcW w:w="216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Education (e</w:t>
            </w:r>
            <w:r w:rsidRPr="001F080F">
              <w:rPr>
                <w:rFonts w:ascii="Times New Roman" w:eastAsia="Times New Roman" w:hAnsi="Times New Roman" w:cs="Times New Roman"/>
                <w:sz w:val="20"/>
                <w:szCs w:val="20"/>
                <w:vertAlign w:val="subscript"/>
              </w:rPr>
              <w:t>dn</w:t>
            </w:r>
            <w:r w:rsidRPr="001F080F">
              <w:rPr>
                <w:rFonts w:ascii="Times New Roman" w:eastAsia="Times New Roman" w:hAnsi="Times New Roman" w:cs="Times New Roman"/>
                <w:sz w:val="20"/>
                <w:szCs w:val="20"/>
              </w:rPr>
              <w:t>)</w:t>
            </w:r>
          </w:p>
        </w:tc>
        <w:tc>
          <w:tcPr>
            <w:tcW w:w="144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850E90">
              <w:rPr>
                <w:rFonts w:ascii="Times New Roman" w:eastAsia="Times New Roman" w:hAnsi="Times New Roman" w:cs="Times New Roman"/>
                <w:sz w:val="20"/>
                <w:szCs w:val="20"/>
              </w:rPr>
              <w:t>Continues</w:t>
            </w:r>
          </w:p>
        </w:tc>
        <w:tc>
          <w:tcPr>
            <w:tcW w:w="153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Years of scho</w:t>
            </w:r>
          </w:p>
        </w:tc>
        <w:tc>
          <w:tcPr>
            <w:tcW w:w="135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Positive</w:t>
            </w:r>
          </w:p>
        </w:tc>
        <w:tc>
          <w:tcPr>
            <w:tcW w:w="1170" w:type="dxa"/>
            <w:tcBorders>
              <w:left w:val="single" w:sz="4" w:space="0" w:color="auto"/>
            </w:tcBorders>
          </w:tcPr>
          <w:p w:rsidR="00FB0074" w:rsidRPr="001F080F" w:rsidRDefault="00FB0074" w:rsidP="009A003F">
            <w:pPr>
              <w:autoSpaceDE w:val="0"/>
              <w:autoSpaceDN w:val="0"/>
              <w:adjustRightInd w:val="0"/>
              <w:spacing w:before="12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 xml:space="preserve">  positive</w:t>
            </w:r>
          </w:p>
        </w:tc>
      </w:tr>
      <w:tr w:rsidR="001C30A0" w:rsidRPr="001F080F" w:rsidTr="003251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80" w:type="dxa"/>
            <w:tcBorders>
              <w:right w:val="single" w:sz="4" w:space="0" w:color="auto"/>
            </w:tcBorders>
          </w:tcPr>
          <w:p w:rsidR="00FB0074" w:rsidRPr="00A81844" w:rsidRDefault="00FB0074" w:rsidP="009A003F">
            <w:pPr>
              <w:autoSpaceDE w:val="0"/>
              <w:autoSpaceDN w:val="0"/>
              <w:adjustRightInd w:val="0"/>
              <w:spacing w:before="120"/>
              <w:jc w:val="both"/>
              <w:rPr>
                <w:rFonts w:ascii="Times New Roman" w:eastAsia="Times New Roman" w:hAnsi="Times New Roman" w:cs="Times New Roman"/>
                <w:b w:val="0"/>
                <w:sz w:val="20"/>
                <w:szCs w:val="20"/>
              </w:rPr>
            </w:pPr>
            <w:r w:rsidRPr="00A81844">
              <w:rPr>
                <w:rFonts w:ascii="Times New Roman" w:eastAsia="Times New Roman" w:hAnsi="Times New Roman" w:cs="Times New Roman"/>
                <w:b w:val="0"/>
                <w:sz w:val="20"/>
                <w:szCs w:val="20"/>
              </w:rPr>
              <w:t xml:space="preserve">   3</w:t>
            </w:r>
          </w:p>
        </w:tc>
        <w:tc>
          <w:tcPr>
            <w:tcW w:w="2160" w:type="dxa"/>
            <w:tcBorders>
              <w:left w:val="single" w:sz="4" w:space="0" w:color="auto"/>
              <w:right w:val="single" w:sz="4" w:space="0" w:color="auto"/>
            </w:tcBorders>
          </w:tcPr>
          <w:p w:rsidR="00FB0074" w:rsidRPr="001E278A" w:rsidRDefault="00FB0074" w:rsidP="009A003F">
            <w:pPr>
              <w:autoSpaceDE w:val="0"/>
              <w:autoSpaceDN w:val="0"/>
              <w:adjustRightInd w:val="0"/>
              <w:spacing w:before="12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1E278A">
              <w:rPr>
                <w:rFonts w:ascii="Times New Roman" w:eastAsia="Times New Roman" w:hAnsi="Times New Roman" w:cs="Times New Roman"/>
                <w:sz w:val="20"/>
                <w:szCs w:val="20"/>
              </w:rPr>
              <w:t>Extension(d</w:t>
            </w:r>
            <w:r w:rsidRPr="001E278A">
              <w:rPr>
                <w:rFonts w:ascii="Times New Roman" w:eastAsia="Times New Roman" w:hAnsi="Times New Roman" w:cs="Times New Roman"/>
                <w:sz w:val="20"/>
                <w:szCs w:val="20"/>
                <w:vertAlign w:val="subscript"/>
              </w:rPr>
              <w:t>ext</w:t>
            </w:r>
            <w:r w:rsidRPr="001E278A">
              <w:rPr>
                <w:rFonts w:ascii="Times New Roman" w:eastAsia="Times New Roman" w:hAnsi="Times New Roman" w:cs="Times New Roman"/>
                <w:sz w:val="20"/>
                <w:szCs w:val="20"/>
              </w:rPr>
              <w:t>)</w:t>
            </w:r>
          </w:p>
        </w:tc>
        <w:tc>
          <w:tcPr>
            <w:tcW w:w="1440" w:type="dxa"/>
            <w:tcBorders>
              <w:left w:val="single" w:sz="4" w:space="0" w:color="auto"/>
              <w:right w:val="single" w:sz="4" w:space="0" w:color="auto"/>
            </w:tcBorders>
          </w:tcPr>
          <w:p w:rsidR="00FB0074" w:rsidRPr="00C9022A" w:rsidRDefault="00FB0074" w:rsidP="009A003F">
            <w:pPr>
              <w:autoSpaceDE w:val="0"/>
              <w:autoSpaceDN w:val="0"/>
              <w:adjustRightInd w:val="0"/>
              <w:spacing w:before="12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FF0000"/>
                <w:sz w:val="20"/>
                <w:szCs w:val="20"/>
              </w:rPr>
            </w:pPr>
            <w:r w:rsidRPr="001F080F">
              <w:rPr>
                <w:rFonts w:ascii="Times New Roman" w:eastAsia="Times New Roman" w:hAnsi="Times New Roman" w:cs="Times New Roman"/>
                <w:sz w:val="20"/>
                <w:szCs w:val="20"/>
              </w:rPr>
              <w:t>Continues</w:t>
            </w:r>
          </w:p>
        </w:tc>
        <w:tc>
          <w:tcPr>
            <w:tcW w:w="1530" w:type="dxa"/>
            <w:tcBorders>
              <w:left w:val="single" w:sz="4" w:space="0" w:color="auto"/>
              <w:right w:val="single" w:sz="4" w:space="0" w:color="auto"/>
            </w:tcBorders>
          </w:tcPr>
          <w:p w:rsidR="00FB0074" w:rsidRPr="001F080F" w:rsidRDefault="00FB0074" w:rsidP="00EA7FBF">
            <w:pPr>
              <w:autoSpaceDE w:val="0"/>
              <w:autoSpaceDN w:val="0"/>
              <w:adjustRightInd w:val="0"/>
              <w:spacing w:before="12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Minute</w:t>
            </w:r>
          </w:p>
        </w:tc>
        <w:tc>
          <w:tcPr>
            <w:tcW w:w="135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negative</w:t>
            </w:r>
          </w:p>
        </w:tc>
        <w:tc>
          <w:tcPr>
            <w:tcW w:w="1170" w:type="dxa"/>
            <w:tcBorders>
              <w:left w:val="single" w:sz="4" w:space="0" w:color="auto"/>
            </w:tcBorders>
          </w:tcPr>
          <w:p w:rsidR="00FB0074" w:rsidRPr="001F080F" w:rsidRDefault="00FB0074" w:rsidP="00EA7FBF">
            <w:pPr>
              <w:autoSpaceDE w:val="0"/>
              <w:autoSpaceDN w:val="0"/>
              <w:adjustRightInd w:val="0"/>
              <w:spacing w:before="12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negative</w:t>
            </w:r>
          </w:p>
        </w:tc>
      </w:tr>
      <w:tr w:rsidR="001C30A0" w:rsidRPr="001F080F" w:rsidTr="00325173">
        <w:tc>
          <w:tcPr>
            <w:cnfStyle w:val="001000000000" w:firstRow="0" w:lastRow="0" w:firstColumn="1" w:lastColumn="0" w:oddVBand="0" w:evenVBand="0" w:oddHBand="0" w:evenHBand="0" w:firstRowFirstColumn="0" w:firstRowLastColumn="0" w:lastRowFirstColumn="0" w:lastRowLastColumn="0"/>
            <w:tcW w:w="1080" w:type="dxa"/>
            <w:tcBorders>
              <w:right w:val="single" w:sz="4" w:space="0" w:color="auto"/>
            </w:tcBorders>
          </w:tcPr>
          <w:p w:rsidR="00FB0074" w:rsidRPr="00A81844" w:rsidRDefault="00FB0074" w:rsidP="009A003F">
            <w:pPr>
              <w:autoSpaceDE w:val="0"/>
              <w:autoSpaceDN w:val="0"/>
              <w:adjustRightInd w:val="0"/>
              <w:spacing w:before="120"/>
              <w:jc w:val="both"/>
              <w:rPr>
                <w:rFonts w:ascii="Times New Roman" w:eastAsia="Times New Roman" w:hAnsi="Times New Roman" w:cs="Times New Roman"/>
                <w:b w:val="0"/>
                <w:sz w:val="20"/>
                <w:szCs w:val="20"/>
              </w:rPr>
            </w:pPr>
            <w:r w:rsidRPr="00A81844">
              <w:rPr>
                <w:rFonts w:ascii="Times New Roman" w:eastAsia="Times New Roman" w:hAnsi="Times New Roman" w:cs="Times New Roman"/>
                <w:b w:val="0"/>
                <w:sz w:val="20"/>
                <w:szCs w:val="20"/>
              </w:rPr>
              <w:t xml:space="preserve">   4</w:t>
            </w:r>
          </w:p>
        </w:tc>
        <w:tc>
          <w:tcPr>
            <w:tcW w:w="216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 xml:space="preserve">  Age(a</w:t>
            </w:r>
            <w:r w:rsidRPr="001F080F">
              <w:rPr>
                <w:rFonts w:ascii="Times New Roman" w:eastAsia="Times New Roman" w:hAnsi="Times New Roman" w:cs="Times New Roman"/>
                <w:sz w:val="20"/>
                <w:szCs w:val="20"/>
                <w:vertAlign w:val="subscript"/>
              </w:rPr>
              <w:t>ge</w:t>
            </w:r>
            <w:r w:rsidRPr="001F080F">
              <w:rPr>
                <w:rFonts w:ascii="Times New Roman" w:eastAsia="Times New Roman" w:hAnsi="Times New Roman" w:cs="Times New Roman"/>
                <w:sz w:val="20"/>
                <w:szCs w:val="20"/>
              </w:rPr>
              <w:t>)</w:t>
            </w:r>
          </w:p>
        </w:tc>
        <w:tc>
          <w:tcPr>
            <w:tcW w:w="144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Categorica</w:t>
            </w:r>
          </w:p>
        </w:tc>
        <w:tc>
          <w:tcPr>
            <w:tcW w:w="153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 xml:space="preserve"> Years</w:t>
            </w:r>
          </w:p>
        </w:tc>
        <w:tc>
          <w:tcPr>
            <w:tcW w:w="135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Positive</w:t>
            </w:r>
          </w:p>
        </w:tc>
        <w:tc>
          <w:tcPr>
            <w:tcW w:w="1170" w:type="dxa"/>
            <w:tcBorders>
              <w:left w:val="single" w:sz="4" w:space="0" w:color="auto"/>
            </w:tcBorders>
          </w:tcPr>
          <w:p w:rsidR="00FB0074" w:rsidRPr="001F080F" w:rsidRDefault="00FB0074" w:rsidP="009A003F">
            <w:pPr>
              <w:autoSpaceDE w:val="0"/>
              <w:autoSpaceDN w:val="0"/>
              <w:adjustRightInd w:val="0"/>
              <w:spacing w:before="12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 xml:space="preserve">  positive</w:t>
            </w:r>
          </w:p>
        </w:tc>
      </w:tr>
      <w:tr w:rsidR="001C30A0" w:rsidRPr="001F080F" w:rsidTr="003251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80" w:type="dxa"/>
            <w:tcBorders>
              <w:right w:val="single" w:sz="4" w:space="0" w:color="auto"/>
            </w:tcBorders>
          </w:tcPr>
          <w:p w:rsidR="00FB0074" w:rsidRPr="00A81844" w:rsidRDefault="00FB0074" w:rsidP="009A003F">
            <w:pPr>
              <w:autoSpaceDE w:val="0"/>
              <w:autoSpaceDN w:val="0"/>
              <w:adjustRightInd w:val="0"/>
              <w:spacing w:before="120"/>
              <w:jc w:val="both"/>
              <w:rPr>
                <w:rFonts w:ascii="Times New Roman" w:eastAsia="Times New Roman" w:hAnsi="Times New Roman" w:cs="Times New Roman"/>
                <w:b w:val="0"/>
                <w:sz w:val="20"/>
                <w:szCs w:val="20"/>
              </w:rPr>
            </w:pPr>
            <w:r w:rsidRPr="00A81844">
              <w:rPr>
                <w:rFonts w:ascii="Times New Roman" w:eastAsia="Times New Roman" w:hAnsi="Times New Roman" w:cs="Times New Roman"/>
                <w:b w:val="0"/>
                <w:sz w:val="20"/>
                <w:szCs w:val="20"/>
              </w:rPr>
              <w:t xml:space="preserve">   5</w:t>
            </w:r>
          </w:p>
        </w:tc>
        <w:tc>
          <w:tcPr>
            <w:tcW w:w="216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 xml:space="preserve">  Sex(s</w:t>
            </w:r>
            <w:r w:rsidRPr="001F080F">
              <w:rPr>
                <w:rFonts w:ascii="Times New Roman" w:eastAsia="Times New Roman" w:hAnsi="Times New Roman" w:cs="Times New Roman"/>
                <w:sz w:val="20"/>
                <w:szCs w:val="20"/>
                <w:vertAlign w:val="subscript"/>
              </w:rPr>
              <w:t>ex</w:t>
            </w:r>
            <w:r w:rsidRPr="001F080F">
              <w:rPr>
                <w:rFonts w:ascii="Times New Roman" w:eastAsia="Times New Roman" w:hAnsi="Times New Roman" w:cs="Times New Roman"/>
                <w:sz w:val="20"/>
                <w:szCs w:val="20"/>
              </w:rPr>
              <w:t>)</w:t>
            </w:r>
          </w:p>
        </w:tc>
        <w:tc>
          <w:tcPr>
            <w:tcW w:w="144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 xml:space="preserve"> Dummy</w:t>
            </w:r>
          </w:p>
        </w:tc>
        <w:tc>
          <w:tcPr>
            <w:tcW w:w="153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Male/femle</w:t>
            </w:r>
          </w:p>
        </w:tc>
        <w:tc>
          <w:tcPr>
            <w:tcW w:w="135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Positive</w:t>
            </w:r>
          </w:p>
        </w:tc>
        <w:tc>
          <w:tcPr>
            <w:tcW w:w="1170" w:type="dxa"/>
            <w:tcBorders>
              <w:left w:val="single" w:sz="4" w:space="0" w:color="auto"/>
            </w:tcBorders>
          </w:tcPr>
          <w:p w:rsidR="00FB0074" w:rsidRPr="001F080F" w:rsidRDefault="00FB0074" w:rsidP="009A003F">
            <w:pPr>
              <w:autoSpaceDE w:val="0"/>
              <w:autoSpaceDN w:val="0"/>
              <w:adjustRightInd w:val="0"/>
              <w:spacing w:before="12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 xml:space="preserve">  positive</w:t>
            </w:r>
          </w:p>
        </w:tc>
      </w:tr>
      <w:tr w:rsidR="001C30A0" w:rsidRPr="001F080F" w:rsidTr="00325173">
        <w:tc>
          <w:tcPr>
            <w:cnfStyle w:val="001000000000" w:firstRow="0" w:lastRow="0" w:firstColumn="1" w:lastColumn="0" w:oddVBand="0" w:evenVBand="0" w:oddHBand="0" w:evenHBand="0" w:firstRowFirstColumn="0" w:firstRowLastColumn="0" w:lastRowFirstColumn="0" w:lastRowLastColumn="0"/>
            <w:tcW w:w="1080" w:type="dxa"/>
            <w:tcBorders>
              <w:right w:val="single" w:sz="4" w:space="0" w:color="auto"/>
            </w:tcBorders>
          </w:tcPr>
          <w:p w:rsidR="00FB0074" w:rsidRPr="00A81844" w:rsidRDefault="00FB0074" w:rsidP="009A003F">
            <w:pPr>
              <w:autoSpaceDE w:val="0"/>
              <w:autoSpaceDN w:val="0"/>
              <w:adjustRightInd w:val="0"/>
              <w:spacing w:before="120"/>
              <w:jc w:val="both"/>
              <w:rPr>
                <w:rFonts w:ascii="Times New Roman" w:eastAsia="Times New Roman" w:hAnsi="Times New Roman" w:cs="Times New Roman"/>
                <w:b w:val="0"/>
                <w:sz w:val="20"/>
                <w:szCs w:val="20"/>
              </w:rPr>
            </w:pPr>
            <w:r w:rsidRPr="00A81844">
              <w:rPr>
                <w:rFonts w:ascii="Times New Roman" w:eastAsia="Times New Roman" w:hAnsi="Times New Roman" w:cs="Times New Roman"/>
                <w:b w:val="0"/>
                <w:sz w:val="20"/>
                <w:szCs w:val="20"/>
              </w:rPr>
              <w:t xml:space="preserve">   6</w:t>
            </w:r>
          </w:p>
        </w:tc>
        <w:tc>
          <w:tcPr>
            <w:tcW w:w="216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Experience(</w:t>
            </w:r>
            <w:r w:rsidRPr="001F080F">
              <w:rPr>
                <w:rFonts w:ascii="Times New Roman" w:eastAsia="Times New Roman" w:hAnsi="Times New Roman" w:cs="Times New Roman"/>
                <w:sz w:val="20"/>
                <w:szCs w:val="20"/>
                <w:vertAlign w:val="subscript"/>
              </w:rPr>
              <w:t>fexp</w:t>
            </w:r>
          </w:p>
        </w:tc>
        <w:tc>
          <w:tcPr>
            <w:tcW w:w="144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Continues</w:t>
            </w:r>
          </w:p>
        </w:tc>
        <w:tc>
          <w:tcPr>
            <w:tcW w:w="153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 xml:space="preserve"> Years</w:t>
            </w:r>
          </w:p>
        </w:tc>
        <w:tc>
          <w:tcPr>
            <w:tcW w:w="135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tc>
        <w:tc>
          <w:tcPr>
            <w:tcW w:w="1170" w:type="dxa"/>
            <w:tcBorders>
              <w:left w:val="single" w:sz="4" w:space="0" w:color="auto"/>
            </w:tcBorders>
          </w:tcPr>
          <w:p w:rsidR="00FB0074" w:rsidRPr="001F080F" w:rsidRDefault="00FB0074" w:rsidP="009A003F">
            <w:pPr>
              <w:autoSpaceDE w:val="0"/>
              <w:autoSpaceDN w:val="0"/>
              <w:adjustRightInd w:val="0"/>
              <w:spacing w:before="12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 xml:space="preserve">  positive</w:t>
            </w:r>
          </w:p>
        </w:tc>
      </w:tr>
      <w:tr w:rsidR="001C30A0" w:rsidRPr="001F080F" w:rsidTr="003251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80" w:type="dxa"/>
            <w:tcBorders>
              <w:right w:val="single" w:sz="4" w:space="0" w:color="auto"/>
            </w:tcBorders>
          </w:tcPr>
          <w:p w:rsidR="00FB0074" w:rsidRPr="00A81844" w:rsidRDefault="00FB0074" w:rsidP="009A003F">
            <w:pPr>
              <w:autoSpaceDE w:val="0"/>
              <w:autoSpaceDN w:val="0"/>
              <w:adjustRightInd w:val="0"/>
              <w:spacing w:before="120"/>
              <w:jc w:val="both"/>
              <w:rPr>
                <w:rFonts w:ascii="Times New Roman" w:eastAsia="Times New Roman" w:hAnsi="Times New Roman" w:cs="Times New Roman"/>
                <w:b w:val="0"/>
                <w:sz w:val="20"/>
                <w:szCs w:val="20"/>
              </w:rPr>
            </w:pPr>
            <w:r w:rsidRPr="00A81844">
              <w:rPr>
                <w:rFonts w:ascii="Times New Roman" w:eastAsia="Times New Roman" w:hAnsi="Times New Roman" w:cs="Times New Roman"/>
                <w:b w:val="0"/>
                <w:sz w:val="20"/>
                <w:szCs w:val="20"/>
              </w:rPr>
              <w:t xml:space="preserve">   7</w:t>
            </w:r>
          </w:p>
        </w:tc>
        <w:tc>
          <w:tcPr>
            <w:tcW w:w="216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Off-farm(n</w:t>
            </w:r>
            <w:r w:rsidRPr="001F080F">
              <w:rPr>
                <w:rFonts w:ascii="Times New Roman" w:eastAsia="Times New Roman" w:hAnsi="Times New Roman" w:cs="Times New Roman"/>
                <w:sz w:val="20"/>
                <w:szCs w:val="20"/>
                <w:vertAlign w:val="subscript"/>
              </w:rPr>
              <w:t>frm</w:t>
            </w:r>
          </w:p>
        </w:tc>
        <w:tc>
          <w:tcPr>
            <w:tcW w:w="144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0"/>
                <w:szCs w:val="20"/>
              </w:rPr>
            </w:pPr>
            <w:r w:rsidRPr="001F080F">
              <w:rPr>
                <w:rFonts w:ascii="Times New Roman" w:eastAsia="Times New Roman" w:hAnsi="Times New Roman" w:cs="Times New Roman"/>
                <w:sz w:val="20"/>
                <w:szCs w:val="20"/>
              </w:rPr>
              <w:t>Continues</w:t>
            </w:r>
          </w:p>
        </w:tc>
        <w:tc>
          <w:tcPr>
            <w:tcW w:w="153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 xml:space="preserve">  Birr</w:t>
            </w:r>
          </w:p>
        </w:tc>
        <w:tc>
          <w:tcPr>
            <w:tcW w:w="135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 xml:space="preserve"> +/-</w:t>
            </w:r>
          </w:p>
        </w:tc>
        <w:tc>
          <w:tcPr>
            <w:tcW w:w="1170" w:type="dxa"/>
            <w:tcBorders>
              <w:left w:val="single" w:sz="4" w:space="0" w:color="auto"/>
            </w:tcBorders>
          </w:tcPr>
          <w:p w:rsidR="00FB0074" w:rsidRPr="001F080F" w:rsidRDefault="00FB0074" w:rsidP="009A003F">
            <w:pPr>
              <w:autoSpaceDE w:val="0"/>
              <w:autoSpaceDN w:val="0"/>
              <w:adjustRightInd w:val="0"/>
              <w:spacing w:before="12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 xml:space="preserve">  +/-</w:t>
            </w:r>
          </w:p>
        </w:tc>
      </w:tr>
      <w:tr w:rsidR="001C30A0" w:rsidRPr="001F080F" w:rsidTr="00325173">
        <w:tc>
          <w:tcPr>
            <w:cnfStyle w:val="001000000000" w:firstRow="0" w:lastRow="0" w:firstColumn="1" w:lastColumn="0" w:oddVBand="0" w:evenVBand="0" w:oddHBand="0" w:evenHBand="0" w:firstRowFirstColumn="0" w:firstRowLastColumn="0" w:lastRowFirstColumn="0" w:lastRowLastColumn="0"/>
            <w:tcW w:w="1080" w:type="dxa"/>
            <w:tcBorders>
              <w:right w:val="single" w:sz="4" w:space="0" w:color="auto"/>
            </w:tcBorders>
          </w:tcPr>
          <w:p w:rsidR="00FB0074" w:rsidRPr="00A81844" w:rsidRDefault="00FB0074" w:rsidP="009A003F">
            <w:pPr>
              <w:autoSpaceDE w:val="0"/>
              <w:autoSpaceDN w:val="0"/>
              <w:adjustRightInd w:val="0"/>
              <w:spacing w:before="120"/>
              <w:jc w:val="both"/>
              <w:rPr>
                <w:rFonts w:ascii="Times New Roman" w:eastAsia="Times New Roman" w:hAnsi="Times New Roman" w:cs="Times New Roman"/>
                <w:b w:val="0"/>
                <w:sz w:val="20"/>
                <w:szCs w:val="20"/>
              </w:rPr>
            </w:pPr>
            <w:r w:rsidRPr="00A81844">
              <w:rPr>
                <w:rFonts w:ascii="Times New Roman" w:eastAsia="Times New Roman" w:hAnsi="Times New Roman" w:cs="Times New Roman"/>
                <w:b w:val="0"/>
                <w:sz w:val="20"/>
                <w:szCs w:val="20"/>
              </w:rPr>
              <w:t xml:space="preserve">   8</w:t>
            </w:r>
          </w:p>
        </w:tc>
        <w:tc>
          <w:tcPr>
            <w:tcW w:w="216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 xml:space="preserve">  (ds</w:t>
            </w:r>
            <w:r w:rsidRPr="001F080F">
              <w:rPr>
                <w:rFonts w:ascii="Times New Roman" w:eastAsia="Times New Roman" w:hAnsi="Times New Roman" w:cs="Times New Roman"/>
                <w:sz w:val="20"/>
                <w:szCs w:val="20"/>
                <w:vertAlign w:val="subscript"/>
              </w:rPr>
              <w:t>mkt</w:t>
            </w:r>
            <w:r w:rsidRPr="001F080F">
              <w:rPr>
                <w:rFonts w:ascii="Times New Roman" w:eastAsia="Times New Roman" w:hAnsi="Times New Roman" w:cs="Times New Roman"/>
                <w:sz w:val="20"/>
                <w:szCs w:val="20"/>
              </w:rPr>
              <w:t>)</w:t>
            </w:r>
          </w:p>
        </w:tc>
        <w:tc>
          <w:tcPr>
            <w:tcW w:w="144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Continues</w:t>
            </w:r>
          </w:p>
        </w:tc>
        <w:tc>
          <w:tcPr>
            <w:tcW w:w="153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 xml:space="preserve"> Km/hrs.</w:t>
            </w:r>
          </w:p>
        </w:tc>
        <w:tc>
          <w:tcPr>
            <w:tcW w:w="135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 xml:space="preserve">  Negative</w:t>
            </w:r>
          </w:p>
        </w:tc>
        <w:tc>
          <w:tcPr>
            <w:tcW w:w="1170" w:type="dxa"/>
            <w:tcBorders>
              <w:left w:val="single" w:sz="4" w:space="0" w:color="auto"/>
            </w:tcBorders>
          </w:tcPr>
          <w:p w:rsidR="00FB0074" w:rsidRPr="001F080F" w:rsidRDefault="00FB0074" w:rsidP="009A003F">
            <w:pPr>
              <w:autoSpaceDE w:val="0"/>
              <w:autoSpaceDN w:val="0"/>
              <w:adjustRightInd w:val="0"/>
              <w:spacing w:before="12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 xml:space="preserve">  Negative</w:t>
            </w:r>
          </w:p>
        </w:tc>
      </w:tr>
      <w:tr w:rsidR="001C30A0" w:rsidRPr="001F080F" w:rsidTr="003251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80" w:type="dxa"/>
            <w:tcBorders>
              <w:right w:val="single" w:sz="4" w:space="0" w:color="auto"/>
            </w:tcBorders>
          </w:tcPr>
          <w:p w:rsidR="00FB0074" w:rsidRPr="00A81844" w:rsidRDefault="00FB0074" w:rsidP="009A003F">
            <w:pPr>
              <w:autoSpaceDE w:val="0"/>
              <w:autoSpaceDN w:val="0"/>
              <w:adjustRightInd w:val="0"/>
              <w:spacing w:before="120"/>
              <w:jc w:val="both"/>
              <w:rPr>
                <w:rFonts w:ascii="Times New Roman" w:eastAsia="Times New Roman" w:hAnsi="Times New Roman" w:cs="Times New Roman"/>
                <w:b w:val="0"/>
                <w:sz w:val="20"/>
                <w:szCs w:val="20"/>
              </w:rPr>
            </w:pPr>
            <w:r w:rsidRPr="00A81844">
              <w:rPr>
                <w:rFonts w:ascii="Times New Roman" w:eastAsia="Times New Roman" w:hAnsi="Times New Roman" w:cs="Times New Roman"/>
                <w:b w:val="0"/>
                <w:sz w:val="20"/>
                <w:szCs w:val="20"/>
              </w:rPr>
              <w:t xml:space="preserve">  9</w:t>
            </w:r>
          </w:p>
        </w:tc>
        <w:tc>
          <w:tcPr>
            <w:tcW w:w="216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 xml:space="preserve">  Staple(ms</w:t>
            </w:r>
            <w:r w:rsidRPr="001F080F">
              <w:rPr>
                <w:rFonts w:ascii="Times New Roman" w:eastAsia="Times New Roman" w:hAnsi="Times New Roman" w:cs="Times New Roman"/>
                <w:sz w:val="20"/>
                <w:szCs w:val="20"/>
                <w:vertAlign w:val="subscript"/>
              </w:rPr>
              <w:t>crp</w:t>
            </w:r>
            <w:r w:rsidRPr="001F080F">
              <w:rPr>
                <w:rFonts w:ascii="Times New Roman" w:eastAsia="Times New Roman" w:hAnsi="Times New Roman" w:cs="Times New Roman"/>
                <w:sz w:val="20"/>
                <w:szCs w:val="20"/>
              </w:rPr>
              <w:t>)</w:t>
            </w:r>
          </w:p>
        </w:tc>
        <w:tc>
          <w:tcPr>
            <w:tcW w:w="144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 xml:space="preserve"> Continues</w:t>
            </w:r>
          </w:p>
        </w:tc>
        <w:tc>
          <w:tcPr>
            <w:tcW w:w="153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 xml:space="preserve"> Kg/hectare</w:t>
            </w:r>
          </w:p>
        </w:tc>
        <w:tc>
          <w:tcPr>
            <w:tcW w:w="135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tc>
        <w:tc>
          <w:tcPr>
            <w:tcW w:w="1170" w:type="dxa"/>
            <w:tcBorders>
              <w:left w:val="single" w:sz="4" w:space="0" w:color="auto"/>
            </w:tcBorders>
          </w:tcPr>
          <w:p w:rsidR="00FB0074" w:rsidRPr="008D6DF8" w:rsidRDefault="00FB0074" w:rsidP="009A003F">
            <w:pPr>
              <w:autoSpaceDE w:val="0"/>
              <w:autoSpaceDN w:val="0"/>
              <w:adjustRightInd w:val="0"/>
              <w:spacing w:before="12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positive</w:t>
            </w:r>
          </w:p>
        </w:tc>
      </w:tr>
      <w:tr w:rsidR="001C30A0" w:rsidRPr="001F080F" w:rsidTr="00325173">
        <w:tc>
          <w:tcPr>
            <w:cnfStyle w:val="001000000000" w:firstRow="0" w:lastRow="0" w:firstColumn="1" w:lastColumn="0" w:oddVBand="0" w:evenVBand="0" w:oddHBand="0" w:evenHBand="0" w:firstRowFirstColumn="0" w:firstRowLastColumn="0" w:lastRowFirstColumn="0" w:lastRowLastColumn="0"/>
            <w:tcW w:w="1080" w:type="dxa"/>
            <w:tcBorders>
              <w:right w:val="single" w:sz="4" w:space="0" w:color="auto"/>
            </w:tcBorders>
          </w:tcPr>
          <w:p w:rsidR="00FB0074" w:rsidRPr="00A81844" w:rsidRDefault="00FB0074" w:rsidP="009A003F">
            <w:pPr>
              <w:autoSpaceDE w:val="0"/>
              <w:autoSpaceDN w:val="0"/>
              <w:adjustRightInd w:val="0"/>
              <w:spacing w:before="120"/>
              <w:jc w:val="both"/>
              <w:rPr>
                <w:rFonts w:ascii="Times New Roman" w:eastAsia="Times New Roman" w:hAnsi="Times New Roman" w:cs="Times New Roman"/>
                <w:b w:val="0"/>
                <w:sz w:val="20"/>
                <w:szCs w:val="20"/>
              </w:rPr>
            </w:pPr>
            <w:r w:rsidRPr="00A81844">
              <w:rPr>
                <w:rFonts w:ascii="Times New Roman" w:eastAsia="Times New Roman" w:hAnsi="Times New Roman" w:cs="Times New Roman"/>
                <w:b w:val="0"/>
                <w:sz w:val="20"/>
                <w:szCs w:val="20"/>
              </w:rPr>
              <w:t xml:space="preserve"> 10</w:t>
            </w:r>
          </w:p>
        </w:tc>
        <w:tc>
          <w:tcPr>
            <w:tcW w:w="216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credit(cr</w:t>
            </w:r>
            <w:r w:rsidRPr="001F080F">
              <w:rPr>
                <w:rFonts w:ascii="Times New Roman" w:eastAsia="Times New Roman" w:hAnsi="Times New Roman" w:cs="Times New Roman"/>
                <w:sz w:val="20"/>
                <w:szCs w:val="20"/>
                <w:vertAlign w:val="subscript"/>
              </w:rPr>
              <w:t>edit</w:t>
            </w:r>
            <w:r w:rsidRPr="001F080F">
              <w:rPr>
                <w:rFonts w:ascii="Times New Roman" w:eastAsia="Times New Roman" w:hAnsi="Times New Roman" w:cs="Times New Roman"/>
                <w:sz w:val="20"/>
                <w:szCs w:val="20"/>
              </w:rPr>
              <w:t>)</w:t>
            </w:r>
          </w:p>
        </w:tc>
        <w:tc>
          <w:tcPr>
            <w:tcW w:w="144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Categorica</w:t>
            </w:r>
          </w:p>
        </w:tc>
        <w:tc>
          <w:tcPr>
            <w:tcW w:w="153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 xml:space="preserve"> Yes/no</w:t>
            </w:r>
          </w:p>
        </w:tc>
        <w:tc>
          <w:tcPr>
            <w:tcW w:w="135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 xml:space="preserve">  Positive</w:t>
            </w:r>
          </w:p>
        </w:tc>
        <w:tc>
          <w:tcPr>
            <w:tcW w:w="1170" w:type="dxa"/>
            <w:tcBorders>
              <w:left w:val="single" w:sz="4" w:space="0" w:color="auto"/>
            </w:tcBorders>
          </w:tcPr>
          <w:p w:rsidR="00FB0074" w:rsidRPr="001F080F" w:rsidRDefault="00FB0074" w:rsidP="009A003F">
            <w:pPr>
              <w:autoSpaceDE w:val="0"/>
              <w:autoSpaceDN w:val="0"/>
              <w:adjustRightInd w:val="0"/>
              <w:spacing w:before="12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 xml:space="preserve">  Positive</w:t>
            </w:r>
          </w:p>
        </w:tc>
      </w:tr>
      <w:tr w:rsidR="001C30A0" w:rsidRPr="001F080F" w:rsidTr="003251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80" w:type="dxa"/>
            <w:tcBorders>
              <w:right w:val="single" w:sz="4" w:space="0" w:color="auto"/>
            </w:tcBorders>
          </w:tcPr>
          <w:p w:rsidR="00FB0074" w:rsidRPr="00A81844" w:rsidRDefault="00FB0074" w:rsidP="009A003F">
            <w:pPr>
              <w:autoSpaceDE w:val="0"/>
              <w:autoSpaceDN w:val="0"/>
              <w:adjustRightInd w:val="0"/>
              <w:spacing w:before="120"/>
              <w:jc w:val="both"/>
              <w:rPr>
                <w:rFonts w:ascii="Times New Roman" w:eastAsia="Times New Roman" w:hAnsi="Times New Roman" w:cs="Times New Roman"/>
                <w:b w:val="0"/>
                <w:sz w:val="20"/>
                <w:szCs w:val="20"/>
              </w:rPr>
            </w:pPr>
            <w:r w:rsidRPr="00A81844">
              <w:rPr>
                <w:rFonts w:ascii="Times New Roman" w:eastAsia="Times New Roman" w:hAnsi="Times New Roman" w:cs="Times New Roman"/>
                <w:b w:val="0"/>
                <w:sz w:val="20"/>
                <w:szCs w:val="20"/>
              </w:rPr>
              <w:t>11</w:t>
            </w:r>
          </w:p>
        </w:tc>
        <w:tc>
          <w:tcPr>
            <w:tcW w:w="216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livestock</w:t>
            </w:r>
            <w:r w:rsidRPr="001F080F">
              <w:rPr>
                <w:rFonts w:ascii="Times New Roman" w:eastAsia="Times New Roman" w:hAnsi="Times New Roman" w:cs="Times New Roman"/>
                <w:sz w:val="20"/>
                <w:szCs w:val="20"/>
              </w:rPr>
              <w:t xml:space="preserve"> ( t</w:t>
            </w:r>
            <w:r w:rsidRPr="001F080F">
              <w:rPr>
                <w:rFonts w:ascii="Times New Roman" w:eastAsia="Times New Roman" w:hAnsi="Times New Roman" w:cs="Times New Roman"/>
                <w:sz w:val="20"/>
                <w:szCs w:val="20"/>
                <w:vertAlign w:val="subscript"/>
              </w:rPr>
              <w:t>lu</w:t>
            </w:r>
            <w:r w:rsidRPr="001F080F">
              <w:rPr>
                <w:rFonts w:ascii="Times New Roman" w:eastAsia="Times New Roman" w:hAnsi="Times New Roman" w:cs="Times New Roman"/>
                <w:sz w:val="20"/>
                <w:szCs w:val="20"/>
              </w:rPr>
              <w:t>)</w:t>
            </w:r>
          </w:p>
        </w:tc>
        <w:tc>
          <w:tcPr>
            <w:tcW w:w="144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 xml:space="preserve"> Continues</w:t>
            </w:r>
          </w:p>
        </w:tc>
        <w:tc>
          <w:tcPr>
            <w:tcW w:w="153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 xml:space="preserve"> Number </w:t>
            </w:r>
          </w:p>
        </w:tc>
        <w:tc>
          <w:tcPr>
            <w:tcW w:w="135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 xml:space="preserve"> +/-</w:t>
            </w:r>
          </w:p>
        </w:tc>
        <w:tc>
          <w:tcPr>
            <w:tcW w:w="1170" w:type="dxa"/>
            <w:tcBorders>
              <w:left w:val="single" w:sz="4" w:space="0" w:color="auto"/>
            </w:tcBorders>
          </w:tcPr>
          <w:p w:rsidR="00FB0074" w:rsidRPr="001F080F" w:rsidRDefault="00FB0074" w:rsidP="009A003F">
            <w:pPr>
              <w:autoSpaceDE w:val="0"/>
              <w:autoSpaceDN w:val="0"/>
              <w:adjustRightInd w:val="0"/>
              <w:spacing w:before="12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 xml:space="preserve">  +/-</w:t>
            </w:r>
          </w:p>
        </w:tc>
      </w:tr>
      <w:tr w:rsidR="001C30A0" w:rsidRPr="001F080F" w:rsidTr="00325173">
        <w:tc>
          <w:tcPr>
            <w:cnfStyle w:val="001000000000" w:firstRow="0" w:lastRow="0" w:firstColumn="1" w:lastColumn="0" w:oddVBand="0" w:evenVBand="0" w:oddHBand="0" w:evenHBand="0" w:firstRowFirstColumn="0" w:firstRowLastColumn="0" w:lastRowFirstColumn="0" w:lastRowLastColumn="0"/>
            <w:tcW w:w="1080" w:type="dxa"/>
            <w:tcBorders>
              <w:right w:val="single" w:sz="4" w:space="0" w:color="auto"/>
            </w:tcBorders>
          </w:tcPr>
          <w:p w:rsidR="00FB0074" w:rsidRPr="00A81844" w:rsidRDefault="005B6246" w:rsidP="009A003F">
            <w:pPr>
              <w:autoSpaceDE w:val="0"/>
              <w:autoSpaceDN w:val="0"/>
              <w:adjustRightInd w:val="0"/>
              <w:spacing w:before="120"/>
              <w:jc w:val="both"/>
              <w:rPr>
                <w:rFonts w:ascii="Times New Roman" w:eastAsia="Times New Roman" w:hAnsi="Times New Roman" w:cs="Times New Roman"/>
                <w:b w:val="0"/>
                <w:sz w:val="20"/>
                <w:szCs w:val="20"/>
              </w:rPr>
            </w:pPr>
            <w:r>
              <w:rPr>
                <w:rFonts w:ascii="Times New Roman" w:eastAsia="Times New Roman" w:hAnsi="Times New Roman" w:cs="Times New Roman"/>
                <w:b w:val="0"/>
                <w:sz w:val="20"/>
                <w:szCs w:val="20"/>
              </w:rPr>
              <w:t>12</w:t>
            </w:r>
          </w:p>
        </w:tc>
        <w:tc>
          <w:tcPr>
            <w:tcW w:w="216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 xml:space="preserve"> Famly size(f</w:t>
            </w:r>
            <w:r w:rsidRPr="001F080F">
              <w:rPr>
                <w:rFonts w:ascii="Times New Roman" w:eastAsia="Times New Roman" w:hAnsi="Times New Roman" w:cs="Times New Roman"/>
                <w:sz w:val="20"/>
                <w:szCs w:val="20"/>
                <w:vertAlign w:val="subscript"/>
              </w:rPr>
              <w:t>s</w:t>
            </w:r>
            <w:r w:rsidRPr="001F080F">
              <w:rPr>
                <w:rFonts w:ascii="Times New Roman" w:eastAsia="Times New Roman" w:hAnsi="Times New Roman" w:cs="Times New Roman"/>
                <w:sz w:val="20"/>
                <w:szCs w:val="20"/>
              </w:rPr>
              <w:t>)</w:t>
            </w:r>
          </w:p>
        </w:tc>
        <w:tc>
          <w:tcPr>
            <w:tcW w:w="144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 xml:space="preserve"> Continues</w:t>
            </w:r>
          </w:p>
        </w:tc>
        <w:tc>
          <w:tcPr>
            <w:tcW w:w="153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nu</w:t>
            </w:r>
            <w:r w:rsidRPr="001F080F">
              <w:rPr>
                <w:rFonts w:ascii="Times New Roman" w:eastAsia="Times New Roman" w:hAnsi="Times New Roman" w:cs="Times New Roman"/>
                <w:sz w:val="20"/>
                <w:szCs w:val="20"/>
              </w:rPr>
              <w:t xml:space="preserve">mbers </w:t>
            </w:r>
          </w:p>
        </w:tc>
        <w:tc>
          <w:tcPr>
            <w:tcW w:w="1350" w:type="dxa"/>
            <w:tcBorders>
              <w:left w:val="single" w:sz="4" w:space="0" w:color="auto"/>
              <w:right w:val="single" w:sz="4" w:space="0" w:color="auto"/>
            </w:tcBorders>
          </w:tcPr>
          <w:p w:rsidR="00FB0074" w:rsidRPr="008D6DF8" w:rsidRDefault="00FB0074" w:rsidP="009A003F">
            <w:pPr>
              <w:autoSpaceDE w:val="0"/>
              <w:autoSpaceDN w:val="0"/>
              <w:adjustRightInd w:val="0"/>
              <w:spacing w:before="12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8D6DF8">
              <w:rPr>
                <w:rFonts w:ascii="Times New Roman" w:eastAsia="Times New Roman" w:hAnsi="Times New Roman" w:cs="Times New Roman"/>
                <w:sz w:val="20"/>
                <w:szCs w:val="20"/>
              </w:rPr>
              <w:t>+/-</w:t>
            </w:r>
          </w:p>
        </w:tc>
        <w:tc>
          <w:tcPr>
            <w:tcW w:w="1170" w:type="dxa"/>
            <w:tcBorders>
              <w:left w:val="single" w:sz="4" w:space="0" w:color="auto"/>
            </w:tcBorders>
          </w:tcPr>
          <w:p w:rsidR="00FB0074" w:rsidRPr="008D6DF8" w:rsidRDefault="00FB0074" w:rsidP="009A003F">
            <w:pPr>
              <w:autoSpaceDE w:val="0"/>
              <w:autoSpaceDN w:val="0"/>
              <w:adjustRightInd w:val="0"/>
              <w:spacing w:before="12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8D6DF8">
              <w:rPr>
                <w:rFonts w:ascii="Times New Roman" w:eastAsia="Times New Roman" w:hAnsi="Times New Roman" w:cs="Times New Roman"/>
                <w:sz w:val="20"/>
                <w:szCs w:val="20"/>
              </w:rPr>
              <w:t>+/-</w:t>
            </w:r>
          </w:p>
        </w:tc>
      </w:tr>
      <w:tr w:rsidR="001C30A0" w:rsidRPr="001F080F" w:rsidTr="003251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80" w:type="dxa"/>
            <w:tcBorders>
              <w:right w:val="single" w:sz="4" w:space="0" w:color="auto"/>
            </w:tcBorders>
          </w:tcPr>
          <w:p w:rsidR="00FB0074" w:rsidRPr="00A81844" w:rsidRDefault="005B6246" w:rsidP="009A003F">
            <w:pPr>
              <w:autoSpaceDE w:val="0"/>
              <w:autoSpaceDN w:val="0"/>
              <w:adjustRightInd w:val="0"/>
              <w:spacing w:before="120"/>
              <w:jc w:val="both"/>
              <w:rPr>
                <w:rFonts w:ascii="Times New Roman" w:eastAsia="Times New Roman" w:hAnsi="Times New Roman" w:cs="Times New Roman"/>
                <w:b w:val="0"/>
                <w:sz w:val="20"/>
                <w:szCs w:val="20"/>
              </w:rPr>
            </w:pPr>
            <w:r>
              <w:rPr>
                <w:rFonts w:ascii="Times New Roman" w:eastAsia="Times New Roman" w:hAnsi="Times New Roman" w:cs="Times New Roman"/>
                <w:b w:val="0"/>
                <w:sz w:val="20"/>
                <w:szCs w:val="20"/>
              </w:rPr>
              <w:t>13</w:t>
            </w:r>
          </w:p>
        </w:tc>
        <w:tc>
          <w:tcPr>
            <w:tcW w:w="216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Mrkt price(m</w:t>
            </w:r>
            <w:r w:rsidRPr="00AD3C5B">
              <w:rPr>
                <w:rFonts w:ascii="Times New Roman" w:eastAsia="Times New Roman" w:hAnsi="Times New Roman" w:cs="Times New Roman"/>
                <w:sz w:val="20"/>
                <w:szCs w:val="20"/>
                <w:vertAlign w:val="subscript"/>
              </w:rPr>
              <w:t>price</w:t>
            </w:r>
          </w:p>
        </w:tc>
        <w:tc>
          <w:tcPr>
            <w:tcW w:w="144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Continuous</w:t>
            </w:r>
          </w:p>
        </w:tc>
        <w:tc>
          <w:tcPr>
            <w:tcW w:w="153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Birr</w:t>
            </w:r>
          </w:p>
        </w:tc>
        <w:tc>
          <w:tcPr>
            <w:tcW w:w="135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tc>
        <w:tc>
          <w:tcPr>
            <w:tcW w:w="1170" w:type="dxa"/>
            <w:tcBorders>
              <w:left w:val="single" w:sz="4" w:space="0" w:color="auto"/>
            </w:tcBorders>
          </w:tcPr>
          <w:p w:rsidR="00FB0074" w:rsidRPr="001F080F" w:rsidRDefault="00FB0074" w:rsidP="009A003F">
            <w:pPr>
              <w:autoSpaceDE w:val="0"/>
              <w:autoSpaceDN w:val="0"/>
              <w:adjustRightInd w:val="0"/>
              <w:spacing w:before="12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 xml:space="preserve">  Negative</w:t>
            </w:r>
          </w:p>
        </w:tc>
      </w:tr>
      <w:tr w:rsidR="001C30A0" w:rsidRPr="001F080F" w:rsidTr="00325173">
        <w:tc>
          <w:tcPr>
            <w:cnfStyle w:val="001000000000" w:firstRow="0" w:lastRow="0" w:firstColumn="1" w:lastColumn="0" w:oddVBand="0" w:evenVBand="0" w:oddHBand="0" w:evenHBand="0" w:firstRowFirstColumn="0" w:firstRowLastColumn="0" w:lastRowFirstColumn="0" w:lastRowLastColumn="0"/>
            <w:tcW w:w="1080" w:type="dxa"/>
            <w:tcBorders>
              <w:right w:val="single" w:sz="4" w:space="0" w:color="auto"/>
            </w:tcBorders>
          </w:tcPr>
          <w:p w:rsidR="00FB0074" w:rsidRPr="00A81844" w:rsidRDefault="005B6246" w:rsidP="009A003F">
            <w:pPr>
              <w:autoSpaceDE w:val="0"/>
              <w:autoSpaceDN w:val="0"/>
              <w:adjustRightInd w:val="0"/>
              <w:spacing w:before="120"/>
              <w:jc w:val="both"/>
              <w:rPr>
                <w:rFonts w:ascii="Times New Roman" w:eastAsia="Times New Roman" w:hAnsi="Times New Roman" w:cs="Times New Roman"/>
                <w:b w:val="0"/>
                <w:sz w:val="20"/>
                <w:szCs w:val="20"/>
              </w:rPr>
            </w:pPr>
            <w:r>
              <w:rPr>
                <w:rFonts w:ascii="Times New Roman" w:eastAsia="Times New Roman" w:hAnsi="Times New Roman" w:cs="Times New Roman"/>
                <w:b w:val="0"/>
                <w:sz w:val="20"/>
                <w:szCs w:val="20"/>
              </w:rPr>
              <w:t>14</w:t>
            </w:r>
          </w:p>
        </w:tc>
        <w:tc>
          <w:tcPr>
            <w:tcW w:w="216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Famly</w:t>
            </w:r>
            <w:r>
              <w:rPr>
                <w:rFonts w:ascii="Times New Roman" w:eastAsia="Times New Roman" w:hAnsi="Times New Roman" w:cs="Times New Roman"/>
                <w:sz w:val="20"/>
                <w:szCs w:val="20"/>
              </w:rPr>
              <w:t xml:space="preserve"> </w:t>
            </w:r>
            <w:r w:rsidRPr="001F080F">
              <w:rPr>
                <w:rFonts w:ascii="Times New Roman" w:eastAsia="Times New Roman" w:hAnsi="Times New Roman" w:cs="Times New Roman"/>
                <w:sz w:val="20"/>
                <w:szCs w:val="20"/>
              </w:rPr>
              <w:t>lab</w:t>
            </w:r>
            <w:r>
              <w:rPr>
                <w:rFonts w:ascii="Times New Roman" w:eastAsia="Times New Roman" w:hAnsi="Times New Roman" w:cs="Times New Roman"/>
                <w:sz w:val="20"/>
                <w:szCs w:val="20"/>
              </w:rPr>
              <w:t>o</w:t>
            </w:r>
            <w:r w:rsidRPr="001F080F">
              <w:rPr>
                <w:rFonts w:ascii="Times New Roman" w:eastAsia="Times New Roman" w:hAnsi="Times New Roman" w:cs="Times New Roman"/>
                <w:sz w:val="20"/>
                <w:szCs w:val="20"/>
              </w:rPr>
              <w:t>r(f</w:t>
            </w:r>
            <w:r w:rsidRPr="001F080F">
              <w:rPr>
                <w:rFonts w:ascii="Times New Roman" w:eastAsia="Times New Roman" w:hAnsi="Times New Roman" w:cs="Times New Roman"/>
                <w:sz w:val="20"/>
                <w:szCs w:val="20"/>
                <w:vertAlign w:val="subscript"/>
              </w:rPr>
              <w:t>lab</w:t>
            </w:r>
          </w:p>
        </w:tc>
        <w:tc>
          <w:tcPr>
            <w:tcW w:w="144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 xml:space="preserve"> Continues</w:t>
            </w:r>
          </w:p>
        </w:tc>
        <w:tc>
          <w:tcPr>
            <w:tcW w:w="153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 xml:space="preserve"> Number </w:t>
            </w:r>
          </w:p>
        </w:tc>
        <w:tc>
          <w:tcPr>
            <w:tcW w:w="1350" w:type="dxa"/>
            <w:tcBorders>
              <w:left w:val="single" w:sz="4" w:space="0" w:color="auto"/>
              <w:right w:val="single" w:sz="4" w:space="0" w:color="auto"/>
            </w:tcBorders>
          </w:tcPr>
          <w:p w:rsidR="00FB0074" w:rsidRPr="001F080F" w:rsidRDefault="00FB0074" w:rsidP="009A003F">
            <w:pPr>
              <w:autoSpaceDE w:val="0"/>
              <w:autoSpaceDN w:val="0"/>
              <w:adjustRightInd w:val="0"/>
              <w:spacing w:before="12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 xml:space="preserve">  Positive</w:t>
            </w:r>
          </w:p>
        </w:tc>
        <w:tc>
          <w:tcPr>
            <w:tcW w:w="1170" w:type="dxa"/>
            <w:tcBorders>
              <w:left w:val="single" w:sz="4" w:space="0" w:color="auto"/>
            </w:tcBorders>
          </w:tcPr>
          <w:p w:rsidR="00FB0074" w:rsidRPr="001F080F" w:rsidRDefault="00FB0074" w:rsidP="009A003F">
            <w:pPr>
              <w:autoSpaceDE w:val="0"/>
              <w:autoSpaceDN w:val="0"/>
              <w:adjustRightInd w:val="0"/>
              <w:spacing w:before="12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1F080F">
              <w:rPr>
                <w:rFonts w:ascii="Times New Roman" w:eastAsia="Times New Roman" w:hAnsi="Times New Roman" w:cs="Times New Roman"/>
                <w:sz w:val="20"/>
                <w:szCs w:val="20"/>
              </w:rPr>
              <w:t xml:space="preserve">  Positive</w:t>
            </w:r>
          </w:p>
        </w:tc>
      </w:tr>
    </w:tbl>
    <w:p w:rsidR="00DA2254" w:rsidRDefault="00886D32" w:rsidP="00886D32">
      <w:pPr>
        <w:autoSpaceDE w:val="0"/>
        <w:autoSpaceDN w:val="0"/>
        <w:adjustRightInd w:val="0"/>
        <w:spacing w:before="120"/>
        <w:jc w:val="both"/>
        <w:rPr>
          <w:rFonts w:ascii="Times New Roman" w:hAnsi="Times New Roman" w:cs="Times New Roman"/>
          <w:b/>
          <w:sz w:val="20"/>
          <w:szCs w:val="20"/>
        </w:rPr>
      </w:pPr>
      <w:r>
        <w:rPr>
          <w:rFonts w:ascii="Times New Roman" w:hAnsi="Times New Roman" w:cs="Times New Roman"/>
          <w:b/>
          <w:sz w:val="20"/>
          <w:szCs w:val="20"/>
        </w:rPr>
        <w:t>Source: Own Design (2019)</w:t>
      </w:r>
    </w:p>
    <w:p w:rsidR="0046309F" w:rsidRDefault="0046309F" w:rsidP="00886D32">
      <w:pPr>
        <w:autoSpaceDE w:val="0"/>
        <w:autoSpaceDN w:val="0"/>
        <w:adjustRightInd w:val="0"/>
        <w:spacing w:before="120"/>
        <w:jc w:val="both"/>
        <w:rPr>
          <w:rFonts w:ascii="Times New Roman" w:hAnsi="Times New Roman" w:cs="Times New Roman"/>
          <w:b/>
          <w:sz w:val="20"/>
          <w:szCs w:val="20"/>
        </w:rPr>
      </w:pPr>
    </w:p>
    <w:p w:rsidR="009F2706" w:rsidRDefault="009F2706" w:rsidP="00886D32">
      <w:pPr>
        <w:autoSpaceDE w:val="0"/>
        <w:autoSpaceDN w:val="0"/>
        <w:adjustRightInd w:val="0"/>
        <w:spacing w:before="120"/>
        <w:jc w:val="both"/>
        <w:rPr>
          <w:rFonts w:ascii="Times New Roman" w:hAnsi="Times New Roman" w:cs="Times New Roman"/>
          <w:b/>
          <w:sz w:val="20"/>
          <w:szCs w:val="20"/>
        </w:rPr>
      </w:pPr>
    </w:p>
    <w:p w:rsidR="00305A17" w:rsidRDefault="00305A17" w:rsidP="00886D32">
      <w:pPr>
        <w:autoSpaceDE w:val="0"/>
        <w:autoSpaceDN w:val="0"/>
        <w:adjustRightInd w:val="0"/>
        <w:spacing w:before="120"/>
        <w:jc w:val="both"/>
        <w:rPr>
          <w:rFonts w:ascii="Times New Roman" w:hAnsi="Times New Roman" w:cs="Times New Roman"/>
          <w:b/>
          <w:sz w:val="20"/>
          <w:szCs w:val="20"/>
        </w:rPr>
      </w:pPr>
    </w:p>
    <w:p w:rsidR="00305A17" w:rsidRDefault="00305A17" w:rsidP="00886D32">
      <w:pPr>
        <w:autoSpaceDE w:val="0"/>
        <w:autoSpaceDN w:val="0"/>
        <w:adjustRightInd w:val="0"/>
        <w:spacing w:before="120"/>
        <w:jc w:val="both"/>
        <w:rPr>
          <w:rFonts w:ascii="Times New Roman" w:hAnsi="Times New Roman" w:cs="Times New Roman"/>
          <w:b/>
          <w:sz w:val="20"/>
          <w:szCs w:val="20"/>
        </w:rPr>
      </w:pPr>
    </w:p>
    <w:p w:rsidR="00CB3864" w:rsidRDefault="00CB3864" w:rsidP="00886D32">
      <w:pPr>
        <w:autoSpaceDE w:val="0"/>
        <w:autoSpaceDN w:val="0"/>
        <w:adjustRightInd w:val="0"/>
        <w:spacing w:before="120"/>
        <w:jc w:val="both"/>
        <w:rPr>
          <w:rFonts w:ascii="Times New Roman" w:hAnsi="Times New Roman" w:cs="Times New Roman"/>
          <w:b/>
          <w:sz w:val="20"/>
          <w:szCs w:val="20"/>
        </w:rPr>
      </w:pPr>
    </w:p>
    <w:p w:rsidR="00052FDA" w:rsidRPr="009F2706" w:rsidRDefault="00052FDA" w:rsidP="009F2706">
      <w:pPr>
        <w:pStyle w:val="Heading1"/>
        <w:spacing w:line="360" w:lineRule="auto"/>
        <w:jc w:val="center"/>
        <w:rPr>
          <w:rFonts w:ascii="Times New Roman" w:eastAsiaTheme="majorEastAsia" w:hAnsi="Times New Roman"/>
          <w:color w:val="auto"/>
        </w:rPr>
      </w:pPr>
      <w:bookmarkStart w:id="103" w:name="_Toc16174778"/>
      <w:r w:rsidRPr="009F2706">
        <w:rPr>
          <w:rFonts w:ascii="Times New Roman" w:eastAsiaTheme="majorEastAsia" w:hAnsi="Times New Roman"/>
          <w:color w:val="auto"/>
        </w:rPr>
        <w:lastRenderedPageBreak/>
        <w:t>4.   RESULTS AND DISCUSSIONS</w:t>
      </w:r>
      <w:bookmarkEnd w:id="103"/>
    </w:p>
    <w:p w:rsidR="008E090D" w:rsidRDefault="008E090D" w:rsidP="008E090D">
      <w:pPr>
        <w:spacing w:line="360" w:lineRule="auto"/>
        <w:jc w:val="both"/>
        <w:rPr>
          <w:rFonts w:ascii="Times New Roman" w:hAnsi="Times New Roman" w:cs="Times New Roman"/>
          <w:sz w:val="24"/>
          <w:szCs w:val="24"/>
        </w:rPr>
      </w:pPr>
      <w:r w:rsidRPr="00505E44">
        <w:rPr>
          <w:rFonts w:ascii="Times New Roman" w:hAnsi="Times New Roman" w:cs="Times New Roman"/>
          <w:sz w:val="24"/>
          <w:szCs w:val="24"/>
        </w:rPr>
        <w:t xml:space="preserve">This chapter presents the results and discussion about </w:t>
      </w:r>
      <w:r>
        <w:rPr>
          <w:rFonts w:ascii="Times New Roman" w:hAnsi="Times New Roman" w:cs="Times New Roman"/>
          <w:sz w:val="24"/>
          <w:szCs w:val="24"/>
        </w:rPr>
        <w:t>determinants of sesame production participation decision, extent of participation, market supply and to assess marketing performance of sesame in kamba district</w:t>
      </w:r>
      <w:r w:rsidR="00736C25">
        <w:rPr>
          <w:rFonts w:ascii="Times New Roman" w:hAnsi="Times New Roman" w:cs="Times New Roman"/>
          <w:sz w:val="24"/>
          <w:szCs w:val="24"/>
        </w:rPr>
        <w:t>. It presents</w:t>
      </w:r>
      <w:r w:rsidRPr="00505E44">
        <w:rPr>
          <w:rFonts w:ascii="Times New Roman" w:hAnsi="Times New Roman" w:cs="Times New Roman"/>
          <w:sz w:val="24"/>
          <w:szCs w:val="24"/>
        </w:rPr>
        <w:t xml:space="preserve"> findings </w:t>
      </w:r>
      <w:r w:rsidR="00736C25">
        <w:rPr>
          <w:rFonts w:ascii="Times New Roman" w:hAnsi="Times New Roman" w:cs="Times New Roman"/>
          <w:sz w:val="24"/>
          <w:szCs w:val="24"/>
        </w:rPr>
        <w:t>of</w:t>
      </w:r>
      <w:r w:rsidRPr="00505E44">
        <w:rPr>
          <w:rFonts w:ascii="Times New Roman" w:hAnsi="Times New Roman" w:cs="Times New Roman"/>
          <w:sz w:val="24"/>
          <w:szCs w:val="24"/>
        </w:rPr>
        <w:t xml:space="preserve"> descriptive statistics and econometric </w:t>
      </w:r>
      <w:r w:rsidR="00D5115C">
        <w:rPr>
          <w:rFonts w:ascii="Times New Roman" w:hAnsi="Times New Roman" w:cs="Times New Roman"/>
          <w:sz w:val="24"/>
          <w:szCs w:val="24"/>
        </w:rPr>
        <w:t>model analyses</w:t>
      </w:r>
      <w:r w:rsidRPr="00505E44">
        <w:rPr>
          <w:rFonts w:ascii="Times New Roman" w:hAnsi="Times New Roman" w:cs="Times New Roman"/>
          <w:sz w:val="24"/>
          <w:szCs w:val="24"/>
        </w:rPr>
        <w:t>. The descriptive analysis</w:t>
      </w:r>
      <w:r w:rsidR="008F7C53">
        <w:rPr>
          <w:rFonts w:ascii="Times New Roman" w:hAnsi="Times New Roman" w:cs="Times New Roman"/>
          <w:sz w:val="24"/>
          <w:szCs w:val="24"/>
        </w:rPr>
        <w:t xml:space="preserve"> </w:t>
      </w:r>
      <w:r w:rsidRPr="00505E44">
        <w:rPr>
          <w:rFonts w:ascii="Times New Roman" w:hAnsi="Times New Roman" w:cs="Times New Roman"/>
          <w:sz w:val="24"/>
          <w:szCs w:val="24"/>
        </w:rPr>
        <w:t>made use of statistical tools such as mean, standard deviation, percentage, minimum,</w:t>
      </w:r>
      <w:r w:rsidR="008F7C53">
        <w:rPr>
          <w:rFonts w:ascii="Times New Roman" w:hAnsi="Times New Roman" w:cs="Times New Roman"/>
          <w:sz w:val="24"/>
          <w:szCs w:val="24"/>
        </w:rPr>
        <w:t xml:space="preserve"> </w:t>
      </w:r>
      <w:r w:rsidRPr="00505E44">
        <w:rPr>
          <w:rFonts w:ascii="Times New Roman" w:hAnsi="Times New Roman" w:cs="Times New Roman"/>
          <w:sz w:val="24"/>
          <w:szCs w:val="24"/>
        </w:rPr>
        <w:t>maximum, frequency distribution and inferential statistics such as t and chi- square tests.</w:t>
      </w:r>
      <w:r w:rsidR="008F7C53">
        <w:rPr>
          <w:rFonts w:ascii="Times New Roman" w:hAnsi="Times New Roman" w:cs="Times New Roman"/>
          <w:sz w:val="24"/>
          <w:szCs w:val="24"/>
        </w:rPr>
        <w:t xml:space="preserve"> </w:t>
      </w:r>
      <w:r w:rsidRPr="00505E44">
        <w:rPr>
          <w:rFonts w:ascii="Times New Roman" w:hAnsi="Times New Roman" w:cs="Times New Roman"/>
          <w:sz w:val="24"/>
          <w:szCs w:val="24"/>
        </w:rPr>
        <w:t xml:space="preserve">Whereas, econometric tools used were </w:t>
      </w:r>
      <w:r>
        <w:rPr>
          <w:rFonts w:ascii="Times New Roman" w:hAnsi="Times New Roman" w:cs="Times New Roman"/>
          <w:sz w:val="24"/>
          <w:szCs w:val="24"/>
        </w:rPr>
        <w:t>double hurdle and mu</w:t>
      </w:r>
      <w:r w:rsidR="009F2706">
        <w:rPr>
          <w:rFonts w:ascii="Times New Roman" w:hAnsi="Times New Roman" w:cs="Times New Roman"/>
          <w:sz w:val="24"/>
          <w:szCs w:val="24"/>
        </w:rPr>
        <w:t xml:space="preserve">ltiple regression model and also channel comparison and market margin is used under S-C-P paradigm to assess performance of sesame market in the study area. </w:t>
      </w:r>
    </w:p>
    <w:p w:rsidR="008E090D" w:rsidRPr="007154BF" w:rsidRDefault="008E090D" w:rsidP="007154BF">
      <w:pPr>
        <w:pStyle w:val="Heading2"/>
        <w:spacing w:line="360" w:lineRule="auto"/>
        <w:rPr>
          <w:rFonts w:ascii="Times New Roman" w:hAnsi="Times New Roman" w:cs="Times New Roman"/>
          <w:color w:val="auto"/>
        </w:rPr>
      </w:pPr>
      <w:bookmarkStart w:id="104" w:name="_Toc16174779"/>
      <w:r w:rsidRPr="007154BF">
        <w:rPr>
          <w:rFonts w:ascii="Times New Roman" w:hAnsi="Times New Roman" w:cs="Times New Roman"/>
          <w:color w:val="auto"/>
        </w:rPr>
        <w:t>4.1. Descriptive Results</w:t>
      </w:r>
      <w:bookmarkEnd w:id="104"/>
    </w:p>
    <w:p w:rsidR="007F0FEA" w:rsidRPr="007154BF" w:rsidRDefault="00950EAD" w:rsidP="007154BF">
      <w:pPr>
        <w:pStyle w:val="Heading3"/>
        <w:spacing w:line="360" w:lineRule="auto"/>
        <w:rPr>
          <w:rFonts w:ascii="Times New Roman" w:hAnsi="Times New Roman" w:cs="Times New Roman"/>
          <w:color w:val="auto"/>
        </w:rPr>
      </w:pPr>
      <w:bookmarkStart w:id="105" w:name="_Toc16174780"/>
      <w:r>
        <w:rPr>
          <w:rFonts w:ascii="Times New Roman" w:hAnsi="Times New Roman" w:cs="Times New Roman"/>
          <w:color w:val="auto"/>
        </w:rPr>
        <w:t>4.1.1. D</w:t>
      </w:r>
      <w:r w:rsidR="007F0FEA" w:rsidRPr="007154BF">
        <w:rPr>
          <w:rFonts w:ascii="Times New Roman" w:hAnsi="Times New Roman" w:cs="Times New Roman"/>
          <w:color w:val="auto"/>
        </w:rPr>
        <w:t>emographic characteristics of sampled households</w:t>
      </w:r>
      <w:bookmarkEnd w:id="105"/>
    </w:p>
    <w:p w:rsidR="007F0FEA" w:rsidRPr="00C17A95" w:rsidRDefault="007F0FEA" w:rsidP="007F0FEA">
      <w:pPr>
        <w:spacing w:line="360" w:lineRule="auto"/>
        <w:jc w:val="both"/>
        <w:rPr>
          <w:rFonts w:ascii="Times New Roman" w:hAnsi="Times New Roman" w:cs="Times New Roman"/>
          <w:sz w:val="24"/>
          <w:szCs w:val="24"/>
        </w:rPr>
      </w:pPr>
      <w:r w:rsidRPr="00C17A95">
        <w:rPr>
          <w:rFonts w:ascii="Times New Roman" w:hAnsi="Times New Roman" w:cs="Times New Roman"/>
          <w:sz w:val="24"/>
          <w:szCs w:val="24"/>
        </w:rPr>
        <w:t>Totally, 380 household heads were considered in this study. Out of these interviewed farmers, 70(18.42%) of them were female headed and the remaining 310 (81.58%) were male headed households. From sample respondents 278 of them were sesame producers whereas the rest 102</w:t>
      </w:r>
      <w:r>
        <w:rPr>
          <w:rFonts w:ascii="Times New Roman" w:hAnsi="Times New Roman" w:cs="Times New Roman"/>
          <w:sz w:val="24"/>
          <w:szCs w:val="24"/>
        </w:rPr>
        <w:t xml:space="preserve"> respondents were non</w:t>
      </w:r>
      <w:r w:rsidRPr="00C17A95">
        <w:rPr>
          <w:rFonts w:ascii="Times New Roman" w:hAnsi="Times New Roman" w:cs="Times New Roman"/>
          <w:sz w:val="24"/>
          <w:szCs w:val="24"/>
        </w:rPr>
        <w:t>participants. The overall age of sample households ranges from 20 to 63 with mean of 41.8 years and standard deviation of 7.44. The average age of the sesame producers was 42.84 years, while that of non-participants was 48.20 years. There was a statistically significant mean difference between age of household who participated in sesame production and those who did not with t value of 9.28</w:t>
      </w:r>
      <w:r w:rsidR="00B50780">
        <w:rPr>
          <w:rFonts w:ascii="Times New Roman" w:hAnsi="Times New Roman" w:cs="Times New Roman"/>
          <w:sz w:val="24"/>
          <w:szCs w:val="24"/>
        </w:rPr>
        <w:t xml:space="preserve"> </w:t>
      </w:r>
      <w:r w:rsidRPr="00C17A95">
        <w:rPr>
          <w:rFonts w:ascii="Times New Roman" w:hAnsi="Times New Roman" w:cs="Times New Roman"/>
          <w:sz w:val="24"/>
          <w:szCs w:val="24"/>
        </w:rPr>
        <w:t>and at 1% level of significance.</w:t>
      </w:r>
    </w:p>
    <w:p w:rsidR="007F0FEA" w:rsidRPr="003E29C8" w:rsidRDefault="007F0FEA" w:rsidP="007F0FEA">
      <w:pPr>
        <w:spacing w:line="360" w:lineRule="auto"/>
        <w:jc w:val="both"/>
        <w:rPr>
          <w:rFonts w:ascii="Times New Roman" w:hAnsi="Times New Roman" w:cs="Times New Roman"/>
          <w:sz w:val="24"/>
          <w:szCs w:val="24"/>
        </w:rPr>
      </w:pPr>
      <w:r w:rsidRPr="003E29C8">
        <w:rPr>
          <w:rFonts w:ascii="Times New Roman" w:hAnsi="Times New Roman" w:cs="Times New Roman"/>
          <w:sz w:val="24"/>
          <w:szCs w:val="24"/>
        </w:rPr>
        <w:t>Family size of the total sample respondents ranged from 1 to 13 persons, with an average family size of 5.97 and a standard deviation of 1.89 which is greater than the national family size average of 5.32 persons per household (CSA, 2011). The average family size for sesame producers was about 6.3 persons per household, and about 5.00 persons per household for non-producer farmers.</w:t>
      </w:r>
    </w:p>
    <w:p w:rsidR="007F0FEA" w:rsidRDefault="007F0FEA" w:rsidP="007F0FEA">
      <w:pPr>
        <w:spacing w:line="360" w:lineRule="auto"/>
        <w:jc w:val="both"/>
        <w:rPr>
          <w:rFonts w:ascii="Times New Roman" w:hAnsi="Times New Roman" w:cs="Times New Roman"/>
          <w:sz w:val="24"/>
          <w:szCs w:val="24"/>
        </w:rPr>
      </w:pPr>
      <w:r w:rsidRPr="003E29C8">
        <w:rPr>
          <w:rFonts w:ascii="Times New Roman" w:hAnsi="Times New Roman" w:cs="Times New Roman"/>
          <w:sz w:val="24"/>
          <w:szCs w:val="24"/>
        </w:rPr>
        <w:t xml:space="preserve">Farming experience of the total sample households ranges, from 0 to 15 years with mean of 3.74 years and standard deviation of 3.07. The mean of the farming experience of production participants was 5.10 years with standard deviation of </w:t>
      </w:r>
      <w:r w:rsidR="007B7268">
        <w:rPr>
          <w:rFonts w:ascii="Times New Roman" w:hAnsi="Times New Roman" w:cs="Times New Roman"/>
          <w:sz w:val="24"/>
          <w:szCs w:val="24"/>
        </w:rPr>
        <w:t>0.14</w:t>
      </w:r>
      <w:r w:rsidRPr="003E29C8">
        <w:rPr>
          <w:rFonts w:ascii="Times New Roman" w:hAnsi="Times New Roman" w:cs="Times New Roman"/>
          <w:sz w:val="24"/>
          <w:szCs w:val="24"/>
        </w:rPr>
        <w:t>, while th</w:t>
      </w:r>
      <w:r w:rsidR="007B7268">
        <w:rPr>
          <w:rFonts w:ascii="Times New Roman" w:hAnsi="Times New Roman" w:cs="Times New Roman"/>
          <w:sz w:val="24"/>
          <w:szCs w:val="24"/>
        </w:rPr>
        <w:t>at of non-participants was 0.04</w:t>
      </w:r>
      <w:r w:rsidRPr="003E29C8">
        <w:rPr>
          <w:rFonts w:ascii="Times New Roman" w:hAnsi="Times New Roman" w:cs="Times New Roman"/>
          <w:sz w:val="24"/>
          <w:szCs w:val="24"/>
        </w:rPr>
        <w:t xml:space="preserve"> years with standard deviation 0.3</w:t>
      </w:r>
      <w:r w:rsidR="007B7268">
        <w:rPr>
          <w:rFonts w:ascii="Times New Roman" w:hAnsi="Times New Roman" w:cs="Times New Roman"/>
          <w:sz w:val="24"/>
          <w:szCs w:val="24"/>
        </w:rPr>
        <w:t>5</w:t>
      </w:r>
      <w:r w:rsidRPr="003E29C8">
        <w:rPr>
          <w:rFonts w:ascii="Times New Roman" w:hAnsi="Times New Roman" w:cs="Times New Roman"/>
          <w:sz w:val="24"/>
          <w:szCs w:val="24"/>
        </w:rPr>
        <w:t xml:space="preserve">. The statistical analysis showed the existence of </w:t>
      </w:r>
      <w:r w:rsidRPr="003E29C8">
        <w:rPr>
          <w:rFonts w:ascii="Times New Roman" w:hAnsi="Times New Roman" w:cs="Times New Roman"/>
          <w:sz w:val="24"/>
          <w:szCs w:val="24"/>
        </w:rPr>
        <w:lastRenderedPageBreak/>
        <w:t>significant mean difference between farming experiences of sesame production of participant household heads and their counterparts</w:t>
      </w:r>
      <w:r w:rsidR="00993FE4">
        <w:rPr>
          <w:rFonts w:ascii="Times New Roman" w:hAnsi="Times New Roman" w:cs="Times New Roman"/>
          <w:sz w:val="24"/>
          <w:szCs w:val="24"/>
        </w:rPr>
        <w:t xml:space="preserve"> </w:t>
      </w:r>
      <w:r w:rsidRPr="003E29C8">
        <w:rPr>
          <w:rFonts w:ascii="Times New Roman" w:hAnsi="Times New Roman" w:cs="Times New Roman"/>
          <w:sz w:val="24"/>
          <w:szCs w:val="24"/>
        </w:rPr>
        <w:t>with t value of 2</w:t>
      </w:r>
      <w:r w:rsidR="002D5EA4">
        <w:rPr>
          <w:rFonts w:ascii="Times New Roman" w:hAnsi="Times New Roman" w:cs="Times New Roman"/>
          <w:sz w:val="24"/>
          <w:szCs w:val="24"/>
        </w:rPr>
        <w:t>0.65</w:t>
      </w:r>
      <w:r w:rsidRPr="003E29C8">
        <w:rPr>
          <w:rFonts w:ascii="Times New Roman" w:hAnsi="Times New Roman" w:cs="Times New Roman"/>
          <w:sz w:val="24"/>
          <w:szCs w:val="24"/>
        </w:rPr>
        <w:t xml:space="preserve"> and at 1% level of significance.</w:t>
      </w:r>
      <w:r w:rsidR="00993FE4">
        <w:rPr>
          <w:rFonts w:ascii="Times New Roman" w:hAnsi="Times New Roman" w:cs="Times New Roman"/>
          <w:sz w:val="24"/>
          <w:szCs w:val="24"/>
        </w:rPr>
        <w:t xml:space="preserve"> </w:t>
      </w:r>
      <w:r w:rsidR="00CB2642">
        <w:rPr>
          <w:rFonts w:ascii="Times New Roman" w:hAnsi="Times New Roman" w:cs="Times New Roman"/>
          <w:sz w:val="24"/>
          <w:szCs w:val="24"/>
        </w:rPr>
        <w:t xml:space="preserve">Table </w:t>
      </w:r>
      <w:r w:rsidRPr="0056491D">
        <w:rPr>
          <w:rFonts w:ascii="Times New Roman" w:hAnsi="Times New Roman" w:cs="Times New Roman"/>
          <w:sz w:val="24"/>
          <w:szCs w:val="24"/>
        </w:rPr>
        <w:t xml:space="preserve">4.1 </w:t>
      </w:r>
      <w:r>
        <w:rPr>
          <w:rFonts w:ascii="Times New Roman" w:hAnsi="Times New Roman" w:cs="Times New Roman"/>
          <w:sz w:val="24"/>
          <w:szCs w:val="24"/>
        </w:rPr>
        <w:t xml:space="preserve">below </w:t>
      </w:r>
      <w:r w:rsidRPr="0056491D">
        <w:rPr>
          <w:rFonts w:ascii="Times New Roman" w:hAnsi="Times New Roman" w:cs="Times New Roman"/>
          <w:sz w:val="24"/>
          <w:szCs w:val="24"/>
        </w:rPr>
        <w:t>presents summary statistics of sampled household’s demographic characteristics in terms of the two sample groups (sesame producer and non-sesame producer).</w:t>
      </w:r>
    </w:p>
    <w:p w:rsidR="002D5EA4" w:rsidRPr="00E61244" w:rsidRDefault="002D5EA4" w:rsidP="001A416C">
      <w:pPr>
        <w:pStyle w:val="Caption"/>
        <w:rPr>
          <w:rFonts w:ascii="Times New Roman" w:hAnsi="Times New Roman" w:cs="Times New Roman"/>
          <w:b w:val="0"/>
          <w:bCs w:val="0"/>
          <w:color w:val="auto"/>
          <w:sz w:val="24"/>
          <w:szCs w:val="24"/>
        </w:rPr>
      </w:pPr>
      <w:bookmarkStart w:id="106" w:name="_Toc12206072"/>
      <w:r w:rsidRPr="00E61244">
        <w:rPr>
          <w:rFonts w:ascii="Times New Roman" w:hAnsi="Times New Roman" w:cs="Times New Roman"/>
          <w:b w:val="0"/>
          <w:bCs w:val="0"/>
          <w:color w:val="auto"/>
          <w:sz w:val="24"/>
          <w:szCs w:val="24"/>
        </w:rPr>
        <w:t>Table 4.1: Demographic characteristics of sampled farmers</w:t>
      </w:r>
      <w:bookmarkEnd w:id="106"/>
    </w:p>
    <w:tbl>
      <w:tblPr>
        <w:tblStyle w:val="LightList-Accent4"/>
        <w:tblW w:w="8532" w:type="dxa"/>
        <w:tblInd w:w="288" w:type="dxa"/>
        <w:tblLayout w:type="fixed"/>
        <w:tblLook w:val="04A0" w:firstRow="1" w:lastRow="0" w:firstColumn="1" w:lastColumn="0" w:noHBand="0" w:noVBand="1"/>
      </w:tblPr>
      <w:tblGrid>
        <w:gridCol w:w="1350"/>
        <w:gridCol w:w="720"/>
        <w:gridCol w:w="630"/>
        <w:gridCol w:w="720"/>
        <w:gridCol w:w="630"/>
        <w:gridCol w:w="810"/>
        <w:gridCol w:w="1170"/>
        <w:gridCol w:w="900"/>
        <w:gridCol w:w="990"/>
        <w:gridCol w:w="612"/>
      </w:tblGrid>
      <w:tr w:rsidR="0079587E" w:rsidRPr="002D5EA4" w:rsidTr="00F866C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0" w:type="dxa"/>
            <w:vMerge w:val="restart"/>
            <w:tcBorders>
              <w:right w:val="single" w:sz="4" w:space="0" w:color="auto"/>
            </w:tcBorders>
          </w:tcPr>
          <w:p w:rsidR="002D5EA4" w:rsidRPr="0079587E" w:rsidRDefault="002D5EA4" w:rsidP="002D5EA4">
            <w:pPr>
              <w:spacing w:line="276" w:lineRule="auto"/>
              <w:rPr>
                <w:rFonts w:ascii="Times New Roman" w:hAnsi="Times New Roman" w:cs="Times New Roman"/>
                <w:b w:val="0"/>
              </w:rPr>
            </w:pPr>
          </w:p>
          <w:p w:rsidR="002D5EA4" w:rsidRPr="0079587E" w:rsidRDefault="002D5EA4" w:rsidP="002D5EA4">
            <w:pPr>
              <w:spacing w:line="276" w:lineRule="auto"/>
              <w:rPr>
                <w:rFonts w:ascii="Times New Roman" w:hAnsi="Times New Roman" w:cs="Times New Roman"/>
                <w:b w:val="0"/>
              </w:rPr>
            </w:pPr>
          </w:p>
          <w:p w:rsidR="002D5EA4" w:rsidRPr="0079587E" w:rsidRDefault="002D5EA4" w:rsidP="002D5EA4">
            <w:pPr>
              <w:spacing w:line="276" w:lineRule="auto"/>
              <w:rPr>
                <w:rFonts w:ascii="Times New Roman" w:hAnsi="Times New Roman" w:cs="Times New Roman"/>
                <w:b w:val="0"/>
              </w:rPr>
            </w:pPr>
            <w:r w:rsidRPr="0079587E">
              <w:rPr>
                <w:rFonts w:ascii="Times New Roman" w:hAnsi="Times New Roman" w:cs="Times New Roman"/>
                <w:b w:val="0"/>
              </w:rPr>
              <w:t>Variables</w:t>
            </w:r>
          </w:p>
        </w:tc>
        <w:tc>
          <w:tcPr>
            <w:tcW w:w="1350" w:type="dxa"/>
            <w:gridSpan w:val="2"/>
            <w:tcBorders>
              <w:left w:val="single" w:sz="4" w:space="0" w:color="auto"/>
              <w:right w:val="single" w:sz="4" w:space="0" w:color="auto"/>
            </w:tcBorders>
          </w:tcPr>
          <w:p w:rsidR="002D5EA4" w:rsidRPr="0079587E" w:rsidRDefault="0079587E" w:rsidP="002D5EA4">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79587E">
              <w:rPr>
                <w:rFonts w:ascii="Times New Roman" w:hAnsi="Times New Roman" w:cs="Times New Roman"/>
                <w:b w:val="0"/>
              </w:rPr>
              <w:t>Part.</w:t>
            </w:r>
            <w:r w:rsidR="002D5EA4" w:rsidRPr="0079587E">
              <w:rPr>
                <w:rFonts w:ascii="Times New Roman" w:hAnsi="Times New Roman" w:cs="Times New Roman"/>
                <w:b w:val="0"/>
              </w:rPr>
              <w:t>(N = 278   )</w:t>
            </w:r>
          </w:p>
        </w:tc>
        <w:tc>
          <w:tcPr>
            <w:tcW w:w="1350" w:type="dxa"/>
            <w:gridSpan w:val="2"/>
            <w:tcBorders>
              <w:left w:val="single" w:sz="4" w:space="0" w:color="auto"/>
              <w:right w:val="single" w:sz="4" w:space="0" w:color="auto"/>
            </w:tcBorders>
          </w:tcPr>
          <w:p w:rsidR="002D5EA4" w:rsidRPr="0079587E" w:rsidRDefault="00F866CF" w:rsidP="002D5EA4">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Pr>
                <w:rFonts w:ascii="Times New Roman" w:hAnsi="Times New Roman" w:cs="Times New Roman"/>
                <w:b w:val="0"/>
              </w:rPr>
              <w:t>N</w:t>
            </w:r>
            <w:r w:rsidR="0079587E" w:rsidRPr="0079587E">
              <w:rPr>
                <w:rFonts w:ascii="Times New Roman" w:hAnsi="Times New Roman" w:cs="Times New Roman"/>
                <w:b w:val="0"/>
              </w:rPr>
              <w:t>-prt.</w:t>
            </w:r>
            <w:r>
              <w:rPr>
                <w:rFonts w:ascii="Times New Roman" w:hAnsi="Times New Roman" w:cs="Times New Roman"/>
                <w:b w:val="0"/>
              </w:rPr>
              <w:t xml:space="preserve">(=102 </w:t>
            </w:r>
          </w:p>
        </w:tc>
        <w:tc>
          <w:tcPr>
            <w:tcW w:w="810" w:type="dxa"/>
            <w:vMerge w:val="restart"/>
            <w:tcBorders>
              <w:left w:val="single" w:sz="4" w:space="0" w:color="auto"/>
              <w:right w:val="single" w:sz="4" w:space="0" w:color="auto"/>
            </w:tcBorders>
          </w:tcPr>
          <w:p w:rsidR="002D5EA4" w:rsidRPr="0079587E" w:rsidRDefault="002D5EA4" w:rsidP="002D5EA4">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79587E">
              <w:rPr>
                <w:rFonts w:ascii="Times New Roman" w:hAnsi="Times New Roman" w:cs="Times New Roman"/>
                <w:b w:val="0"/>
              </w:rPr>
              <w:t>Mean d/ce</w:t>
            </w:r>
          </w:p>
        </w:tc>
        <w:tc>
          <w:tcPr>
            <w:tcW w:w="1170" w:type="dxa"/>
            <w:vMerge w:val="restart"/>
            <w:tcBorders>
              <w:left w:val="single" w:sz="4" w:space="0" w:color="auto"/>
              <w:right w:val="single" w:sz="4" w:space="0" w:color="auto"/>
            </w:tcBorders>
          </w:tcPr>
          <w:p w:rsidR="002D5EA4" w:rsidRPr="0079587E" w:rsidRDefault="002D5EA4" w:rsidP="002D5EA4">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79587E">
              <w:rPr>
                <w:rFonts w:ascii="Times New Roman" w:hAnsi="Times New Roman" w:cs="Times New Roman"/>
                <w:b w:val="0"/>
              </w:rPr>
              <w:t>t-value</w:t>
            </w:r>
          </w:p>
        </w:tc>
        <w:tc>
          <w:tcPr>
            <w:tcW w:w="900" w:type="dxa"/>
            <w:vMerge w:val="restart"/>
            <w:tcBorders>
              <w:left w:val="single" w:sz="4" w:space="0" w:color="auto"/>
              <w:right w:val="single" w:sz="4" w:space="0" w:color="auto"/>
            </w:tcBorders>
          </w:tcPr>
          <w:p w:rsidR="002D5EA4" w:rsidRPr="0079587E" w:rsidRDefault="00A00EF4" w:rsidP="002D5EA4">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79587E">
              <w:rPr>
                <w:rFonts w:ascii="Times New Roman" w:hAnsi="Times New Roman" w:cs="Times New Roman"/>
                <w:b w:val="0"/>
              </w:rPr>
              <w:t>R</w:t>
            </w:r>
            <w:r w:rsidR="002D5EA4" w:rsidRPr="0079587E">
              <w:rPr>
                <w:rFonts w:ascii="Times New Roman" w:hAnsi="Times New Roman" w:cs="Times New Roman"/>
                <w:b w:val="0"/>
              </w:rPr>
              <w:t>ange</w:t>
            </w:r>
          </w:p>
        </w:tc>
        <w:tc>
          <w:tcPr>
            <w:tcW w:w="1602" w:type="dxa"/>
            <w:gridSpan w:val="2"/>
            <w:tcBorders>
              <w:left w:val="single" w:sz="4" w:space="0" w:color="auto"/>
            </w:tcBorders>
          </w:tcPr>
          <w:p w:rsidR="002D5EA4" w:rsidRPr="0079587E" w:rsidRDefault="0079587E" w:rsidP="002D5EA4">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79587E">
              <w:rPr>
                <w:rFonts w:ascii="Times New Roman" w:hAnsi="Times New Roman" w:cs="Times New Roman"/>
                <w:b w:val="0"/>
              </w:rPr>
              <w:t xml:space="preserve">Total </w:t>
            </w:r>
            <w:r w:rsidR="002D5EA4" w:rsidRPr="0079587E">
              <w:rPr>
                <w:rFonts w:ascii="Times New Roman" w:hAnsi="Times New Roman" w:cs="Times New Roman"/>
                <w:b w:val="0"/>
              </w:rPr>
              <w:t>(n=380 )</w:t>
            </w:r>
          </w:p>
          <w:p w:rsidR="002D5EA4" w:rsidRPr="0079587E" w:rsidRDefault="002D5EA4" w:rsidP="002D5EA4">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79587E">
              <w:rPr>
                <w:rFonts w:ascii="Times New Roman" w:hAnsi="Times New Roman" w:cs="Times New Roman"/>
                <w:b w:val="0"/>
              </w:rPr>
              <w:t xml:space="preserve">   (combined)</w:t>
            </w:r>
          </w:p>
        </w:tc>
      </w:tr>
      <w:tr w:rsidR="0079587E" w:rsidRPr="002D5EA4" w:rsidTr="00F866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0" w:type="dxa"/>
            <w:vMerge/>
            <w:tcBorders>
              <w:right w:val="single" w:sz="4" w:space="0" w:color="auto"/>
            </w:tcBorders>
          </w:tcPr>
          <w:p w:rsidR="002D5EA4" w:rsidRPr="0079587E" w:rsidRDefault="002D5EA4" w:rsidP="002D5EA4">
            <w:pPr>
              <w:spacing w:line="276" w:lineRule="auto"/>
              <w:rPr>
                <w:rFonts w:ascii="Times New Roman" w:hAnsi="Times New Roman" w:cs="Times New Roman"/>
                <w:b w:val="0"/>
              </w:rPr>
            </w:pPr>
          </w:p>
        </w:tc>
        <w:tc>
          <w:tcPr>
            <w:tcW w:w="720" w:type="dxa"/>
            <w:tcBorders>
              <w:left w:val="single" w:sz="4" w:space="0" w:color="auto"/>
              <w:right w:val="single" w:sz="4" w:space="0" w:color="auto"/>
            </w:tcBorders>
          </w:tcPr>
          <w:p w:rsidR="002D5EA4" w:rsidRPr="002D5EA4" w:rsidRDefault="0030175D" w:rsidP="002D5EA4">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M</w:t>
            </w:r>
            <w:r w:rsidR="002D5EA4" w:rsidRPr="002D5EA4">
              <w:rPr>
                <w:rFonts w:ascii="Times New Roman" w:hAnsi="Times New Roman" w:cs="Times New Roman"/>
              </w:rPr>
              <w:t>ean</w:t>
            </w:r>
          </w:p>
        </w:tc>
        <w:tc>
          <w:tcPr>
            <w:tcW w:w="630" w:type="dxa"/>
            <w:tcBorders>
              <w:left w:val="single" w:sz="4" w:space="0" w:color="auto"/>
              <w:right w:val="single" w:sz="4" w:space="0" w:color="auto"/>
            </w:tcBorders>
          </w:tcPr>
          <w:p w:rsidR="002D5EA4" w:rsidRPr="002D5EA4" w:rsidRDefault="002D5EA4" w:rsidP="002D5EA4">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s.d</w:t>
            </w:r>
          </w:p>
        </w:tc>
        <w:tc>
          <w:tcPr>
            <w:tcW w:w="720" w:type="dxa"/>
            <w:tcBorders>
              <w:left w:val="single" w:sz="4" w:space="0" w:color="auto"/>
              <w:right w:val="single" w:sz="4" w:space="0" w:color="auto"/>
            </w:tcBorders>
          </w:tcPr>
          <w:p w:rsidR="002D5EA4" w:rsidRPr="002D5EA4" w:rsidRDefault="002D5EA4" w:rsidP="002D5EA4">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Mean</w:t>
            </w:r>
          </w:p>
        </w:tc>
        <w:tc>
          <w:tcPr>
            <w:tcW w:w="630" w:type="dxa"/>
            <w:tcBorders>
              <w:left w:val="single" w:sz="4" w:space="0" w:color="auto"/>
              <w:right w:val="single" w:sz="4" w:space="0" w:color="auto"/>
            </w:tcBorders>
          </w:tcPr>
          <w:p w:rsidR="002D5EA4" w:rsidRPr="002D5EA4" w:rsidRDefault="002D5EA4" w:rsidP="002D5EA4">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s.d</w:t>
            </w:r>
          </w:p>
        </w:tc>
        <w:tc>
          <w:tcPr>
            <w:tcW w:w="810" w:type="dxa"/>
            <w:vMerge/>
            <w:tcBorders>
              <w:left w:val="single" w:sz="4" w:space="0" w:color="auto"/>
              <w:right w:val="single" w:sz="4" w:space="0" w:color="auto"/>
            </w:tcBorders>
          </w:tcPr>
          <w:p w:rsidR="002D5EA4" w:rsidRPr="002D5EA4" w:rsidRDefault="002D5EA4" w:rsidP="002D5EA4">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170" w:type="dxa"/>
            <w:vMerge/>
            <w:tcBorders>
              <w:left w:val="single" w:sz="4" w:space="0" w:color="auto"/>
              <w:right w:val="single" w:sz="4" w:space="0" w:color="auto"/>
            </w:tcBorders>
          </w:tcPr>
          <w:p w:rsidR="002D5EA4" w:rsidRPr="002D5EA4" w:rsidRDefault="002D5EA4" w:rsidP="002D5EA4">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900" w:type="dxa"/>
            <w:vMerge/>
            <w:tcBorders>
              <w:left w:val="single" w:sz="4" w:space="0" w:color="auto"/>
              <w:right w:val="single" w:sz="4" w:space="0" w:color="auto"/>
            </w:tcBorders>
          </w:tcPr>
          <w:p w:rsidR="002D5EA4" w:rsidRPr="002D5EA4" w:rsidRDefault="002D5EA4" w:rsidP="002D5EA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990" w:type="dxa"/>
            <w:tcBorders>
              <w:left w:val="single" w:sz="4" w:space="0" w:color="auto"/>
              <w:right w:val="single" w:sz="4" w:space="0" w:color="auto"/>
            </w:tcBorders>
          </w:tcPr>
          <w:p w:rsidR="002D5EA4" w:rsidRPr="002D5EA4" w:rsidRDefault="002D5EA4" w:rsidP="002D5EA4">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mean</w:t>
            </w:r>
          </w:p>
        </w:tc>
        <w:tc>
          <w:tcPr>
            <w:tcW w:w="612" w:type="dxa"/>
            <w:tcBorders>
              <w:left w:val="single" w:sz="4" w:space="0" w:color="auto"/>
            </w:tcBorders>
          </w:tcPr>
          <w:p w:rsidR="002D5EA4" w:rsidRPr="002D5EA4" w:rsidRDefault="002D5EA4" w:rsidP="002D5EA4">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s.d</w:t>
            </w:r>
          </w:p>
        </w:tc>
      </w:tr>
      <w:tr w:rsidR="0079587E" w:rsidRPr="002D5EA4" w:rsidTr="00F866CF">
        <w:trPr>
          <w:trHeight w:val="117"/>
        </w:trPr>
        <w:tc>
          <w:tcPr>
            <w:cnfStyle w:val="001000000000" w:firstRow="0" w:lastRow="0" w:firstColumn="1" w:lastColumn="0" w:oddVBand="0" w:evenVBand="0" w:oddHBand="0" w:evenHBand="0" w:firstRowFirstColumn="0" w:firstRowLastColumn="0" w:lastRowFirstColumn="0" w:lastRowLastColumn="0"/>
            <w:tcW w:w="1350" w:type="dxa"/>
            <w:tcBorders>
              <w:right w:val="single" w:sz="4" w:space="0" w:color="auto"/>
            </w:tcBorders>
          </w:tcPr>
          <w:p w:rsidR="002D5EA4" w:rsidRPr="0079587E" w:rsidRDefault="002D5EA4" w:rsidP="002D5EA4">
            <w:pPr>
              <w:spacing w:line="276" w:lineRule="auto"/>
              <w:rPr>
                <w:rFonts w:ascii="Times New Roman" w:hAnsi="Times New Roman" w:cs="Times New Roman"/>
                <w:b w:val="0"/>
              </w:rPr>
            </w:pPr>
            <w:r w:rsidRPr="0079587E">
              <w:rPr>
                <w:rFonts w:ascii="Times New Roman" w:hAnsi="Times New Roman" w:cs="Times New Roman"/>
                <w:b w:val="0"/>
              </w:rPr>
              <w:t xml:space="preserve">Age </w:t>
            </w:r>
          </w:p>
        </w:tc>
        <w:tc>
          <w:tcPr>
            <w:tcW w:w="720" w:type="dxa"/>
            <w:tcBorders>
              <w:left w:val="single" w:sz="4" w:space="0" w:color="auto"/>
              <w:right w:val="single" w:sz="4" w:space="0" w:color="auto"/>
            </w:tcBorders>
          </w:tcPr>
          <w:p w:rsidR="002D5EA4" w:rsidRPr="002D5EA4" w:rsidRDefault="002D5EA4" w:rsidP="002D5EA4">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43.75</w:t>
            </w:r>
          </w:p>
        </w:tc>
        <w:tc>
          <w:tcPr>
            <w:tcW w:w="630" w:type="dxa"/>
            <w:tcBorders>
              <w:left w:val="single" w:sz="4" w:space="0" w:color="auto"/>
              <w:right w:val="single" w:sz="4" w:space="0" w:color="auto"/>
            </w:tcBorders>
          </w:tcPr>
          <w:p w:rsidR="002D5EA4" w:rsidRPr="002D5EA4" w:rsidRDefault="002D5EA4" w:rsidP="002D5EA4">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0.41</w:t>
            </w:r>
          </w:p>
        </w:tc>
        <w:tc>
          <w:tcPr>
            <w:tcW w:w="720" w:type="dxa"/>
            <w:tcBorders>
              <w:left w:val="single" w:sz="4" w:space="0" w:color="auto"/>
              <w:right w:val="single" w:sz="4" w:space="0" w:color="auto"/>
            </w:tcBorders>
          </w:tcPr>
          <w:p w:rsidR="002D5EA4" w:rsidRPr="002D5EA4" w:rsidRDefault="002D5EA4" w:rsidP="002D5EA4">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36.52</w:t>
            </w:r>
          </w:p>
        </w:tc>
        <w:tc>
          <w:tcPr>
            <w:tcW w:w="630" w:type="dxa"/>
            <w:tcBorders>
              <w:left w:val="single" w:sz="4" w:space="0" w:color="auto"/>
              <w:right w:val="single" w:sz="4" w:space="0" w:color="auto"/>
            </w:tcBorders>
          </w:tcPr>
          <w:p w:rsidR="002D5EA4" w:rsidRPr="002D5EA4" w:rsidRDefault="002D5EA4" w:rsidP="002D5EA4">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0.63</w:t>
            </w:r>
          </w:p>
        </w:tc>
        <w:tc>
          <w:tcPr>
            <w:tcW w:w="810" w:type="dxa"/>
            <w:tcBorders>
              <w:left w:val="single" w:sz="4" w:space="0" w:color="auto"/>
              <w:right w:val="single" w:sz="4" w:space="0" w:color="auto"/>
            </w:tcBorders>
          </w:tcPr>
          <w:p w:rsidR="002D5EA4" w:rsidRPr="002D5EA4" w:rsidRDefault="002D5EA4" w:rsidP="002D5EA4">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7.229</w:t>
            </w:r>
          </w:p>
        </w:tc>
        <w:tc>
          <w:tcPr>
            <w:tcW w:w="1170" w:type="dxa"/>
            <w:tcBorders>
              <w:left w:val="single" w:sz="4" w:space="0" w:color="auto"/>
              <w:right w:val="single" w:sz="4" w:space="0" w:color="auto"/>
            </w:tcBorders>
          </w:tcPr>
          <w:p w:rsidR="002D5EA4" w:rsidRPr="002D5EA4" w:rsidRDefault="002D5EA4" w:rsidP="002D5EA4">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 xml:space="preserve"> -9.28***</w:t>
            </w:r>
          </w:p>
        </w:tc>
        <w:tc>
          <w:tcPr>
            <w:tcW w:w="900" w:type="dxa"/>
            <w:tcBorders>
              <w:left w:val="single" w:sz="4" w:space="0" w:color="auto"/>
              <w:right w:val="single" w:sz="4" w:space="0" w:color="auto"/>
            </w:tcBorders>
          </w:tcPr>
          <w:p w:rsidR="002D5EA4" w:rsidRPr="002D5EA4" w:rsidRDefault="002D5EA4" w:rsidP="002D5EA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 xml:space="preserve">20 </w:t>
            </w:r>
            <w:r w:rsidR="002B6A9C">
              <w:rPr>
                <w:rFonts w:ascii="Times New Roman" w:hAnsi="Times New Roman" w:cs="Times New Roman"/>
              </w:rPr>
              <w:t>–</w:t>
            </w:r>
            <w:r w:rsidRPr="002D5EA4">
              <w:rPr>
                <w:rFonts w:ascii="Times New Roman" w:hAnsi="Times New Roman" w:cs="Times New Roman"/>
              </w:rPr>
              <w:t xml:space="preserve"> 63</w:t>
            </w:r>
          </w:p>
        </w:tc>
        <w:tc>
          <w:tcPr>
            <w:tcW w:w="990" w:type="dxa"/>
            <w:tcBorders>
              <w:left w:val="single" w:sz="4" w:space="0" w:color="auto"/>
              <w:right w:val="single" w:sz="4" w:space="0" w:color="auto"/>
            </w:tcBorders>
          </w:tcPr>
          <w:p w:rsidR="002D5EA4" w:rsidRPr="002D5EA4" w:rsidRDefault="002D5EA4" w:rsidP="002D5EA4">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41.81</w:t>
            </w:r>
          </w:p>
        </w:tc>
        <w:tc>
          <w:tcPr>
            <w:tcW w:w="612" w:type="dxa"/>
            <w:tcBorders>
              <w:left w:val="single" w:sz="4" w:space="0" w:color="auto"/>
            </w:tcBorders>
          </w:tcPr>
          <w:p w:rsidR="002D5EA4" w:rsidRPr="002D5EA4" w:rsidRDefault="002D5EA4" w:rsidP="002D5EA4">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7.44</w:t>
            </w:r>
          </w:p>
        </w:tc>
      </w:tr>
      <w:tr w:rsidR="0079587E" w:rsidRPr="002D5EA4" w:rsidTr="00F866CF">
        <w:trPr>
          <w:cnfStyle w:val="000000100000" w:firstRow="0" w:lastRow="0" w:firstColumn="0" w:lastColumn="0" w:oddVBand="0" w:evenVBand="0" w:oddHBand="1" w:evenHBand="0" w:firstRowFirstColumn="0" w:firstRowLastColumn="0" w:lastRowFirstColumn="0" w:lastRowLastColumn="0"/>
          <w:trHeight w:val="134"/>
        </w:trPr>
        <w:tc>
          <w:tcPr>
            <w:cnfStyle w:val="001000000000" w:firstRow="0" w:lastRow="0" w:firstColumn="1" w:lastColumn="0" w:oddVBand="0" w:evenVBand="0" w:oddHBand="0" w:evenHBand="0" w:firstRowFirstColumn="0" w:firstRowLastColumn="0" w:lastRowFirstColumn="0" w:lastRowLastColumn="0"/>
            <w:tcW w:w="1350" w:type="dxa"/>
            <w:tcBorders>
              <w:right w:val="single" w:sz="4" w:space="0" w:color="auto"/>
            </w:tcBorders>
          </w:tcPr>
          <w:p w:rsidR="002D5EA4" w:rsidRPr="0079587E" w:rsidRDefault="002D5EA4" w:rsidP="002D5EA4">
            <w:pPr>
              <w:spacing w:line="276" w:lineRule="auto"/>
              <w:rPr>
                <w:rFonts w:ascii="Times New Roman" w:hAnsi="Times New Roman" w:cs="Times New Roman"/>
                <w:b w:val="0"/>
              </w:rPr>
            </w:pPr>
            <w:r w:rsidRPr="0079587E">
              <w:rPr>
                <w:rFonts w:ascii="Times New Roman" w:hAnsi="Times New Roman" w:cs="Times New Roman"/>
                <w:b w:val="0"/>
              </w:rPr>
              <w:t>family size</w:t>
            </w:r>
          </w:p>
        </w:tc>
        <w:tc>
          <w:tcPr>
            <w:tcW w:w="720" w:type="dxa"/>
            <w:tcBorders>
              <w:left w:val="single" w:sz="4" w:space="0" w:color="auto"/>
              <w:right w:val="single" w:sz="4" w:space="0" w:color="auto"/>
            </w:tcBorders>
          </w:tcPr>
          <w:p w:rsidR="002D5EA4" w:rsidRPr="002D5EA4" w:rsidRDefault="002D5EA4" w:rsidP="002D5EA4">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6.33</w:t>
            </w:r>
          </w:p>
        </w:tc>
        <w:tc>
          <w:tcPr>
            <w:tcW w:w="630" w:type="dxa"/>
            <w:tcBorders>
              <w:left w:val="single" w:sz="4" w:space="0" w:color="auto"/>
              <w:right w:val="single" w:sz="4" w:space="0" w:color="auto"/>
            </w:tcBorders>
          </w:tcPr>
          <w:p w:rsidR="002D5EA4" w:rsidRPr="002D5EA4" w:rsidRDefault="002D5EA4" w:rsidP="002D5EA4">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0.11</w:t>
            </w:r>
          </w:p>
        </w:tc>
        <w:tc>
          <w:tcPr>
            <w:tcW w:w="720" w:type="dxa"/>
            <w:tcBorders>
              <w:left w:val="single" w:sz="4" w:space="0" w:color="auto"/>
              <w:right w:val="single" w:sz="4" w:space="0" w:color="auto"/>
            </w:tcBorders>
          </w:tcPr>
          <w:p w:rsidR="002D5EA4" w:rsidRPr="002D5EA4" w:rsidRDefault="002D5EA4" w:rsidP="002D5EA4">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5.00</w:t>
            </w:r>
          </w:p>
        </w:tc>
        <w:tc>
          <w:tcPr>
            <w:tcW w:w="630" w:type="dxa"/>
            <w:tcBorders>
              <w:left w:val="single" w:sz="4" w:space="0" w:color="auto"/>
              <w:right w:val="single" w:sz="4" w:space="0" w:color="auto"/>
            </w:tcBorders>
          </w:tcPr>
          <w:p w:rsidR="002D5EA4" w:rsidRPr="002D5EA4" w:rsidRDefault="002D5EA4" w:rsidP="002D5EA4">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0.15</w:t>
            </w:r>
          </w:p>
        </w:tc>
        <w:tc>
          <w:tcPr>
            <w:tcW w:w="810" w:type="dxa"/>
            <w:tcBorders>
              <w:left w:val="single" w:sz="4" w:space="0" w:color="auto"/>
              <w:right w:val="single" w:sz="4" w:space="0" w:color="auto"/>
            </w:tcBorders>
          </w:tcPr>
          <w:p w:rsidR="002D5EA4" w:rsidRPr="002D5EA4" w:rsidRDefault="002D5EA4" w:rsidP="002D5EA4">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1.32</w:t>
            </w:r>
          </w:p>
        </w:tc>
        <w:tc>
          <w:tcPr>
            <w:tcW w:w="1170" w:type="dxa"/>
            <w:tcBorders>
              <w:left w:val="single" w:sz="4" w:space="0" w:color="auto"/>
              <w:right w:val="single" w:sz="4" w:space="0" w:color="auto"/>
            </w:tcBorders>
          </w:tcPr>
          <w:p w:rsidR="002D5EA4" w:rsidRPr="002D5EA4" w:rsidRDefault="002D5EA4" w:rsidP="002D5EA4">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 xml:space="preserve"> -6.30***</w:t>
            </w:r>
          </w:p>
        </w:tc>
        <w:tc>
          <w:tcPr>
            <w:tcW w:w="900" w:type="dxa"/>
            <w:tcBorders>
              <w:left w:val="single" w:sz="4" w:space="0" w:color="auto"/>
              <w:right w:val="single" w:sz="4" w:space="0" w:color="auto"/>
            </w:tcBorders>
          </w:tcPr>
          <w:p w:rsidR="002D5EA4" w:rsidRPr="002D5EA4" w:rsidRDefault="002D5EA4" w:rsidP="002D5EA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 xml:space="preserve">1 </w:t>
            </w:r>
            <w:r w:rsidR="002B6A9C">
              <w:rPr>
                <w:rFonts w:ascii="Times New Roman" w:hAnsi="Times New Roman" w:cs="Times New Roman"/>
              </w:rPr>
              <w:t>–</w:t>
            </w:r>
            <w:r w:rsidRPr="002D5EA4">
              <w:rPr>
                <w:rFonts w:ascii="Times New Roman" w:hAnsi="Times New Roman" w:cs="Times New Roman"/>
              </w:rPr>
              <w:t xml:space="preserve"> 13</w:t>
            </w:r>
          </w:p>
        </w:tc>
        <w:tc>
          <w:tcPr>
            <w:tcW w:w="990" w:type="dxa"/>
            <w:tcBorders>
              <w:left w:val="single" w:sz="4" w:space="0" w:color="auto"/>
              <w:right w:val="single" w:sz="4" w:space="0" w:color="auto"/>
            </w:tcBorders>
          </w:tcPr>
          <w:p w:rsidR="002D5EA4" w:rsidRPr="002D5EA4" w:rsidRDefault="002D5EA4" w:rsidP="002D5EA4">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5.97</w:t>
            </w:r>
          </w:p>
        </w:tc>
        <w:tc>
          <w:tcPr>
            <w:tcW w:w="612" w:type="dxa"/>
            <w:tcBorders>
              <w:left w:val="single" w:sz="4" w:space="0" w:color="auto"/>
            </w:tcBorders>
          </w:tcPr>
          <w:p w:rsidR="002D5EA4" w:rsidRPr="002D5EA4" w:rsidRDefault="002D5EA4" w:rsidP="002D5EA4">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1.89</w:t>
            </w:r>
          </w:p>
        </w:tc>
      </w:tr>
      <w:tr w:rsidR="0079587E" w:rsidRPr="002D5EA4" w:rsidTr="00F866CF">
        <w:tc>
          <w:tcPr>
            <w:cnfStyle w:val="001000000000" w:firstRow="0" w:lastRow="0" w:firstColumn="1" w:lastColumn="0" w:oddVBand="0" w:evenVBand="0" w:oddHBand="0" w:evenHBand="0" w:firstRowFirstColumn="0" w:firstRowLastColumn="0" w:lastRowFirstColumn="0" w:lastRowLastColumn="0"/>
            <w:tcW w:w="1350" w:type="dxa"/>
            <w:tcBorders>
              <w:right w:val="single" w:sz="4" w:space="0" w:color="auto"/>
            </w:tcBorders>
          </w:tcPr>
          <w:p w:rsidR="002D5EA4" w:rsidRPr="0079587E" w:rsidRDefault="00F866CF" w:rsidP="002D5EA4">
            <w:pPr>
              <w:spacing w:line="276" w:lineRule="auto"/>
              <w:rPr>
                <w:rFonts w:ascii="Times New Roman" w:hAnsi="Times New Roman" w:cs="Times New Roman"/>
                <w:b w:val="0"/>
              </w:rPr>
            </w:pPr>
            <w:r>
              <w:rPr>
                <w:rFonts w:ascii="Times New Roman" w:hAnsi="Times New Roman" w:cs="Times New Roman"/>
                <w:b w:val="0"/>
              </w:rPr>
              <w:t>Act.</w:t>
            </w:r>
            <w:r w:rsidR="002D5EA4" w:rsidRPr="0079587E">
              <w:rPr>
                <w:rFonts w:ascii="Times New Roman" w:hAnsi="Times New Roman" w:cs="Times New Roman"/>
                <w:b w:val="0"/>
              </w:rPr>
              <w:t xml:space="preserve">  labour</w:t>
            </w:r>
          </w:p>
        </w:tc>
        <w:tc>
          <w:tcPr>
            <w:tcW w:w="720" w:type="dxa"/>
            <w:tcBorders>
              <w:left w:val="single" w:sz="4" w:space="0" w:color="auto"/>
              <w:right w:val="single" w:sz="4" w:space="0" w:color="auto"/>
            </w:tcBorders>
          </w:tcPr>
          <w:p w:rsidR="002D5EA4" w:rsidRPr="002D5EA4" w:rsidRDefault="002D5EA4" w:rsidP="002D5EA4">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3.84</w:t>
            </w:r>
          </w:p>
        </w:tc>
        <w:tc>
          <w:tcPr>
            <w:tcW w:w="630" w:type="dxa"/>
            <w:tcBorders>
              <w:left w:val="single" w:sz="4" w:space="0" w:color="auto"/>
              <w:right w:val="single" w:sz="4" w:space="0" w:color="auto"/>
            </w:tcBorders>
          </w:tcPr>
          <w:p w:rsidR="002D5EA4" w:rsidRPr="002D5EA4" w:rsidRDefault="002D5EA4" w:rsidP="002D5EA4">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0.08</w:t>
            </w:r>
          </w:p>
        </w:tc>
        <w:tc>
          <w:tcPr>
            <w:tcW w:w="720" w:type="dxa"/>
            <w:tcBorders>
              <w:left w:val="single" w:sz="4" w:space="0" w:color="auto"/>
              <w:right w:val="single" w:sz="4" w:space="0" w:color="auto"/>
            </w:tcBorders>
          </w:tcPr>
          <w:p w:rsidR="002D5EA4" w:rsidRPr="002D5EA4" w:rsidRDefault="002D5EA4" w:rsidP="002D5EA4">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 xml:space="preserve"> 2.59</w:t>
            </w:r>
          </w:p>
        </w:tc>
        <w:tc>
          <w:tcPr>
            <w:tcW w:w="630" w:type="dxa"/>
            <w:tcBorders>
              <w:left w:val="single" w:sz="4" w:space="0" w:color="auto"/>
              <w:right w:val="single" w:sz="4" w:space="0" w:color="auto"/>
            </w:tcBorders>
          </w:tcPr>
          <w:p w:rsidR="002D5EA4" w:rsidRPr="002D5EA4" w:rsidRDefault="002D5EA4" w:rsidP="002D5EA4">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0.10</w:t>
            </w:r>
          </w:p>
        </w:tc>
        <w:tc>
          <w:tcPr>
            <w:tcW w:w="810" w:type="dxa"/>
            <w:tcBorders>
              <w:left w:val="single" w:sz="4" w:space="0" w:color="auto"/>
              <w:right w:val="single" w:sz="4" w:space="0" w:color="auto"/>
            </w:tcBorders>
          </w:tcPr>
          <w:p w:rsidR="002D5EA4" w:rsidRPr="002D5EA4" w:rsidRDefault="002D5EA4" w:rsidP="002D5EA4">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1.25</w:t>
            </w:r>
          </w:p>
        </w:tc>
        <w:tc>
          <w:tcPr>
            <w:tcW w:w="1170" w:type="dxa"/>
            <w:tcBorders>
              <w:left w:val="single" w:sz="4" w:space="0" w:color="auto"/>
              <w:right w:val="single" w:sz="4" w:space="0" w:color="auto"/>
            </w:tcBorders>
          </w:tcPr>
          <w:p w:rsidR="002D5EA4" w:rsidRPr="002D5EA4" w:rsidRDefault="002D5EA4" w:rsidP="002D5EA4">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 xml:space="preserve"> -8.31***</w:t>
            </w:r>
          </w:p>
        </w:tc>
        <w:tc>
          <w:tcPr>
            <w:tcW w:w="900" w:type="dxa"/>
            <w:tcBorders>
              <w:left w:val="single" w:sz="4" w:space="0" w:color="auto"/>
              <w:right w:val="single" w:sz="4" w:space="0" w:color="auto"/>
            </w:tcBorders>
          </w:tcPr>
          <w:p w:rsidR="002D5EA4" w:rsidRPr="002D5EA4" w:rsidRDefault="002D5EA4" w:rsidP="002D5EA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 xml:space="preserve">1 </w:t>
            </w:r>
            <w:r w:rsidR="002B6A9C">
              <w:rPr>
                <w:rFonts w:ascii="Times New Roman" w:hAnsi="Times New Roman" w:cs="Times New Roman"/>
              </w:rPr>
              <w:t>–</w:t>
            </w:r>
            <w:r w:rsidRPr="002D5EA4">
              <w:rPr>
                <w:rFonts w:ascii="Times New Roman" w:hAnsi="Times New Roman" w:cs="Times New Roman"/>
              </w:rPr>
              <w:t xml:space="preserve"> 9</w:t>
            </w:r>
          </w:p>
        </w:tc>
        <w:tc>
          <w:tcPr>
            <w:tcW w:w="990" w:type="dxa"/>
            <w:tcBorders>
              <w:left w:val="single" w:sz="4" w:space="0" w:color="auto"/>
              <w:right w:val="single" w:sz="4" w:space="0" w:color="auto"/>
            </w:tcBorders>
          </w:tcPr>
          <w:p w:rsidR="002D5EA4" w:rsidRPr="002D5EA4" w:rsidRDefault="002D5EA4" w:rsidP="002D5EA4">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3.51</w:t>
            </w:r>
          </w:p>
        </w:tc>
        <w:tc>
          <w:tcPr>
            <w:tcW w:w="612" w:type="dxa"/>
            <w:tcBorders>
              <w:left w:val="single" w:sz="4" w:space="0" w:color="auto"/>
            </w:tcBorders>
          </w:tcPr>
          <w:p w:rsidR="002D5EA4" w:rsidRPr="002D5EA4" w:rsidRDefault="002D5EA4" w:rsidP="002D5EA4">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1.41</w:t>
            </w:r>
          </w:p>
        </w:tc>
      </w:tr>
      <w:tr w:rsidR="0079587E" w:rsidRPr="002D5EA4" w:rsidTr="00F866CF">
        <w:trPr>
          <w:cnfStyle w:val="000000100000" w:firstRow="0" w:lastRow="0" w:firstColumn="0" w:lastColumn="0" w:oddVBand="0" w:evenVBand="0" w:oddHBand="1" w:evenHBand="0" w:firstRowFirstColumn="0" w:firstRowLastColumn="0" w:lastRowFirstColumn="0" w:lastRowLastColumn="0"/>
          <w:trHeight w:val="117"/>
        </w:trPr>
        <w:tc>
          <w:tcPr>
            <w:cnfStyle w:val="001000000000" w:firstRow="0" w:lastRow="0" w:firstColumn="1" w:lastColumn="0" w:oddVBand="0" w:evenVBand="0" w:oddHBand="0" w:evenHBand="0" w:firstRowFirstColumn="0" w:firstRowLastColumn="0" w:lastRowFirstColumn="0" w:lastRowLastColumn="0"/>
            <w:tcW w:w="1350" w:type="dxa"/>
            <w:tcBorders>
              <w:right w:val="single" w:sz="4" w:space="0" w:color="auto"/>
            </w:tcBorders>
          </w:tcPr>
          <w:p w:rsidR="002D5EA4" w:rsidRPr="0079587E" w:rsidRDefault="00D1350A" w:rsidP="002D5EA4">
            <w:pPr>
              <w:spacing w:line="276" w:lineRule="auto"/>
              <w:rPr>
                <w:rFonts w:ascii="Times New Roman" w:hAnsi="Times New Roman" w:cs="Times New Roman"/>
                <w:b w:val="0"/>
              </w:rPr>
            </w:pPr>
            <w:r w:rsidRPr="0079587E">
              <w:rPr>
                <w:rFonts w:ascii="Times New Roman" w:hAnsi="Times New Roman" w:cs="Times New Roman"/>
                <w:b w:val="0"/>
              </w:rPr>
              <w:t>E</w:t>
            </w:r>
            <w:r w:rsidR="002D5EA4" w:rsidRPr="0079587E">
              <w:rPr>
                <w:rFonts w:ascii="Times New Roman" w:hAnsi="Times New Roman" w:cs="Times New Roman"/>
                <w:b w:val="0"/>
              </w:rPr>
              <w:t>xperience</w:t>
            </w:r>
          </w:p>
        </w:tc>
        <w:tc>
          <w:tcPr>
            <w:tcW w:w="720" w:type="dxa"/>
            <w:tcBorders>
              <w:left w:val="single" w:sz="4" w:space="0" w:color="auto"/>
              <w:right w:val="single" w:sz="4" w:space="0" w:color="auto"/>
            </w:tcBorders>
          </w:tcPr>
          <w:p w:rsidR="002D5EA4" w:rsidRPr="002D5EA4" w:rsidRDefault="002D5EA4" w:rsidP="002D5EA4">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5.10</w:t>
            </w:r>
          </w:p>
        </w:tc>
        <w:tc>
          <w:tcPr>
            <w:tcW w:w="630" w:type="dxa"/>
            <w:tcBorders>
              <w:left w:val="single" w:sz="4" w:space="0" w:color="auto"/>
              <w:right w:val="single" w:sz="4" w:space="0" w:color="auto"/>
            </w:tcBorders>
          </w:tcPr>
          <w:p w:rsidR="002D5EA4" w:rsidRPr="002D5EA4" w:rsidRDefault="002D5EA4" w:rsidP="002D5EA4">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0.14</w:t>
            </w:r>
          </w:p>
        </w:tc>
        <w:tc>
          <w:tcPr>
            <w:tcW w:w="720" w:type="dxa"/>
            <w:tcBorders>
              <w:left w:val="single" w:sz="4" w:space="0" w:color="auto"/>
              <w:right w:val="single" w:sz="4" w:space="0" w:color="auto"/>
            </w:tcBorders>
          </w:tcPr>
          <w:p w:rsidR="002D5EA4" w:rsidRPr="002D5EA4" w:rsidRDefault="002D5EA4" w:rsidP="002D5EA4">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0.04</w:t>
            </w:r>
          </w:p>
        </w:tc>
        <w:tc>
          <w:tcPr>
            <w:tcW w:w="630" w:type="dxa"/>
            <w:tcBorders>
              <w:left w:val="single" w:sz="4" w:space="0" w:color="auto"/>
              <w:right w:val="single" w:sz="4" w:space="0" w:color="auto"/>
            </w:tcBorders>
          </w:tcPr>
          <w:p w:rsidR="002D5EA4" w:rsidRPr="002D5EA4" w:rsidRDefault="002D5EA4" w:rsidP="002D5EA4">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0.35</w:t>
            </w:r>
          </w:p>
        </w:tc>
        <w:tc>
          <w:tcPr>
            <w:tcW w:w="810" w:type="dxa"/>
            <w:tcBorders>
              <w:left w:val="single" w:sz="4" w:space="0" w:color="auto"/>
              <w:right w:val="single" w:sz="4" w:space="0" w:color="auto"/>
            </w:tcBorders>
          </w:tcPr>
          <w:p w:rsidR="002D5EA4" w:rsidRPr="002D5EA4" w:rsidRDefault="002D5EA4" w:rsidP="002D5EA4">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5.05</w:t>
            </w:r>
          </w:p>
        </w:tc>
        <w:tc>
          <w:tcPr>
            <w:tcW w:w="1170" w:type="dxa"/>
            <w:tcBorders>
              <w:left w:val="single" w:sz="4" w:space="0" w:color="auto"/>
              <w:right w:val="single" w:sz="4" w:space="0" w:color="auto"/>
            </w:tcBorders>
          </w:tcPr>
          <w:p w:rsidR="002D5EA4" w:rsidRPr="002D5EA4" w:rsidRDefault="002D5EA4" w:rsidP="002D5EA4">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20.65***</w:t>
            </w:r>
          </w:p>
        </w:tc>
        <w:tc>
          <w:tcPr>
            <w:tcW w:w="900" w:type="dxa"/>
            <w:tcBorders>
              <w:left w:val="single" w:sz="4" w:space="0" w:color="auto"/>
              <w:right w:val="single" w:sz="4" w:space="0" w:color="auto"/>
            </w:tcBorders>
          </w:tcPr>
          <w:p w:rsidR="002D5EA4" w:rsidRPr="002D5EA4" w:rsidRDefault="002D5EA4" w:rsidP="002D5EA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0 – 15</w:t>
            </w:r>
          </w:p>
        </w:tc>
        <w:tc>
          <w:tcPr>
            <w:tcW w:w="990" w:type="dxa"/>
            <w:tcBorders>
              <w:left w:val="single" w:sz="4" w:space="0" w:color="auto"/>
              <w:right w:val="single" w:sz="4" w:space="0" w:color="auto"/>
            </w:tcBorders>
          </w:tcPr>
          <w:p w:rsidR="002D5EA4" w:rsidRPr="002D5EA4" w:rsidRDefault="002D5EA4" w:rsidP="002D5EA4">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3.74</w:t>
            </w:r>
          </w:p>
        </w:tc>
        <w:tc>
          <w:tcPr>
            <w:tcW w:w="612" w:type="dxa"/>
            <w:tcBorders>
              <w:left w:val="single" w:sz="4" w:space="0" w:color="auto"/>
            </w:tcBorders>
          </w:tcPr>
          <w:p w:rsidR="002D5EA4" w:rsidRPr="002D5EA4" w:rsidRDefault="002D5EA4" w:rsidP="002D5EA4">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3.07</w:t>
            </w:r>
          </w:p>
        </w:tc>
      </w:tr>
    </w:tbl>
    <w:p w:rsidR="002D5EA4" w:rsidRPr="002D5EA4" w:rsidRDefault="00D22CDD" w:rsidP="002D5EA4">
      <w:pPr>
        <w:rPr>
          <w:rFonts w:ascii="Times New Roman" w:hAnsi="Times New Roman" w:cs="Times New Roman"/>
          <w:sz w:val="24"/>
          <w:szCs w:val="24"/>
        </w:rPr>
      </w:pPr>
      <w:r w:rsidRPr="00D22CDD">
        <w:rPr>
          <w:rFonts w:ascii="Times New Roman" w:hAnsi="Times New Roman" w:cs="Times New Roman"/>
          <w:b/>
          <w:sz w:val="24"/>
          <w:szCs w:val="24"/>
        </w:rPr>
        <w:t>Note:</w:t>
      </w:r>
      <w:r w:rsidR="002D5EA4" w:rsidRPr="002D5EA4">
        <w:rPr>
          <w:rFonts w:ascii="Times New Roman" w:hAnsi="Times New Roman" w:cs="Times New Roman"/>
          <w:sz w:val="24"/>
          <w:szCs w:val="24"/>
        </w:rPr>
        <w:t xml:space="preserve"> *** implies statistically significance at 1%, level </w:t>
      </w:r>
    </w:p>
    <w:p w:rsidR="0013412F" w:rsidRDefault="0013412F" w:rsidP="0013412F">
      <w:pPr>
        <w:rPr>
          <w:rFonts w:ascii="Times New Roman" w:hAnsi="Times New Roman" w:cs="Times New Roman"/>
          <w:b/>
          <w:sz w:val="24"/>
          <w:szCs w:val="24"/>
        </w:rPr>
      </w:pPr>
      <w:r w:rsidRPr="0013412F">
        <w:rPr>
          <w:rFonts w:ascii="Times New Roman" w:hAnsi="Times New Roman" w:cs="Times New Roman"/>
          <w:b/>
          <w:sz w:val="24"/>
          <w:szCs w:val="24"/>
        </w:rPr>
        <w:t>Source: own computation from Survey result, 2019</w:t>
      </w:r>
    </w:p>
    <w:p w:rsidR="00E13BC4" w:rsidRPr="00E13BC4" w:rsidRDefault="00E13BC4" w:rsidP="00E13BC4">
      <w:pPr>
        <w:spacing w:line="360" w:lineRule="auto"/>
        <w:jc w:val="both"/>
        <w:rPr>
          <w:rFonts w:ascii="Times New Roman" w:hAnsi="Times New Roman" w:cs="Times New Roman"/>
          <w:sz w:val="24"/>
          <w:szCs w:val="24"/>
        </w:rPr>
      </w:pPr>
      <w:r w:rsidRPr="00E13BC4">
        <w:rPr>
          <w:rFonts w:ascii="Times New Roman" w:hAnsi="Times New Roman" w:cs="Times New Roman"/>
          <w:sz w:val="24"/>
          <w:szCs w:val="24"/>
        </w:rPr>
        <w:t>The composition of household members in terms of number of active labor is greater for sesame producers (mean value of 3.84) than non-producers (mean value of 0.10). Implies, the number of inactive family labour is greater non-participants when compared to non-producers.</w:t>
      </w:r>
    </w:p>
    <w:p w:rsidR="003155F8" w:rsidRDefault="00E13BC4" w:rsidP="003155F8">
      <w:pPr>
        <w:spacing w:line="360" w:lineRule="auto"/>
        <w:jc w:val="both"/>
        <w:rPr>
          <w:rFonts w:ascii="Times New Roman" w:hAnsi="Times New Roman" w:cs="Times New Roman"/>
          <w:sz w:val="24"/>
          <w:szCs w:val="24"/>
        </w:rPr>
      </w:pPr>
      <w:r w:rsidRPr="00E13BC4">
        <w:rPr>
          <w:rFonts w:ascii="Times New Roman" w:hAnsi="Times New Roman" w:cs="Times New Roman"/>
          <w:sz w:val="24"/>
          <w:szCs w:val="24"/>
        </w:rPr>
        <w:t>Educational status of the household head is also an important element in smallholder economic activities.</w:t>
      </w:r>
      <w:r w:rsidR="00BA3441" w:rsidRPr="00BA3441">
        <w:rPr>
          <w:rFonts w:ascii="Times New Roman" w:hAnsi="Times New Roman" w:cs="Times New Roman"/>
          <w:sz w:val="24"/>
          <w:szCs w:val="24"/>
        </w:rPr>
        <w:t xml:space="preserve"> </w:t>
      </w:r>
      <w:r w:rsidR="00275D44">
        <w:rPr>
          <w:rFonts w:ascii="Times New Roman" w:hAnsi="Times New Roman" w:cs="Times New Roman"/>
          <w:sz w:val="24"/>
          <w:szCs w:val="24"/>
        </w:rPr>
        <w:t>The school attendance</w:t>
      </w:r>
      <w:r w:rsidR="00BA3441" w:rsidRPr="003E29C8">
        <w:rPr>
          <w:rFonts w:ascii="Times New Roman" w:hAnsi="Times New Roman" w:cs="Times New Roman"/>
          <w:sz w:val="24"/>
          <w:szCs w:val="24"/>
        </w:rPr>
        <w:t xml:space="preserve"> of the total sample households ranges, from 0 to </w:t>
      </w:r>
      <w:r w:rsidR="00275D44">
        <w:rPr>
          <w:rFonts w:ascii="Times New Roman" w:hAnsi="Times New Roman" w:cs="Times New Roman"/>
          <w:sz w:val="24"/>
          <w:szCs w:val="24"/>
        </w:rPr>
        <w:t>12 with mean of 3.39</w:t>
      </w:r>
      <w:r w:rsidR="00BA3441" w:rsidRPr="003E29C8">
        <w:rPr>
          <w:rFonts w:ascii="Times New Roman" w:hAnsi="Times New Roman" w:cs="Times New Roman"/>
          <w:sz w:val="24"/>
          <w:szCs w:val="24"/>
        </w:rPr>
        <w:t xml:space="preserve"> </w:t>
      </w:r>
      <w:r w:rsidR="00275D44">
        <w:rPr>
          <w:rFonts w:ascii="Times New Roman" w:hAnsi="Times New Roman" w:cs="Times New Roman"/>
          <w:sz w:val="24"/>
          <w:szCs w:val="24"/>
        </w:rPr>
        <w:t>class/grade/</w:t>
      </w:r>
      <w:r w:rsidR="00BA3441" w:rsidRPr="003E29C8">
        <w:rPr>
          <w:rFonts w:ascii="Times New Roman" w:hAnsi="Times New Roman" w:cs="Times New Roman"/>
          <w:sz w:val="24"/>
          <w:szCs w:val="24"/>
        </w:rPr>
        <w:t xml:space="preserve"> and standard deviation of </w:t>
      </w:r>
      <w:r w:rsidR="00275D44">
        <w:rPr>
          <w:rFonts w:ascii="Times New Roman" w:hAnsi="Times New Roman" w:cs="Times New Roman"/>
          <w:sz w:val="24"/>
          <w:szCs w:val="24"/>
        </w:rPr>
        <w:t>0</w:t>
      </w:r>
      <w:r w:rsidR="00BA3441" w:rsidRPr="003E29C8">
        <w:rPr>
          <w:rFonts w:ascii="Times New Roman" w:hAnsi="Times New Roman" w:cs="Times New Roman"/>
          <w:sz w:val="24"/>
          <w:szCs w:val="24"/>
        </w:rPr>
        <w:t>.</w:t>
      </w:r>
      <w:r w:rsidR="00275D44">
        <w:rPr>
          <w:rFonts w:ascii="Times New Roman" w:hAnsi="Times New Roman" w:cs="Times New Roman"/>
          <w:sz w:val="24"/>
          <w:szCs w:val="24"/>
        </w:rPr>
        <w:t>146.</w:t>
      </w:r>
      <w:r w:rsidR="00BA3441" w:rsidRPr="003E29C8">
        <w:rPr>
          <w:rFonts w:ascii="Times New Roman" w:hAnsi="Times New Roman" w:cs="Times New Roman"/>
          <w:sz w:val="24"/>
          <w:szCs w:val="24"/>
        </w:rPr>
        <w:t xml:space="preserve"> The mean </w:t>
      </w:r>
      <w:r w:rsidR="00275D44">
        <w:rPr>
          <w:rFonts w:ascii="Times New Roman" w:hAnsi="Times New Roman" w:cs="Times New Roman"/>
          <w:sz w:val="24"/>
          <w:szCs w:val="24"/>
        </w:rPr>
        <w:t xml:space="preserve">level </w:t>
      </w:r>
      <w:r w:rsidR="00BA3441" w:rsidRPr="003E29C8">
        <w:rPr>
          <w:rFonts w:ascii="Times New Roman" w:hAnsi="Times New Roman" w:cs="Times New Roman"/>
          <w:sz w:val="24"/>
          <w:szCs w:val="24"/>
        </w:rPr>
        <w:t xml:space="preserve">of </w:t>
      </w:r>
      <w:r w:rsidR="00275D44">
        <w:rPr>
          <w:rFonts w:ascii="Times New Roman" w:hAnsi="Times New Roman" w:cs="Times New Roman"/>
          <w:sz w:val="24"/>
          <w:szCs w:val="24"/>
        </w:rPr>
        <w:t>schooling for</w:t>
      </w:r>
      <w:r w:rsidR="00BA3441" w:rsidRPr="003E29C8">
        <w:rPr>
          <w:rFonts w:ascii="Times New Roman" w:hAnsi="Times New Roman" w:cs="Times New Roman"/>
          <w:sz w:val="24"/>
          <w:szCs w:val="24"/>
        </w:rPr>
        <w:t xml:space="preserve"> production participants was </w:t>
      </w:r>
      <w:r w:rsidR="00275D44">
        <w:rPr>
          <w:rFonts w:ascii="Times New Roman" w:hAnsi="Times New Roman" w:cs="Times New Roman"/>
        </w:rPr>
        <w:t>4.37</w:t>
      </w:r>
      <w:r w:rsidR="00275D44">
        <w:rPr>
          <w:rFonts w:ascii="Times New Roman" w:hAnsi="Times New Roman" w:cs="Times New Roman"/>
          <w:sz w:val="24"/>
          <w:szCs w:val="24"/>
        </w:rPr>
        <w:t xml:space="preserve"> </w:t>
      </w:r>
      <w:r w:rsidR="00BA3441" w:rsidRPr="003E29C8">
        <w:rPr>
          <w:rFonts w:ascii="Times New Roman" w:hAnsi="Times New Roman" w:cs="Times New Roman"/>
          <w:sz w:val="24"/>
          <w:szCs w:val="24"/>
        </w:rPr>
        <w:t xml:space="preserve">years </w:t>
      </w:r>
      <w:r w:rsidR="00275D44">
        <w:rPr>
          <w:rFonts w:ascii="Times New Roman" w:hAnsi="Times New Roman" w:cs="Times New Roman"/>
          <w:sz w:val="24"/>
          <w:szCs w:val="24"/>
        </w:rPr>
        <w:t xml:space="preserve">of schooling </w:t>
      </w:r>
      <w:r w:rsidR="00BA3441" w:rsidRPr="003E29C8">
        <w:rPr>
          <w:rFonts w:ascii="Times New Roman" w:hAnsi="Times New Roman" w:cs="Times New Roman"/>
          <w:sz w:val="24"/>
          <w:szCs w:val="24"/>
        </w:rPr>
        <w:t>with standard deviation of</w:t>
      </w:r>
      <w:r w:rsidR="00275D44">
        <w:rPr>
          <w:rFonts w:ascii="Times New Roman" w:hAnsi="Times New Roman" w:cs="Times New Roman"/>
          <w:sz w:val="24"/>
          <w:szCs w:val="24"/>
        </w:rPr>
        <w:t xml:space="preserve"> </w:t>
      </w:r>
      <w:r w:rsidR="00275D44">
        <w:rPr>
          <w:rFonts w:ascii="Times New Roman" w:hAnsi="Times New Roman" w:cs="Times New Roman"/>
        </w:rPr>
        <w:t>0.15</w:t>
      </w:r>
      <w:r w:rsidR="00974CD4">
        <w:rPr>
          <w:rFonts w:ascii="Times New Roman" w:hAnsi="Times New Roman" w:cs="Times New Roman"/>
          <w:sz w:val="24"/>
          <w:szCs w:val="24"/>
        </w:rPr>
        <w:t>, while the mean of non-participants was 0.71</w:t>
      </w:r>
      <w:r w:rsidR="00BA3441" w:rsidRPr="003E29C8">
        <w:rPr>
          <w:rFonts w:ascii="Times New Roman" w:hAnsi="Times New Roman" w:cs="Times New Roman"/>
          <w:sz w:val="24"/>
          <w:szCs w:val="24"/>
        </w:rPr>
        <w:t xml:space="preserve"> </w:t>
      </w:r>
      <w:r w:rsidR="00974CD4">
        <w:rPr>
          <w:rFonts w:ascii="Times New Roman" w:hAnsi="Times New Roman" w:cs="Times New Roman"/>
          <w:sz w:val="24"/>
          <w:szCs w:val="24"/>
        </w:rPr>
        <w:t>years of schooling with standard deviation 0.10</w:t>
      </w:r>
      <w:r w:rsidR="00BA3441" w:rsidRPr="003E29C8">
        <w:rPr>
          <w:rFonts w:ascii="Times New Roman" w:hAnsi="Times New Roman" w:cs="Times New Roman"/>
          <w:sz w:val="24"/>
          <w:szCs w:val="24"/>
        </w:rPr>
        <w:t xml:space="preserve">. The statistical analysis showed the existence of significant mean difference between </w:t>
      </w:r>
      <w:r w:rsidR="00974CD4">
        <w:rPr>
          <w:rFonts w:ascii="Times New Roman" w:hAnsi="Times New Roman" w:cs="Times New Roman"/>
          <w:sz w:val="24"/>
          <w:szCs w:val="24"/>
        </w:rPr>
        <w:t>education status</w:t>
      </w:r>
      <w:r w:rsidR="00BA3441" w:rsidRPr="003E29C8">
        <w:rPr>
          <w:rFonts w:ascii="Times New Roman" w:hAnsi="Times New Roman" w:cs="Times New Roman"/>
          <w:sz w:val="24"/>
          <w:szCs w:val="24"/>
        </w:rPr>
        <w:t xml:space="preserve"> of participant household heads and their counterparts</w:t>
      </w:r>
      <w:r w:rsidR="00BA3441">
        <w:rPr>
          <w:rFonts w:ascii="Times New Roman" w:hAnsi="Times New Roman" w:cs="Times New Roman"/>
          <w:sz w:val="24"/>
          <w:szCs w:val="24"/>
        </w:rPr>
        <w:t xml:space="preserve"> </w:t>
      </w:r>
      <w:r w:rsidR="00BA3441" w:rsidRPr="003E29C8">
        <w:rPr>
          <w:rFonts w:ascii="Times New Roman" w:hAnsi="Times New Roman" w:cs="Times New Roman"/>
          <w:sz w:val="24"/>
          <w:szCs w:val="24"/>
        </w:rPr>
        <w:t xml:space="preserve">with t value of </w:t>
      </w:r>
      <w:r w:rsidR="00974CD4">
        <w:rPr>
          <w:rFonts w:ascii="Times New Roman" w:hAnsi="Times New Roman" w:cs="Times New Roman"/>
          <w:sz w:val="24"/>
          <w:szCs w:val="24"/>
        </w:rPr>
        <w:t xml:space="preserve">13.49 </w:t>
      </w:r>
      <w:r w:rsidR="00BA3441" w:rsidRPr="003E29C8">
        <w:rPr>
          <w:rFonts w:ascii="Times New Roman" w:hAnsi="Times New Roman" w:cs="Times New Roman"/>
          <w:sz w:val="24"/>
          <w:szCs w:val="24"/>
        </w:rPr>
        <w:t>and at 1% level of significance</w:t>
      </w:r>
      <w:r w:rsidR="00974CD4">
        <w:rPr>
          <w:rFonts w:ascii="Times New Roman" w:hAnsi="Times New Roman" w:cs="Times New Roman"/>
          <w:sz w:val="24"/>
          <w:szCs w:val="24"/>
        </w:rPr>
        <w:t xml:space="preserve">. From </w:t>
      </w:r>
      <w:r w:rsidR="00974CD4" w:rsidRPr="003155F8">
        <w:rPr>
          <w:rFonts w:ascii="Times New Roman" w:hAnsi="Times New Roman" w:cs="Times New Roman"/>
          <w:sz w:val="24"/>
          <w:szCs w:val="24"/>
        </w:rPr>
        <w:t>table</w:t>
      </w:r>
      <w:r w:rsidR="003155F8" w:rsidRPr="003155F8">
        <w:rPr>
          <w:rFonts w:ascii="Times New Roman" w:hAnsi="Times New Roman" w:cs="Times New Roman"/>
          <w:sz w:val="24"/>
          <w:szCs w:val="24"/>
        </w:rPr>
        <w:t xml:space="preserve"> 4</w:t>
      </w:r>
      <w:r w:rsidR="003A7886">
        <w:rPr>
          <w:rFonts w:ascii="Times New Roman" w:hAnsi="Times New Roman" w:cs="Times New Roman"/>
          <w:sz w:val="24"/>
          <w:szCs w:val="24"/>
        </w:rPr>
        <w:t>.</w:t>
      </w:r>
      <w:r w:rsidR="003A7886" w:rsidRPr="003155F8">
        <w:rPr>
          <w:rFonts w:ascii="Times New Roman" w:hAnsi="Times New Roman" w:cs="Times New Roman"/>
          <w:sz w:val="24"/>
          <w:szCs w:val="24"/>
        </w:rPr>
        <w:t>2</w:t>
      </w:r>
      <w:r w:rsidR="00974CD4">
        <w:rPr>
          <w:rFonts w:ascii="Times New Roman" w:hAnsi="Times New Roman" w:cs="Times New Roman"/>
          <w:sz w:val="24"/>
          <w:szCs w:val="24"/>
        </w:rPr>
        <w:t xml:space="preserve"> we conclude that participant farmers were better educated than non-participants.</w:t>
      </w:r>
      <w:r w:rsidRPr="00E13BC4">
        <w:rPr>
          <w:rFonts w:ascii="Times New Roman" w:hAnsi="Times New Roman" w:cs="Times New Roman"/>
          <w:sz w:val="24"/>
          <w:szCs w:val="24"/>
        </w:rPr>
        <w:t xml:space="preserve"> </w:t>
      </w:r>
    </w:p>
    <w:p w:rsidR="003155F8" w:rsidRDefault="003155F8" w:rsidP="003155F8">
      <w:pPr>
        <w:spacing w:line="360" w:lineRule="auto"/>
        <w:jc w:val="both"/>
        <w:rPr>
          <w:rFonts w:ascii="Times New Roman" w:hAnsi="Times New Roman" w:cs="Times New Roman"/>
          <w:sz w:val="24"/>
          <w:szCs w:val="24"/>
        </w:rPr>
      </w:pPr>
    </w:p>
    <w:p w:rsidR="003155F8" w:rsidRDefault="003155F8" w:rsidP="003155F8">
      <w:pPr>
        <w:spacing w:line="360" w:lineRule="auto"/>
        <w:jc w:val="both"/>
        <w:rPr>
          <w:rFonts w:ascii="Times New Roman" w:hAnsi="Times New Roman" w:cs="Times New Roman"/>
          <w:sz w:val="24"/>
          <w:szCs w:val="24"/>
        </w:rPr>
      </w:pPr>
    </w:p>
    <w:p w:rsidR="00E13BC4" w:rsidRPr="003155F8" w:rsidRDefault="00E13BC4" w:rsidP="003155F8">
      <w:pPr>
        <w:spacing w:line="360" w:lineRule="auto"/>
        <w:jc w:val="both"/>
        <w:rPr>
          <w:rFonts w:ascii="Times New Roman" w:hAnsi="Times New Roman" w:cs="Times New Roman"/>
          <w:sz w:val="24"/>
          <w:szCs w:val="24"/>
        </w:rPr>
      </w:pPr>
      <w:r w:rsidRPr="003155F8">
        <w:rPr>
          <w:rFonts w:ascii="Times New Roman" w:hAnsi="Times New Roman" w:cs="Times New Roman"/>
          <w:sz w:val="24"/>
          <w:szCs w:val="24"/>
        </w:rPr>
        <w:lastRenderedPageBreak/>
        <w:t xml:space="preserve">Table 4.2: Educational </w:t>
      </w:r>
      <w:r w:rsidR="003155F8">
        <w:rPr>
          <w:rFonts w:ascii="Times New Roman" w:hAnsi="Times New Roman" w:cs="Times New Roman"/>
          <w:sz w:val="24"/>
          <w:szCs w:val="24"/>
        </w:rPr>
        <w:t>status</w:t>
      </w:r>
      <w:r w:rsidRPr="003155F8">
        <w:rPr>
          <w:rFonts w:ascii="Times New Roman" w:hAnsi="Times New Roman" w:cs="Times New Roman"/>
          <w:sz w:val="24"/>
          <w:szCs w:val="24"/>
        </w:rPr>
        <w:t xml:space="preserve"> of sampled households</w:t>
      </w:r>
    </w:p>
    <w:tbl>
      <w:tblPr>
        <w:tblStyle w:val="LightGrid"/>
        <w:tblW w:w="8802" w:type="dxa"/>
        <w:tblInd w:w="198" w:type="dxa"/>
        <w:tblLayout w:type="fixed"/>
        <w:tblLook w:val="04A0" w:firstRow="1" w:lastRow="0" w:firstColumn="1" w:lastColumn="0" w:noHBand="0" w:noVBand="1"/>
      </w:tblPr>
      <w:tblGrid>
        <w:gridCol w:w="1620"/>
        <w:gridCol w:w="882"/>
        <w:gridCol w:w="630"/>
        <w:gridCol w:w="720"/>
        <w:gridCol w:w="720"/>
        <w:gridCol w:w="810"/>
        <w:gridCol w:w="1080"/>
        <w:gridCol w:w="810"/>
        <w:gridCol w:w="900"/>
        <w:gridCol w:w="630"/>
      </w:tblGrid>
      <w:tr w:rsidR="00A007E6" w:rsidRPr="0079587E" w:rsidTr="00A007E6">
        <w:trPr>
          <w:cnfStyle w:val="100000000000" w:firstRow="1" w:lastRow="0" w:firstColumn="0" w:lastColumn="0" w:oddVBand="0" w:evenVBand="0" w:oddHBand="0" w:evenHBand="0" w:firstRowFirstColumn="0" w:firstRowLastColumn="0" w:lastRowFirstColumn="0" w:lastRowLastColumn="0"/>
          <w:trHeight w:val="403"/>
        </w:trPr>
        <w:tc>
          <w:tcPr>
            <w:cnfStyle w:val="001000000000" w:firstRow="0" w:lastRow="0" w:firstColumn="1" w:lastColumn="0" w:oddVBand="0" w:evenVBand="0" w:oddHBand="0" w:evenHBand="0" w:firstRowFirstColumn="0" w:firstRowLastColumn="0" w:lastRowFirstColumn="0" w:lastRowLastColumn="0"/>
            <w:tcW w:w="1620" w:type="dxa"/>
            <w:vMerge w:val="restart"/>
          </w:tcPr>
          <w:p w:rsidR="00A007E6" w:rsidRPr="0079587E" w:rsidRDefault="00A007E6" w:rsidP="00F26D97">
            <w:pPr>
              <w:spacing w:line="276" w:lineRule="auto"/>
              <w:rPr>
                <w:rFonts w:ascii="Times New Roman" w:hAnsi="Times New Roman" w:cs="Times New Roman"/>
                <w:b w:val="0"/>
              </w:rPr>
            </w:pPr>
            <w:r>
              <w:rPr>
                <w:rFonts w:ascii="Times New Roman" w:hAnsi="Times New Roman" w:cs="Times New Roman"/>
                <w:b w:val="0"/>
              </w:rPr>
              <w:t xml:space="preserve">     </w:t>
            </w:r>
            <w:r w:rsidRPr="0079587E">
              <w:rPr>
                <w:rFonts w:ascii="Times New Roman" w:hAnsi="Times New Roman" w:cs="Times New Roman"/>
                <w:b w:val="0"/>
              </w:rPr>
              <w:t>Variables</w:t>
            </w:r>
          </w:p>
        </w:tc>
        <w:tc>
          <w:tcPr>
            <w:tcW w:w="1512" w:type="dxa"/>
            <w:gridSpan w:val="2"/>
          </w:tcPr>
          <w:p w:rsidR="00A007E6" w:rsidRPr="0079587E" w:rsidRDefault="00A007E6" w:rsidP="00F26D97">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79587E">
              <w:rPr>
                <w:rFonts w:ascii="Times New Roman" w:hAnsi="Times New Roman" w:cs="Times New Roman"/>
                <w:b w:val="0"/>
              </w:rPr>
              <w:t>Part.</w:t>
            </w:r>
            <w:r>
              <w:rPr>
                <w:rFonts w:ascii="Times New Roman" w:hAnsi="Times New Roman" w:cs="Times New Roman"/>
                <w:b w:val="0"/>
              </w:rPr>
              <w:t xml:space="preserve">(N = 278   </w:t>
            </w:r>
          </w:p>
        </w:tc>
        <w:tc>
          <w:tcPr>
            <w:tcW w:w="1440" w:type="dxa"/>
            <w:gridSpan w:val="2"/>
          </w:tcPr>
          <w:p w:rsidR="00A007E6" w:rsidRPr="0079587E" w:rsidRDefault="00A007E6" w:rsidP="00F26D97">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Pr>
                <w:rFonts w:ascii="Times New Roman" w:hAnsi="Times New Roman" w:cs="Times New Roman"/>
                <w:b w:val="0"/>
              </w:rPr>
              <w:t>N</w:t>
            </w:r>
            <w:r w:rsidRPr="0079587E">
              <w:rPr>
                <w:rFonts w:ascii="Times New Roman" w:hAnsi="Times New Roman" w:cs="Times New Roman"/>
                <w:b w:val="0"/>
              </w:rPr>
              <w:t>-prt.</w:t>
            </w:r>
            <w:r>
              <w:rPr>
                <w:rFonts w:ascii="Times New Roman" w:hAnsi="Times New Roman" w:cs="Times New Roman"/>
                <w:b w:val="0"/>
              </w:rPr>
              <w:t xml:space="preserve">(=102 </w:t>
            </w:r>
          </w:p>
        </w:tc>
        <w:tc>
          <w:tcPr>
            <w:tcW w:w="810" w:type="dxa"/>
            <w:vMerge w:val="restart"/>
          </w:tcPr>
          <w:p w:rsidR="00A007E6" w:rsidRPr="0079587E" w:rsidRDefault="00A007E6" w:rsidP="00F26D97">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79587E">
              <w:rPr>
                <w:rFonts w:ascii="Times New Roman" w:hAnsi="Times New Roman" w:cs="Times New Roman"/>
                <w:b w:val="0"/>
              </w:rPr>
              <w:t>Mean d/ce</w:t>
            </w:r>
          </w:p>
        </w:tc>
        <w:tc>
          <w:tcPr>
            <w:tcW w:w="1080" w:type="dxa"/>
            <w:vMerge w:val="restart"/>
          </w:tcPr>
          <w:p w:rsidR="00A007E6" w:rsidRPr="0079587E" w:rsidRDefault="00A007E6" w:rsidP="00F26D97">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79587E">
              <w:rPr>
                <w:rFonts w:ascii="Times New Roman" w:hAnsi="Times New Roman" w:cs="Times New Roman"/>
                <w:b w:val="0"/>
              </w:rPr>
              <w:t>t-value</w:t>
            </w:r>
          </w:p>
        </w:tc>
        <w:tc>
          <w:tcPr>
            <w:tcW w:w="810" w:type="dxa"/>
            <w:vMerge w:val="restart"/>
          </w:tcPr>
          <w:p w:rsidR="00A007E6" w:rsidRPr="0079587E" w:rsidRDefault="00A007E6" w:rsidP="00F26D9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79587E">
              <w:rPr>
                <w:rFonts w:ascii="Times New Roman" w:hAnsi="Times New Roman" w:cs="Times New Roman"/>
                <w:b w:val="0"/>
              </w:rPr>
              <w:t>Range</w:t>
            </w:r>
          </w:p>
        </w:tc>
        <w:tc>
          <w:tcPr>
            <w:tcW w:w="1530" w:type="dxa"/>
            <w:gridSpan w:val="2"/>
          </w:tcPr>
          <w:p w:rsidR="00A007E6" w:rsidRPr="0079587E" w:rsidRDefault="00A007E6" w:rsidP="00F26D97">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79587E">
              <w:rPr>
                <w:rFonts w:ascii="Times New Roman" w:hAnsi="Times New Roman" w:cs="Times New Roman"/>
                <w:b w:val="0"/>
              </w:rPr>
              <w:t>Total (n=380 )</w:t>
            </w:r>
          </w:p>
          <w:p w:rsidR="00A007E6" w:rsidRPr="0079587E" w:rsidRDefault="00A007E6" w:rsidP="00F26D97">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79587E">
              <w:rPr>
                <w:rFonts w:ascii="Times New Roman" w:hAnsi="Times New Roman" w:cs="Times New Roman"/>
                <w:b w:val="0"/>
              </w:rPr>
              <w:t>(combined)</w:t>
            </w:r>
          </w:p>
        </w:tc>
      </w:tr>
      <w:tr w:rsidR="00A007E6" w:rsidRPr="002D5EA4" w:rsidTr="00A007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20" w:type="dxa"/>
            <w:vMerge/>
          </w:tcPr>
          <w:p w:rsidR="00A007E6" w:rsidRPr="0079587E" w:rsidRDefault="00A007E6" w:rsidP="00F26D97">
            <w:pPr>
              <w:spacing w:line="276" w:lineRule="auto"/>
              <w:jc w:val="center"/>
              <w:rPr>
                <w:rFonts w:ascii="Times New Roman" w:hAnsi="Times New Roman" w:cs="Times New Roman"/>
                <w:b w:val="0"/>
              </w:rPr>
            </w:pPr>
          </w:p>
        </w:tc>
        <w:tc>
          <w:tcPr>
            <w:tcW w:w="882" w:type="dxa"/>
          </w:tcPr>
          <w:p w:rsidR="00A007E6" w:rsidRPr="002D5EA4" w:rsidRDefault="00A007E6" w:rsidP="00F26D97">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Mean</w:t>
            </w:r>
          </w:p>
        </w:tc>
        <w:tc>
          <w:tcPr>
            <w:tcW w:w="630" w:type="dxa"/>
          </w:tcPr>
          <w:p w:rsidR="00A007E6" w:rsidRPr="002D5EA4" w:rsidRDefault="00A007E6" w:rsidP="00F26D97">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s.d</w:t>
            </w:r>
          </w:p>
        </w:tc>
        <w:tc>
          <w:tcPr>
            <w:tcW w:w="720" w:type="dxa"/>
          </w:tcPr>
          <w:p w:rsidR="00A007E6" w:rsidRPr="002D5EA4" w:rsidRDefault="00A007E6" w:rsidP="00F26D97">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Mean</w:t>
            </w:r>
          </w:p>
        </w:tc>
        <w:tc>
          <w:tcPr>
            <w:tcW w:w="720" w:type="dxa"/>
          </w:tcPr>
          <w:p w:rsidR="00A007E6" w:rsidRPr="002D5EA4" w:rsidRDefault="00A007E6" w:rsidP="00F26D97">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s.d</w:t>
            </w:r>
          </w:p>
        </w:tc>
        <w:tc>
          <w:tcPr>
            <w:tcW w:w="810" w:type="dxa"/>
            <w:vMerge/>
          </w:tcPr>
          <w:p w:rsidR="00A007E6" w:rsidRPr="002D5EA4" w:rsidRDefault="00A007E6" w:rsidP="00F26D97">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080" w:type="dxa"/>
            <w:vMerge/>
          </w:tcPr>
          <w:p w:rsidR="00A007E6" w:rsidRPr="002D5EA4" w:rsidRDefault="00A007E6" w:rsidP="00F26D97">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810" w:type="dxa"/>
            <w:vMerge/>
          </w:tcPr>
          <w:p w:rsidR="00A007E6" w:rsidRPr="002D5EA4" w:rsidRDefault="00A007E6" w:rsidP="00F26D9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900" w:type="dxa"/>
          </w:tcPr>
          <w:p w:rsidR="00A007E6" w:rsidRPr="002D5EA4" w:rsidRDefault="00A007E6" w:rsidP="00F26D97">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mean</w:t>
            </w:r>
          </w:p>
        </w:tc>
        <w:tc>
          <w:tcPr>
            <w:tcW w:w="630" w:type="dxa"/>
          </w:tcPr>
          <w:p w:rsidR="00A007E6" w:rsidRPr="002D5EA4" w:rsidRDefault="00A007E6" w:rsidP="00F26D97">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D5EA4">
              <w:rPr>
                <w:rFonts w:ascii="Times New Roman" w:hAnsi="Times New Roman" w:cs="Times New Roman"/>
              </w:rPr>
              <w:t>s.d</w:t>
            </w:r>
          </w:p>
        </w:tc>
      </w:tr>
      <w:tr w:rsidR="00A007E6" w:rsidRPr="002D5EA4" w:rsidTr="00A007E6">
        <w:trPr>
          <w:cnfStyle w:val="000000010000" w:firstRow="0" w:lastRow="0" w:firstColumn="0" w:lastColumn="0" w:oddVBand="0" w:evenVBand="0" w:oddHBand="0" w:evenHBand="1" w:firstRowFirstColumn="0" w:firstRowLastColumn="0" w:lastRowFirstColumn="0" w:lastRowLastColumn="0"/>
          <w:trHeight w:val="117"/>
        </w:trPr>
        <w:tc>
          <w:tcPr>
            <w:cnfStyle w:val="001000000000" w:firstRow="0" w:lastRow="0" w:firstColumn="1" w:lastColumn="0" w:oddVBand="0" w:evenVBand="0" w:oddHBand="0" w:evenHBand="0" w:firstRowFirstColumn="0" w:firstRowLastColumn="0" w:lastRowFirstColumn="0" w:lastRowLastColumn="0"/>
            <w:tcW w:w="1620" w:type="dxa"/>
          </w:tcPr>
          <w:p w:rsidR="00A007E6" w:rsidRPr="0079587E" w:rsidRDefault="00A007E6" w:rsidP="00F26D97">
            <w:pPr>
              <w:spacing w:line="276" w:lineRule="auto"/>
              <w:jc w:val="center"/>
              <w:rPr>
                <w:rFonts w:ascii="Times New Roman" w:hAnsi="Times New Roman" w:cs="Times New Roman"/>
                <w:b w:val="0"/>
              </w:rPr>
            </w:pPr>
            <w:r>
              <w:rPr>
                <w:rFonts w:ascii="Times New Roman" w:hAnsi="Times New Roman" w:cs="Times New Roman"/>
                <w:b w:val="0"/>
              </w:rPr>
              <w:t>Education level</w:t>
            </w:r>
          </w:p>
        </w:tc>
        <w:tc>
          <w:tcPr>
            <w:tcW w:w="882" w:type="dxa"/>
          </w:tcPr>
          <w:p w:rsidR="00A007E6" w:rsidRPr="002D5EA4" w:rsidRDefault="00A007E6" w:rsidP="00F26D97">
            <w:pPr>
              <w:spacing w:line="276"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4.37</w:t>
            </w:r>
          </w:p>
        </w:tc>
        <w:tc>
          <w:tcPr>
            <w:tcW w:w="630" w:type="dxa"/>
          </w:tcPr>
          <w:p w:rsidR="00A007E6" w:rsidRPr="002D5EA4" w:rsidRDefault="00A007E6" w:rsidP="00F26D97">
            <w:pPr>
              <w:spacing w:line="276"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0.15</w:t>
            </w:r>
          </w:p>
        </w:tc>
        <w:tc>
          <w:tcPr>
            <w:tcW w:w="720" w:type="dxa"/>
          </w:tcPr>
          <w:p w:rsidR="00A007E6" w:rsidRPr="002D5EA4" w:rsidRDefault="00A007E6" w:rsidP="00F26D97">
            <w:pPr>
              <w:spacing w:line="276"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0.71</w:t>
            </w:r>
          </w:p>
        </w:tc>
        <w:tc>
          <w:tcPr>
            <w:tcW w:w="720" w:type="dxa"/>
          </w:tcPr>
          <w:p w:rsidR="00A007E6" w:rsidRPr="002D5EA4" w:rsidRDefault="00A007E6" w:rsidP="00F26D97">
            <w:pPr>
              <w:spacing w:line="276"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0.10</w:t>
            </w:r>
          </w:p>
        </w:tc>
        <w:tc>
          <w:tcPr>
            <w:tcW w:w="810" w:type="dxa"/>
          </w:tcPr>
          <w:p w:rsidR="00A007E6" w:rsidRPr="002D5EA4" w:rsidRDefault="00A007E6" w:rsidP="00F26D97">
            <w:pPr>
              <w:spacing w:line="276"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3.66</w:t>
            </w:r>
          </w:p>
        </w:tc>
        <w:tc>
          <w:tcPr>
            <w:tcW w:w="1080" w:type="dxa"/>
          </w:tcPr>
          <w:p w:rsidR="00A007E6" w:rsidRPr="002D5EA4" w:rsidRDefault="00A007E6" w:rsidP="00F26D97">
            <w:pPr>
              <w:spacing w:line="276" w:lineRule="auto"/>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13.49</w:t>
            </w:r>
            <w:r w:rsidRPr="002D5EA4">
              <w:rPr>
                <w:rFonts w:ascii="Times New Roman" w:hAnsi="Times New Roman" w:cs="Times New Roman"/>
              </w:rPr>
              <w:t>***</w:t>
            </w:r>
          </w:p>
        </w:tc>
        <w:tc>
          <w:tcPr>
            <w:tcW w:w="810" w:type="dxa"/>
          </w:tcPr>
          <w:p w:rsidR="00A007E6" w:rsidRPr="002D5EA4" w:rsidRDefault="00A007E6" w:rsidP="00F26D97">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2D5EA4">
              <w:rPr>
                <w:rFonts w:ascii="Times New Roman" w:hAnsi="Times New Roman" w:cs="Times New Roman"/>
              </w:rPr>
              <w:t xml:space="preserve">0 </w:t>
            </w:r>
            <w:r>
              <w:rPr>
                <w:rFonts w:ascii="Times New Roman" w:hAnsi="Times New Roman" w:cs="Times New Roman"/>
              </w:rPr>
              <w:t>–</w:t>
            </w:r>
            <w:r w:rsidRPr="002D5EA4">
              <w:rPr>
                <w:rFonts w:ascii="Times New Roman" w:hAnsi="Times New Roman" w:cs="Times New Roman"/>
              </w:rPr>
              <w:t xml:space="preserve"> </w:t>
            </w:r>
            <w:r>
              <w:rPr>
                <w:rFonts w:ascii="Times New Roman" w:hAnsi="Times New Roman" w:cs="Times New Roman"/>
              </w:rPr>
              <w:t>12</w:t>
            </w:r>
          </w:p>
        </w:tc>
        <w:tc>
          <w:tcPr>
            <w:tcW w:w="900" w:type="dxa"/>
          </w:tcPr>
          <w:p w:rsidR="00A007E6" w:rsidRPr="002D5EA4" w:rsidRDefault="00A007E6" w:rsidP="00F26D97">
            <w:pPr>
              <w:spacing w:line="276"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3.39</w:t>
            </w:r>
          </w:p>
        </w:tc>
        <w:tc>
          <w:tcPr>
            <w:tcW w:w="630" w:type="dxa"/>
          </w:tcPr>
          <w:p w:rsidR="00A007E6" w:rsidRPr="002D5EA4" w:rsidRDefault="00A007E6" w:rsidP="00F26D97">
            <w:pPr>
              <w:spacing w:line="276"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0.14</w:t>
            </w:r>
          </w:p>
        </w:tc>
      </w:tr>
    </w:tbl>
    <w:p w:rsidR="00667FD3" w:rsidRDefault="003155F8" w:rsidP="00120B61">
      <w:pPr>
        <w:rPr>
          <w:rFonts w:ascii="Times New Roman" w:hAnsi="Times New Roman" w:cs="Times New Roman"/>
          <w:b/>
          <w:sz w:val="24"/>
          <w:szCs w:val="24"/>
        </w:rPr>
      </w:pPr>
      <w:r>
        <w:t xml:space="preserve">    </w:t>
      </w:r>
      <w:r w:rsidR="00120B61" w:rsidRPr="00120B61">
        <w:rPr>
          <w:rFonts w:ascii="Times New Roman" w:hAnsi="Times New Roman" w:cs="Times New Roman"/>
          <w:b/>
          <w:sz w:val="24"/>
          <w:szCs w:val="24"/>
        </w:rPr>
        <w:t>Source: Own computation from survey result, 2019</w:t>
      </w:r>
    </w:p>
    <w:p w:rsidR="006715A3" w:rsidRPr="006715A3" w:rsidRDefault="006715A3" w:rsidP="006715A3">
      <w:pPr>
        <w:spacing w:line="360" w:lineRule="auto"/>
        <w:jc w:val="both"/>
        <w:rPr>
          <w:rFonts w:ascii="Times New Roman" w:hAnsi="Times New Roman" w:cs="Times New Roman"/>
          <w:b/>
          <w:sz w:val="24"/>
          <w:szCs w:val="24"/>
        </w:rPr>
      </w:pPr>
      <w:r w:rsidRPr="006715A3">
        <w:rPr>
          <w:rFonts w:ascii="Times New Roman" w:hAnsi="Times New Roman" w:cs="Times New Roman"/>
          <w:b/>
          <w:sz w:val="24"/>
          <w:szCs w:val="24"/>
        </w:rPr>
        <w:t xml:space="preserve">4.1.2. Land </w:t>
      </w:r>
      <w:r w:rsidR="005E12E8" w:rsidRPr="006715A3">
        <w:rPr>
          <w:rFonts w:ascii="Times New Roman" w:hAnsi="Times New Roman" w:cs="Times New Roman"/>
          <w:b/>
          <w:sz w:val="24"/>
          <w:szCs w:val="24"/>
        </w:rPr>
        <w:t xml:space="preserve">and </w:t>
      </w:r>
      <w:r w:rsidR="005E12E8">
        <w:rPr>
          <w:rFonts w:ascii="Times New Roman" w:hAnsi="Times New Roman" w:cs="Times New Roman"/>
          <w:b/>
          <w:sz w:val="24"/>
          <w:szCs w:val="24"/>
        </w:rPr>
        <w:t>Livestock</w:t>
      </w:r>
      <w:r w:rsidR="000C649D">
        <w:rPr>
          <w:rFonts w:ascii="Times New Roman" w:hAnsi="Times New Roman" w:cs="Times New Roman"/>
          <w:b/>
          <w:sz w:val="24"/>
          <w:szCs w:val="24"/>
        </w:rPr>
        <w:t xml:space="preserve"> </w:t>
      </w:r>
      <w:r w:rsidRPr="006715A3">
        <w:rPr>
          <w:rFonts w:ascii="Times New Roman" w:hAnsi="Times New Roman" w:cs="Times New Roman"/>
          <w:b/>
          <w:sz w:val="24"/>
          <w:szCs w:val="24"/>
        </w:rPr>
        <w:t>ownership status of sampled farmers</w:t>
      </w:r>
    </w:p>
    <w:p w:rsidR="006715A3" w:rsidRPr="006715A3" w:rsidRDefault="006715A3" w:rsidP="006715A3">
      <w:pPr>
        <w:spacing w:line="360" w:lineRule="auto"/>
        <w:jc w:val="both"/>
        <w:rPr>
          <w:rFonts w:ascii="Times New Roman" w:hAnsi="Times New Roman" w:cs="Times New Roman"/>
          <w:b/>
          <w:sz w:val="24"/>
          <w:szCs w:val="24"/>
        </w:rPr>
      </w:pPr>
      <w:r w:rsidRPr="006715A3">
        <w:rPr>
          <w:rFonts w:ascii="Times New Roman" w:hAnsi="Times New Roman" w:cs="Times New Roman"/>
          <w:sz w:val="24"/>
          <w:szCs w:val="24"/>
        </w:rPr>
        <w:t xml:space="preserve">Survey result indicates that all of respondents have their own land by different size. The land holding size of the total sample households ranges from 0.25 to 7 ha with a mean of 2.04 hectare and standard deviation of 1.12. The sesame producers have  average land holding size was 2.47 ha with a standard deviation of 0.05 from this they allocate minimum share for sesame on average 0.52 ha land with standard deviation of 0.02 was allocated for sesame. The non-participants average land holding size was 0.89 ha with standard deviation of 0.04. From this nothing was allocated for sesame and they produce staple crops instead. There was a statistically significant mean difference between landholding owned by sesame producers and non-producers </w:t>
      </w:r>
      <w:r w:rsidR="00A71B9E">
        <w:rPr>
          <w:rFonts w:ascii="Times New Roman" w:hAnsi="Times New Roman" w:cs="Times New Roman"/>
          <w:sz w:val="24"/>
          <w:szCs w:val="24"/>
        </w:rPr>
        <w:t>(m.d = 1.56)</w:t>
      </w:r>
      <w:r w:rsidRPr="006715A3">
        <w:rPr>
          <w:rFonts w:ascii="Times New Roman" w:hAnsi="Times New Roman" w:cs="Times New Roman"/>
          <w:sz w:val="24"/>
          <w:szCs w:val="24"/>
        </w:rPr>
        <w:t xml:space="preserve"> and significance level of 1 % level (t=</w:t>
      </w:r>
      <w:r w:rsidR="00A71B9E">
        <w:rPr>
          <w:rFonts w:ascii="Times New Roman" w:hAnsi="Times New Roman" w:cs="Times New Roman"/>
          <w:sz w:val="24"/>
          <w:szCs w:val="24"/>
        </w:rPr>
        <w:t>15.34</w:t>
      </w:r>
      <w:r w:rsidR="00393E55">
        <w:rPr>
          <w:rFonts w:ascii="Times New Roman" w:hAnsi="Times New Roman" w:cs="Times New Roman"/>
          <w:sz w:val="24"/>
          <w:szCs w:val="24"/>
        </w:rPr>
        <w:t>, at 1% level).</w:t>
      </w:r>
    </w:p>
    <w:p w:rsidR="00257137" w:rsidRDefault="006715A3" w:rsidP="006715A3">
      <w:pPr>
        <w:spacing w:line="360" w:lineRule="auto"/>
        <w:jc w:val="both"/>
        <w:rPr>
          <w:sz w:val="24"/>
          <w:szCs w:val="24"/>
        </w:rPr>
      </w:pPr>
      <w:r w:rsidRPr="006715A3">
        <w:rPr>
          <w:rFonts w:ascii="Times New Roman" w:hAnsi="Times New Roman" w:cs="Times New Roman"/>
          <w:sz w:val="24"/>
          <w:szCs w:val="24"/>
        </w:rPr>
        <w:t xml:space="preserve">Livestock is the most important asset for rural households in most parts of Ethiopia. Based on </w:t>
      </w:r>
      <w:r w:rsidR="00325173" w:rsidRPr="00C51F96">
        <w:rPr>
          <w:rFonts w:ascii="Times New Roman" w:hAnsi="Times New Roman" w:cs="Times New Roman"/>
          <w:sz w:val="24"/>
          <w:szCs w:val="24"/>
        </w:rPr>
        <w:t>(</w:t>
      </w:r>
      <w:r w:rsidRPr="00C51F96">
        <w:rPr>
          <w:rFonts w:ascii="Times New Roman" w:hAnsi="Times New Roman" w:cs="Times New Roman"/>
          <w:sz w:val="24"/>
          <w:szCs w:val="24"/>
        </w:rPr>
        <w:t>Storck et al. 1991)</w:t>
      </w:r>
      <w:r w:rsidR="00421970">
        <w:rPr>
          <w:rFonts w:ascii="Times New Roman" w:hAnsi="Times New Roman" w:cs="Times New Roman"/>
          <w:sz w:val="24"/>
          <w:szCs w:val="24"/>
        </w:rPr>
        <w:t xml:space="preserve"> </w:t>
      </w:r>
      <w:r w:rsidRPr="006715A3">
        <w:rPr>
          <w:rFonts w:ascii="Times New Roman" w:hAnsi="Times New Roman" w:cs="Times New Roman"/>
          <w:sz w:val="24"/>
          <w:szCs w:val="24"/>
        </w:rPr>
        <w:t>standard conversion factors, the livestock population number was converted in to Tropical Livestock Unit (TLU), in order to make comparison easy. The livestock holding of the total sample households ranges from 0.97 to 9.5 TLU with a mean of 3.16 TLU and standard deviation 1.16. From this the participants and non-participants average livestock holding was 3.54 and 2.16 TLU and standard deviation of 0.057 and 0.09, respectively. Statistical analysis showed presence of significant mean difference between livestock holding owned by sesame producers and non-participants at t-value 12.31(Table 4.3 details</w:t>
      </w:r>
      <w:r w:rsidRPr="006715A3">
        <w:rPr>
          <w:sz w:val="24"/>
          <w:szCs w:val="24"/>
        </w:rPr>
        <w:t>).</w:t>
      </w:r>
    </w:p>
    <w:p w:rsidR="003A7886" w:rsidRDefault="003A7886" w:rsidP="006715A3">
      <w:pPr>
        <w:spacing w:line="360" w:lineRule="auto"/>
        <w:jc w:val="both"/>
        <w:rPr>
          <w:sz w:val="24"/>
          <w:szCs w:val="24"/>
        </w:rPr>
      </w:pPr>
    </w:p>
    <w:p w:rsidR="003A7886" w:rsidRDefault="003A7886" w:rsidP="006715A3">
      <w:pPr>
        <w:spacing w:line="360" w:lineRule="auto"/>
        <w:jc w:val="both"/>
        <w:rPr>
          <w:sz w:val="24"/>
          <w:szCs w:val="24"/>
        </w:rPr>
      </w:pPr>
    </w:p>
    <w:p w:rsidR="003A7886" w:rsidRPr="00BB5140" w:rsidRDefault="003A7886" w:rsidP="006715A3">
      <w:pPr>
        <w:spacing w:line="360" w:lineRule="auto"/>
        <w:jc w:val="both"/>
        <w:rPr>
          <w:sz w:val="24"/>
          <w:szCs w:val="24"/>
        </w:rPr>
      </w:pPr>
    </w:p>
    <w:p w:rsidR="006715A3" w:rsidRPr="00BA69E5" w:rsidRDefault="006715A3" w:rsidP="00257137">
      <w:pPr>
        <w:pStyle w:val="Caption"/>
        <w:rPr>
          <w:rFonts w:ascii="Times New Roman" w:hAnsi="Times New Roman" w:cs="Times New Roman"/>
          <w:b w:val="0"/>
          <w:color w:val="auto"/>
          <w:sz w:val="24"/>
          <w:szCs w:val="24"/>
        </w:rPr>
      </w:pPr>
      <w:bookmarkStart w:id="107" w:name="_Toc12206073"/>
      <w:r w:rsidRPr="00BA69E5">
        <w:rPr>
          <w:rFonts w:ascii="Times New Roman" w:hAnsi="Times New Roman" w:cs="Times New Roman"/>
          <w:b w:val="0"/>
          <w:color w:val="auto"/>
          <w:sz w:val="24"/>
          <w:szCs w:val="24"/>
        </w:rPr>
        <w:lastRenderedPageBreak/>
        <w:t xml:space="preserve">Table 4.3: Land and livestock asset </w:t>
      </w:r>
      <w:r w:rsidR="00081C44" w:rsidRPr="00BA69E5">
        <w:rPr>
          <w:rFonts w:ascii="Times New Roman" w:hAnsi="Times New Roman" w:cs="Times New Roman"/>
          <w:b w:val="0"/>
          <w:color w:val="auto"/>
          <w:sz w:val="24"/>
          <w:szCs w:val="24"/>
        </w:rPr>
        <w:t>ownership of sample households</w:t>
      </w:r>
      <w:bookmarkEnd w:id="107"/>
    </w:p>
    <w:tbl>
      <w:tblPr>
        <w:tblStyle w:val="MediumShading1-Accent4"/>
        <w:tblW w:w="8820" w:type="dxa"/>
        <w:tblInd w:w="198" w:type="dxa"/>
        <w:tblLayout w:type="fixed"/>
        <w:tblLook w:val="04A0" w:firstRow="1" w:lastRow="0" w:firstColumn="1" w:lastColumn="0" w:noHBand="0" w:noVBand="1"/>
      </w:tblPr>
      <w:tblGrid>
        <w:gridCol w:w="1890"/>
        <w:gridCol w:w="720"/>
        <w:gridCol w:w="720"/>
        <w:gridCol w:w="810"/>
        <w:gridCol w:w="630"/>
        <w:gridCol w:w="900"/>
        <w:gridCol w:w="810"/>
        <w:gridCol w:w="990"/>
        <w:gridCol w:w="720"/>
        <w:gridCol w:w="630"/>
      </w:tblGrid>
      <w:tr w:rsidR="00FB1A2F" w:rsidRPr="006715A3" w:rsidTr="00FB1A2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90" w:type="dxa"/>
            <w:vMerge w:val="restart"/>
            <w:tcBorders>
              <w:right w:val="single" w:sz="4" w:space="0" w:color="auto"/>
            </w:tcBorders>
          </w:tcPr>
          <w:p w:rsidR="006715A3" w:rsidRPr="006715A3" w:rsidRDefault="006715A3" w:rsidP="00257137">
            <w:pPr>
              <w:rPr>
                <w:rFonts w:ascii="Times New Roman" w:hAnsi="Times New Roman" w:cs="Times New Roman"/>
              </w:rPr>
            </w:pPr>
          </w:p>
        </w:tc>
        <w:tc>
          <w:tcPr>
            <w:tcW w:w="1440" w:type="dxa"/>
            <w:gridSpan w:val="2"/>
            <w:tcBorders>
              <w:left w:val="single" w:sz="4" w:space="0" w:color="auto"/>
              <w:right w:val="single" w:sz="4" w:space="0" w:color="auto"/>
            </w:tcBorders>
          </w:tcPr>
          <w:p w:rsidR="006715A3" w:rsidRPr="006715A3" w:rsidRDefault="006715A3" w:rsidP="00257137">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715A3">
              <w:rPr>
                <w:rFonts w:ascii="Times New Roman" w:hAnsi="Times New Roman" w:cs="Times New Roman"/>
              </w:rPr>
              <w:t xml:space="preserve">  Participants (n=278)</w:t>
            </w:r>
          </w:p>
        </w:tc>
        <w:tc>
          <w:tcPr>
            <w:tcW w:w="1440" w:type="dxa"/>
            <w:gridSpan w:val="2"/>
            <w:tcBorders>
              <w:left w:val="single" w:sz="4" w:space="0" w:color="auto"/>
              <w:right w:val="single" w:sz="4" w:space="0" w:color="auto"/>
            </w:tcBorders>
          </w:tcPr>
          <w:p w:rsidR="006715A3" w:rsidRPr="006715A3" w:rsidRDefault="00FB1A2F" w:rsidP="00257137">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xml:space="preserve"> Non-part(n=102)</w:t>
            </w:r>
          </w:p>
        </w:tc>
        <w:tc>
          <w:tcPr>
            <w:tcW w:w="900" w:type="dxa"/>
            <w:vMerge w:val="restart"/>
            <w:tcBorders>
              <w:left w:val="single" w:sz="4" w:space="0" w:color="auto"/>
              <w:right w:val="single" w:sz="4" w:space="0" w:color="auto"/>
            </w:tcBorders>
          </w:tcPr>
          <w:p w:rsidR="006715A3" w:rsidRPr="006715A3" w:rsidRDefault="006715A3" w:rsidP="00257137">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715A3">
              <w:rPr>
                <w:rFonts w:ascii="Times New Roman" w:hAnsi="Times New Roman" w:cs="Times New Roman"/>
              </w:rPr>
              <w:t>t-value</w:t>
            </w:r>
          </w:p>
        </w:tc>
        <w:tc>
          <w:tcPr>
            <w:tcW w:w="810" w:type="dxa"/>
            <w:vMerge w:val="restart"/>
            <w:tcBorders>
              <w:left w:val="single" w:sz="4" w:space="0" w:color="auto"/>
              <w:right w:val="single" w:sz="4" w:space="0" w:color="auto"/>
            </w:tcBorders>
          </w:tcPr>
          <w:p w:rsidR="006715A3" w:rsidRPr="006715A3" w:rsidRDefault="006715A3" w:rsidP="00257137">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715A3">
              <w:rPr>
                <w:rFonts w:ascii="Times New Roman" w:hAnsi="Times New Roman" w:cs="Times New Roman"/>
              </w:rPr>
              <w:t>Mean d/ce</w:t>
            </w:r>
          </w:p>
        </w:tc>
        <w:tc>
          <w:tcPr>
            <w:tcW w:w="990" w:type="dxa"/>
            <w:vMerge w:val="restart"/>
            <w:tcBorders>
              <w:left w:val="single" w:sz="4" w:space="0" w:color="auto"/>
              <w:right w:val="single" w:sz="4" w:space="0" w:color="auto"/>
            </w:tcBorders>
          </w:tcPr>
          <w:p w:rsidR="006715A3" w:rsidRPr="006715A3" w:rsidRDefault="006715A3" w:rsidP="00257137">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715A3">
              <w:rPr>
                <w:rFonts w:ascii="Times New Roman" w:hAnsi="Times New Roman" w:cs="Times New Roman"/>
              </w:rPr>
              <w:t>range</w:t>
            </w:r>
          </w:p>
        </w:tc>
        <w:tc>
          <w:tcPr>
            <w:tcW w:w="1350" w:type="dxa"/>
            <w:gridSpan w:val="2"/>
            <w:tcBorders>
              <w:left w:val="single" w:sz="4" w:space="0" w:color="auto"/>
            </w:tcBorders>
          </w:tcPr>
          <w:p w:rsidR="006715A3" w:rsidRPr="006715A3" w:rsidRDefault="00FB1A2F" w:rsidP="00257137">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Combined</w:t>
            </w:r>
          </w:p>
        </w:tc>
      </w:tr>
      <w:tr w:rsidR="00FB1A2F" w:rsidRPr="006715A3" w:rsidTr="00FB1A2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90" w:type="dxa"/>
            <w:vMerge/>
            <w:tcBorders>
              <w:right w:val="single" w:sz="4" w:space="0" w:color="auto"/>
            </w:tcBorders>
          </w:tcPr>
          <w:p w:rsidR="006715A3" w:rsidRPr="006715A3" w:rsidRDefault="006715A3" w:rsidP="00257137">
            <w:pPr>
              <w:rPr>
                <w:rFonts w:ascii="Times New Roman" w:hAnsi="Times New Roman" w:cs="Times New Roman"/>
              </w:rPr>
            </w:pPr>
          </w:p>
        </w:tc>
        <w:tc>
          <w:tcPr>
            <w:tcW w:w="720" w:type="dxa"/>
            <w:tcBorders>
              <w:left w:val="single" w:sz="4" w:space="0" w:color="auto"/>
              <w:right w:val="single" w:sz="4" w:space="0" w:color="auto"/>
            </w:tcBorders>
          </w:tcPr>
          <w:p w:rsidR="006715A3" w:rsidRPr="006715A3" w:rsidRDefault="00762A17" w:rsidP="0025713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15A3">
              <w:rPr>
                <w:rFonts w:ascii="Times New Roman" w:hAnsi="Times New Roman" w:cs="Times New Roman"/>
              </w:rPr>
              <w:t>M</w:t>
            </w:r>
            <w:r w:rsidR="006715A3" w:rsidRPr="006715A3">
              <w:rPr>
                <w:rFonts w:ascii="Times New Roman" w:hAnsi="Times New Roman" w:cs="Times New Roman"/>
              </w:rPr>
              <w:t>ean</w:t>
            </w:r>
          </w:p>
        </w:tc>
        <w:tc>
          <w:tcPr>
            <w:tcW w:w="720" w:type="dxa"/>
            <w:tcBorders>
              <w:left w:val="single" w:sz="4" w:space="0" w:color="auto"/>
              <w:right w:val="single" w:sz="4" w:space="0" w:color="auto"/>
            </w:tcBorders>
          </w:tcPr>
          <w:p w:rsidR="006715A3" w:rsidRPr="006715A3" w:rsidRDefault="006715A3" w:rsidP="0025713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15A3">
              <w:rPr>
                <w:rFonts w:ascii="Times New Roman" w:hAnsi="Times New Roman" w:cs="Times New Roman"/>
              </w:rPr>
              <w:t>s.d</w:t>
            </w:r>
          </w:p>
        </w:tc>
        <w:tc>
          <w:tcPr>
            <w:tcW w:w="810" w:type="dxa"/>
            <w:tcBorders>
              <w:left w:val="single" w:sz="4" w:space="0" w:color="auto"/>
              <w:right w:val="single" w:sz="4" w:space="0" w:color="auto"/>
            </w:tcBorders>
          </w:tcPr>
          <w:p w:rsidR="006715A3" w:rsidRPr="006715A3" w:rsidRDefault="006715A3" w:rsidP="0025713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15A3">
              <w:rPr>
                <w:rFonts w:ascii="Times New Roman" w:hAnsi="Times New Roman" w:cs="Times New Roman"/>
              </w:rPr>
              <w:t>Mean</w:t>
            </w:r>
          </w:p>
        </w:tc>
        <w:tc>
          <w:tcPr>
            <w:tcW w:w="630" w:type="dxa"/>
            <w:tcBorders>
              <w:left w:val="single" w:sz="4" w:space="0" w:color="auto"/>
              <w:right w:val="single" w:sz="4" w:space="0" w:color="auto"/>
            </w:tcBorders>
          </w:tcPr>
          <w:p w:rsidR="006715A3" w:rsidRPr="006715A3" w:rsidRDefault="006715A3" w:rsidP="0025713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15A3">
              <w:rPr>
                <w:rFonts w:ascii="Times New Roman" w:hAnsi="Times New Roman" w:cs="Times New Roman"/>
              </w:rPr>
              <w:t>s.d</w:t>
            </w:r>
          </w:p>
        </w:tc>
        <w:tc>
          <w:tcPr>
            <w:tcW w:w="900" w:type="dxa"/>
            <w:vMerge/>
            <w:tcBorders>
              <w:left w:val="single" w:sz="4" w:space="0" w:color="auto"/>
              <w:right w:val="single" w:sz="4" w:space="0" w:color="auto"/>
            </w:tcBorders>
          </w:tcPr>
          <w:p w:rsidR="006715A3" w:rsidRPr="006715A3" w:rsidRDefault="006715A3" w:rsidP="0025713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810" w:type="dxa"/>
            <w:vMerge/>
            <w:tcBorders>
              <w:left w:val="single" w:sz="4" w:space="0" w:color="auto"/>
              <w:right w:val="single" w:sz="4" w:space="0" w:color="auto"/>
            </w:tcBorders>
          </w:tcPr>
          <w:p w:rsidR="006715A3" w:rsidRPr="006715A3" w:rsidRDefault="006715A3" w:rsidP="0025713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990" w:type="dxa"/>
            <w:vMerge/>
            <w:tcBorders>
              <w:left w:val="single" w:sz="4" w:space="0" w:color="auto"/>
              <w:right w:val="single" w:sz="4" w:space="0" w:color="auto"/>
            </w:tcBorders>
          </w:tcPr>
          <w:p w:rsidR="006715A3" w:rsidRPr="006715A3" w:rsidRDefault="006715A3" w:rsidP="0025713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720" w:type="dxa"/>
            <w:tcBorders>
              <w:left w:val="single" w:sz="4" w:space="0" w:color="auto"/>
              <w:right w:val="single" w:sz="4" w:space="0" w:color="auto"/>
            </w:tcBorders>
          </w:tcPr>
          <w:p w:rsidR="006715A3" w:rsidRPr="006715A3" w:rsidRDefault="006715A3" w:rsidP="0025713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15A3">
              <w:rPr>
                <w:rFonts w:ascii="Times New Roman" w:hAnsi="Times New Roman" w:cs="Times New Roman"/>
              </w:rPr>
              <w:t>mean</w:t>
            </w:r>
          </w:p>
        </w:tc>
        <w:tc>
          <w:tcPr>
            <w:tcW w:w="630" w:type="dxa"/>
            <w:tcBorders>
              <w:left w:val="single" w:sz="4" w:space="0" w:color="auto"/>
            </w:tcBorders>
          </w:tcPr>
          <w:p w:rsidR="006715A3" w:rsidRPr="006715A3" w:rsidRDefault="006715A3" w:rsidP="0025713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15A3">
              <w:rPr>
                <w:rFonts w:ascii="Times New Roman" w:hAnsi="Times New Roman" w:cs="Times New Roman"/>
              </w:rPr>
              <w:t>s.d</w:t>
            </w:r>
          </w:p>
        </w:tc>
      </w:tr>
      <w:tr w:rsidR="00FB1A2F" w:rsidRPr="006715A3" w:rsidTr="00FB1A2F">
        <w:trPr>
          <w:cnfStyle w:val="000000010000" w:firstRow="0" w:lastRow="0" w:firstColumn="0" w:lastColumn="0" w:oddVBand="0" w:evenVBand="0" w:oddHBand="0" w:evenHBand="1" w:firstRowFirstColumn="0" w:firstRowLastColumn="0" w:lastRowFirstColumn="0" w:lastRowLastColumn="0"/>
          <w:trHeight w:val="318"/>
        </w:trPr>
        <w:tc>
          <w:tcPr>
            <w:cnfStyle w:val="001000000000" w:firstRow="0" w:lastRow="0" w:firstColumn="1" w:lastColumn="0" w:oddVBand="0" w:evenVBand="0" w:oddHBand="0" w:evenHBand="0" w:firstRowFirstColumn="0" w:firstRowLastColumn="0" w:lastRowFirstColumn="0" w:lastRowLastColumn="0"/>
            <w:tcW w:w="1890" w:type="dxa"/>
            <w:tcBorders>
              <w:right w:val="single" w:sz="4" w:space="0" w:color="auto"/>
            </w:tcBorders>
          </w:tcPr>
          <w:p w:rsidR="006715A3" w:rsidRPr="00FB1A2F" w:rsidRDefault="006715A3" w:rsidP="00257137">
            <w:pPr>
              <w:rPr>
                <w:rFonts w:ascii="Times New Roman" w:hAnsi="Times New Roman" w:cs="Times New Roman"/>
                <w:b w:val="0"/>
              </w:rPr>
            </w:pPr>
            <w:r w:rsidRPr="00FB1A2F">
              <w:rPr>
                <w:rFonts w:ascii="Times New Roman" w:hAnsi="Times New Roman" w:cs="Times New Roman"/>
                <w:b w:val="0"/>
              </w:rPr>
              <w:t>Farm  size(ha)</w:t>
            </w:r>
          </w:p>
        </w:tc>
        <w:tc>
          <w:tcPr>
            <w:tcW w:w="720" w:type="dxa"/>
            <w:tcBorders>
              <w:left w:val="single" w:sz="4" w:space="0" w:color="auto"/>
              <w:right w:val="single" w:sz="4" w:space="0" w:color="auto"/>
            </w:tcBorders>
          </w:tcPr>
          <w:p w:rsidR="006715A3" w:rsidRPr="006715A3" w:rsidRDefault="006715A3" w:rsidP="00257137">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6715A3">
              <w:rPr>
                <w:rFonts w:ascii="Times New Roman" w:hAnsi="Times New Roman" w:cs="Times New Roman"/>
              </w:rPr>
              <w:t>2.47</w:t>
            </w:r>
          </w:p>
        </w:tc>
        <w:tc>
          <w:tcPr>
            <w:tcW w:w="720" w:type="dxa"/>
            <w:tcBorders>
              <w:left w:val="single" w:sz="4" w:space="0" w:color="auto"/>
              <w:right w:val="single" w:sz="4" w:space="0" w:color="auto"/>
            </w:tcBorders>
          </w:tcPr>
          <w:p w:rsidR="006715A3" w:rsidRPr="006715A3" w:rsidRDefault="006715A3" w:rsidP="00257137">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6715A3">
              <w:rPr>
                <w:rFonts w:ascii="Times New Roman" w:hAnsi="Times New Roman" w:cs="Times New Roman"/>
              </w:rPr>
              <w:t>0.05</w:t>
            </w:r>
          </w:p>
        </w:tc>
        <w:tc>
          <w:tcPr>
            <w:tcW w:w="810" w:type="dxa"/>
            <w:tcBorders>
              <w:left w:val="single" w:sz="4" w:space="0" w:color="auto"/>
              <w:right w:val="single" w:sz="4" w:space="0" w:color="auto"/>
            </w:tcBorders>
          </w:tcPr>
          <w:p w:rsidR="006715A3" w:rsidRPr="006715A3" w:rsidRDefault="006715A3" w:rsidP="00257137">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6715A3">
              <w:rPr>
                <w:rFonts w:ascii="Times New Roman" w:hAnsi="Times New Roman" w:cs="Times New Roman"/>
              </w:rPr>
              <w:t>0.89</w:t>
            </w:r>
          </w:p>
        </w:tc>
        <w:tc>
          <w:tcPr>
            <w:tcW w:w="630" w:type="dxa"/>
            <w:tcBorders>
              <w:left w:val="single" w:sz="4" w:space="0" w:color="auto"/>
              <w:right w:val="single" w:sz="4" w:space="0" w:color="auto"/>
            </w:tcBorders>
          </w:tcPr>
          <w:p w:rsidR="006715A3" w:rsidRPr="006715A3" w:rsidRDefault="006715A3" w:rsidP="00257137">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6715A3">
              <w:rPr>
                <w:rFonts w:ascii="Times New Roman" w:hAnsi="Times New Roman" w:cs="Times New Roman"/>
              </w:rPr>
              <w:t>0.04</w:t>
            </w:r>
          </w:p>
        </w:tc>
        <w:tc>
          <w:tcPr>
            <w:tcW w:w="900" w:type="dxa"/>
            <w:tcBorders>
              <w:left w:val="single" w:sz="4" w:space="0" w:color="auto"/>
              <w:right w:val="single" w:sz="4" w:space="0" w:color="auto"/>
            </w:tcBorders>
          </w:tcPr>
          <w:p w:rsidR="006715A3" w:rsidRPr="006715A3" w:rsidRDefault="006715A3" w:rsidP="00257137">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6715A3">
              <w:rPr>
                <w:rFonts w:ascii="Times New Roman" w:hAnsi="Times New Roman" w:cs="Times New Roman"/>
              </w:rPr>
              <w:t>-15.34</w:t>
            </w:r>
          </w:p>
        </w:tc>
        <w:tc>
          <w:tcPr>
            <w:tcW w:w="810" w:type="dxa"/>
            <w:tcBorders>
              <w:left w:val="single" w:sz="4" w:space="0" w:color="auto"/>
              <w:right w:val="single" w:sz="4" w:space="0" w:color="auto"/>
            </w:tcBorders>
          </w:tcPr>
          <w:p w:rsidR="006715A3" w:rsidRPr="006715A3" w:rsidRDefault="006715A3" w:rsidP="00257137">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6715A3">
              <w:rPr>
                <w:rFonts w:ascii="Times New Roman" w:hAnsi="Times New Roman" w:cs="Times New Roman"/>
              </w:rPr>
              <w:t>-1.56</w:t>
            </w:r>
          </w:p>
        </w:tc>
        <w:tc>
          <w:tcPr>
            <w:tcW w:w="990" w:type="dxa"/>
            <w:tcBorders>
              <w:left w:val="single" w:sz="4" w:space="0" w:color="auto"/>
              <w:right w:val="single" w:sz="4" w:space="0" w:color="auto"/>
            </w:tcBorders>
          </w:tcPr>
          <w:p w:rsidR="006715A3" w:rsidRPr="006715A3" w:rsidRDefault="006715A3" w:rsidP="00257137">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6715A3">
              <w:rPr>
                <w:rFonts w:ascii="Times New Roman" w:hAnsi="Times New Roman" w:cs="Times New Roman"/>
              </w:rPr>
              <w:t>0.25 - 7</w:t>
            </w:r>
          </w:p>
        </w:tc>
        <w:tc>
          <w:tcPr>
            <w:tcW w:w="720" w:type="dxa"/>
            <w:tcBorders>
              <w:left w:val="single" w:sz="4" w:space="0" w:color="auto"/>
              <w:right w:val="single" w:sz="4" w:space="0" w:color="auto"/>
            </w:tcBorders>
          </w:tcPr>
          <w:p w:rsidR="006715A3" w:rsidRPr="006715A3" w:rsidRDefault="006715A3" w:rsidP="00257137">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6715A3">
              <w:rPr>
                <w:rFonts w:ascii="Times New Roman" w:hAnsi="Times New Roman" w:cs="Times New Roman"/>
              </w:rPr>
              <w:t>2.04</w:t>
            </w:r>
          </w:p>
        </w:tc>
        <w:tc>
          <w:tcPr>
            <w:tcW w:w="630" w:type="dxa"/>
            <w:tcBorders>
              <w:left w:val="single" w:sz="4" w:space="0" w:color="auto"/>
            </w:tcBorders>
          </w:tcPr>
          <w:p w:rsidR="006715A3" w:rsidRPr="006715A3" w:rsidRDefault="006715A3" w:rsidP="00257137">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6715A3">
              <w:rPr>
                <w:rFonts w:ascii="Times New Roman" w:hAnsi="Times New Roman" w:cs="Times New Roman"/>
              </w:rPr>
              <w:t>1.12</w:t>
            </w:r>
          </w:p>
        </w:tc>
      </w:tr>
      <w:tr w:rsidR="00FB1A2F" w:rsidRPr="006715A3" w:rsidTr="00FB1A2F">
        <w:trPr>
          <w:cnfStyle w:val="000000100000" w:firstRow="0" w:lastRow="0" w:firstColumn="0" w:lastColumn="0" w:oddVBand="0" w:evenVBand="0" w:oddHBand="1" w:evenHBand="0" w:firstRowFirstColumn="0" w:firstRowLastColumn="0" w:lastRowFirstColumn="0" w:lastRowLastColumn="0"/>
          <w:trHeight w:val="201"/>
        </w:trPr>
        <w:tc>
          <w:tcPr>
            <w:cnfStyle w:val="001000000000" w:firstRow="0" w:lastRow="0" w:firstColumn="1" w:lastColumn="0" w:oddVBand="0" w:evenVBand="0" w:oddHBand="0" w:evenHBand="0" w:firstRowFirstColumn="0" w:firstRowLastColumn="0" w:lastRowFirstColumn="0" w:lastRowLastColumn="0"/>
            <w:tcW w:w="1890" w:type="dxa"/>
            <w:tcBorders>
              <w:right w:val="single" w:sz="4" w:space="0" w:color="auto"/>
            </w:tcBorders>
          </w:tcPr>
          <w:p w:rsidR="006715A3" w:rsidRPr="00FB1A2F" w:rsidRDefault="006715A3" w:rsidP="00257137">
            <w:pPr>
              <w:rPr>
                <w:rFonts w:ascii="Times New Roman" w:hAnsi="Times New Roman" w:cs="Times New Roman"/>
                <w:b w:val="0"/>
              </w:rPr>
            </w:pPr>
            <w:r w:rsidRPr="00FB1A2F">
              <w:rPr>
                <w:rFonts w:ascii="Times New Roman" w:hAnsi="Times New Roman" w:cs="Times New Roman"/>
                <w:b w:val="0"/>
              </w:rPr>
              <w:t>Land allocation</w:t>
            </w:r>
          </w:p>
        </w:tc>
        <w:tc>
          <w:tcPr>
            <w:tcW w:w="720" w:type="dxa"/>
            <w:tcBorders>
              <w:left w:val="single" w:sz="4" w:space="0" w:color="auto"/>
              <w:right w:val="single" w:sz="4" w:space="0" w:color="auto"/>
            </w:tcBorders>
          </w:tcPr>
          <w:p w:rsidR="006715A3" w:rsidRPr="006715A3" w:rsidRDefault="006715A3" w:rsidP="0025713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15A3">
              <w:rPr>
                <w:rFonts w:ascii="Times New Roman" w:hAnsi="Times New Roman" w:cs="Times New Roman"/>
              </w:rPr>
              <w:t>0.52</w:t>
            </w:r>
          </w:p>
        </w:tc>
        <w:tc>
          <w:tcPr>
            <w:tcW w:w="720" w:type="dxa"/>
            <w:tcBorders>
              <w:left w:val="single" w:sz="4" w:space="0" w:color="auto"/>
              <w:right w:val="single" w:sz="4" w:space="0" w:color="auto"/>
            </w:tcBorders>
          </w:tcPr>
          <w:p w:rsidR="006715A3" w:rsidRPr="006715A3" w:rsidRDefault="006715A3" w:rsidP="0025713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15A3">
              <w:rPr>
                <w:rFonts w:ascii="Times New Roman" w:hAnsi="Times New Roman" w:cs="Times New Roman"/>
              </w:rPr>
              <w:t>0.02</w:t>
            </w:r>
          </w:p>
        </w:tc>
        <w:tc>
          <w:tcPr>
            <w:tcW w:w="810" w:type="dxa"/>
            <w:tcBorders>
              <w:left w:val="single" w:sz="4" w:space="0" w:color="auto"/>
              <w:right w:val="single" w:sz="4" w:space="0" w:color="auto"/>
            </w:tcBorders>
          </w:tcPr>
          <w:p w:rsidR="006715A3" w:rsidRPr="006715A3" w:rsidRDefault="006715A3" w:rsidP="0025713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15A3">
              <w:rPr>
                <w:rFonts w:ascii="Times New Roman" w:hAnsi="Times New Roman" w:cs="Times New Roman"/>
              </w:rPr>
              <w:t>-</w:t>
            </w:r>
          </w:p>
        </w:tc>
        <w:tc>
          <w:tcPr>
            <w:tcW w:w="630" w:type="dxa"/>
            <w:tcBorders>
              <w:left w:val="single" w:sz="4" w:space="0" w:color="auto"/>
              <w:right w:val="single" w:sz="4" w:space="0" w:color="auto"/>
            </w:tcBorders>
          </w:tcPr>
          <w:p w:rsidR="006715A3" w:rsidRPr="006715A3" w:rsidRDefault="006715A3" w:rsidP="0025713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15A3">
              <w:rPr>
                <w:rFonts w:ascii="Times New Roman" w:hAnsi="Times New Roman" w:cs="Times New Roman"/>
              </w:rPr>
              <w:t>-</w:t>
            </w:r>
          </w:p>
        </w:tc>
        <w:tc>
          <w:tcPr>
            <w:tcW w:w="900" w:type="dxa"/>
            <w:tcBorders>
              <w:left w:val="single" w:sz="4" w:space="0" w:color="auto"/>
              <w:right w:val="single" w:sz="4" w:space="0" w:color="auto"/>
            </w:tcBorders>
          </w:tcPr>
          <w:p w:rsidR="006715A3" w:rsidRPr="006715A3" w:rsidRDefault="006715A3" w:rsidP="0025713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15A3">
              <w:rPr>
                <w:rFonts w:ascii="Times New Roman" w:hAnsi="Times New Roman" w:cs="Times New Roman"/>
              </w:rPr>
              <w:t>-</w:t>
            </w:r>
          </w:p>
        </w:tc>
        <w:tc>
          <w:tcPr>
            <w:tcW w:w="810" w:type="dxa"/>
            <w:tcBorders>
              <w:left w:val="single" w:sz="4" w:space="0" w:color="auto"/>
              <w:right w:val="single" w:sz="4" w:space="0" w:color="auto"/>
            </w:tcBorders>
          </w:tcPr>
          <w:p w:rsidR="006715A3" w:rsidRPr="006715A3" w:rsidRDefault="006715A3" w:rsidP="0025713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15A3">
              <w:rPr>
                <w:rFonts w:ascii="Times New Roman" w:hAnsi="Times New Roman" w:cs="Times New Roman"/>
              </w:rPr>
              <w:t>-</w:t>
            </w:r>
          </w:p>
        </w:tc>
        <w:tc>
          <w:tcPr>
            <w:tcW w:w="990" w:type="dxa"/>
            <w:tcBorders>
              <w:left w:val="single" w:sz="4" w:space="0" w:color="auto"/>
              <w:right w:val="single" w:sz="4" w:space="0" w:color="auto"/>
            </w:tcBorders>
          </w:tcPr>
          <w:p w:rsidR="006715A3" w:rsidRPr="006715A3" w:rsidRDefault="006715A3" w:rsidP="0025713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15A3">
              <w:rPr>
                <w:rFonts w:ascii="Times New Roman" w:hAnsi="Times New Roman" w:cs="Times New Roman"/>
              </w:rPr>
              <w:t>-</w:t>
            </w:r>
          </w:p>
        </w:tc>
        <w:tc>
          <w:tcPr>
            <w:tcW w:w="720" w:type="dxa"/>
            <w:tcBorders>
              <w:left w:val="single" w:sz="4" w:space="0" w:color="auto"/>
              <w:right w:val="single" w:sz="4" w:space="0" w:color="auto"/>
            </w:tcBorders>
          </w:tcPr>
          <w:p w:rsidR="006715A3" w:rsidRPr="006715A3" w:rsidRDefault="006715A3" w:rsidP="0025713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15A3">
              <w:rPr>
                <w:rFonts w:ascii="Times New Roman" w:hAnsi="Times New Roman" w:cs="Times New Roman"/>
              </w:rPr>
              <w:t>-</w:t>
            </w:r>
          </w:p>
        </w:tc>
        <w:tc>
          <w:tcPr>
            <w:tcW w:w="630" w:type="dxa"/>
            <w:tcBorders>
              <w:left w:val="single" w:sz="4" w:space="0" w:color="auto"/>
            </w:tcBorders>
          </w:tcPr>
          <w:p w:rsidR="006715A3" w:rsidRPr="006715A3" w:rsidRDefault="006715A3" w:rsidP="0025713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15A3">
              <w:rPr>
                <w:rFonts w:ascii="Times New Roman" w:hAnsi="Times New Roman" w:cs="Times New Roman"/>
              </w:rPr>
              <w:t>-</w:t>
            </w:r>
          </w:p>
        </w:tc>
      </w:tr>
      <w:tr w:rsidR="00FB1A2F" w:rsidRPr="006715A3" w:rsidTr="00FB1A2F">
        <w:trPr>
          <w:cnfStyle w:val="000000010000" w:firstRow="0" w:lastRow="0" w:firstColumn="0" w:lastColumn="0" w:oddVBand="0" w:evenVBand="0" w:oddHBand="0" w:evenHBand="1"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1890" w:type="dxa"/>
            <w:tcBorders>
              <w:right w:val="single" w:sz="4" w:space="0" w:color="auto"/>
            </w:tcBorders>
          </w:tcPr>
          <w:p w:rsidR="006715A3" w:rsidRPr="00FB1A2F" w:rsidRDefault="00FB1A2F" w:rsidP="00257137">
            <w:pPr>
              <w:rPr>
                <w:rFonts w:ascii="Times New Roman" w:hAnsi="Times New Roman" w:cs="Times New Roman"/>
                <w:b w:val="0"/>
              </w:rPr>
            </w:pPr>
            <w:r>
              <w:rPr>
                <w:rFonts w:ascii="Times New Roman" w:hAnsi="Times New Roman" w:cs="Times New Roman"/>
                <w:b w:val="0"/>
              </w:rPr>
              <w:t xml:space="preserve">Livestock asset </w:t>
            </w:r>
          </w:p>
        </w:tc>
        <w:tc>
          <w:tcPr>
            <w:tcW w:w="720" w:type="dxa"/>
            <w:tcBorders>
              <w:left w:val="single" w:sz="4" w:space="0" w:color="auto"/>
              <w:right w:val="single" w:sz="4" w:space="0" w:color="auto"/>
            </w:tcBorders>
          </w:tcPr>
          <w:p w:rsidR="006715A3" w:rsidRPr="006715A3" w:rsidRDefault="006715A3" w:rsidP="00257137">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6715A3">
              <w:rPr>
                <w:rFonts w:ascii="Times New Roman" w:hAnsi="Times New Roman" w:cs="Times New Roman"/>
              </w:rPr>
              <w:t>3.54</w:t>
            </w:r>
          </w:p>
        </w:tc>
        <w:tc>
          <w:tcPr>
            <w:tcW w:w="720" w:type="dxa"/>
            <w:tcBorders>
              <w:left w:val="single" w:sz="4" w:space="0" w:color="auto"/>
              <w:right w:val="single" w:sz="4" w:space="0" w:color="auto"/>
            </w:tcBorders>
          </w:tcPr>
          <w:p w:rsidR="006715A3" w:rsidRPr="006715A3" w:rsidRDefault="006715A3" w:rsidP="00257137">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6715A3">
              <w:rPr>
                <w:rFonts w:ascii="Times New Roman" w:hAnsi="Times New Roman" w:cs="Times New Roman"/>
              </w:rPr>
              <w:t>0.057</w:t>
            </w:r>
          </w:p>
        </w:tc>
        <w:tc>
          <w:tcPr>
            <w:tcW w:w="810" w:type="dxa"/>
            <w:tcBorders>
              <w:left w:val="single" w:sz="4" w:space="0" w:color="auto"/>
              <w:right w:val="single" w:sz="4" w:space="0" w:color="auto"/>
            </w:tcBorders>
          </w:tcPr>
          <w:p w:rsidR="006715A3" w:rsidRPr="006715A3" w:rsidRDefault="006715A3" w:rsidP="00257137">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6715A3">
              <w:rPr>
                <w:rFonts w:ascii="Times New Roman" w:hAnsi="Times New Roman" w:cs="Times New Roman"/>
              </w:rPr>
              <w:t>2.16</w:t>
            </w:r>
          </w:p>
        </w:tc>
        <w:tc>
          <w:tcPr>
            <w:tcW w:w="630" w:type="dxa"/>
            <w:tcBorders>
              <w:left w:val="single" w:sz="4" w:space="0" w:color="auto"/>
              <w:right w:val="single" w:sz="4" w:space="0" w:color="auto"/>
            </w:tcBorders>
          </w:tcPr>
          <w:p w:rsidR="006715A3" w:rsidRPr="006715A3" w:rsidRDefault="006715A3" w:rsidP="00257137">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6715A3">
              <w:rPr>
                <w:rFonts w:ascii="Times New Roman" w:hAnsi="Times New Roman" w:cs="Times New Roman"/>
              </w:rPr>
              <w:t>0.09</w:t>
            </w:r>
          </w:p>
        </w:tc>
        <w:tc>
          <w:tcPr>
            <w:tcW w:w="900" w:type="dxa"/>
            <w:tcBorders>
              <w:left w:val="single" w:sz="4" w:space="0" w:color="auto"/>
              <w:right w:val="single" w:sz="4" w:space="0" w:color="auto"/>
            </w:tcBorders>
          </w:tcPr>
          <w:p w:rsidR="006715A3" w:rsidRPr="006715A3" w:rsidRDefault="006715A3" w:rsidP="00257137">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6715A3">
              <w:rPr>
                <w:rFonts w:ascii="Times New Roman" w:hAnsi="Times New Roman" w:cs="Times New Roman"/>
              </w:rPr>
              <w:t>-12.31</w:t>
            </w:r>
          </w:p>
        </w:tc>
        <w:tc>
          <w:tcPr>
            <w:tcW w:w="810" w:type="dxa"/>
            <w:tcBorders>
              <w:left w:val="single" w:sz="4" w:space="0" w:color="auto"/>
              <w:right w:val="single" w:sz="4" w:space="0" w:color="auto"/>
            </w:tcBorders>
          </w:tcPr>
          <w:p w:rsidR="006715A3" w:rsidRPr="006715A3" w:rsidRDefault="006715A3" w:rsidP="00257137">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6715A3">
              <w:rPr>
                <w:rFonts w:ascii="Times New Roman" w:hAnsi="Times New Roman" w:cs="Times New Roman"/>
              </w:rPr>
              <w:t>-1.37</w:t>
            </w:r>
          </w:p>
        </w:tc>
        <w:tc>
          <w:tcPr>
            <w:tcW w:w="990" w:type="dxa"/>
            <w:tcBorders>
              <w:left w:val="single" w:sz="4" w:space="0" w:color="auto"/>
              <w:right w:val="single" w:sz="4" w:space="0" w:color="auto"/>
            </w:tcBorders>
          </w:tcPr>
          <w:p w:rsidR="006715A3" w:rsidRPr="006715A3" w:rsidRDefault="00424C1A" w:rsidP="00257137">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0.97-</w:t>
            </w:r>
            <w:r w:rsidR="006715A3" w:rsidRPr="006715A3">
              <w:rPr>
                <w:rFonts w:ascii="Times New Roman" w:hAnsi="Times New Roman" w:cs="Times New Roman"/>
              </w:rPr>
              <w:t>9.5</w:t>
            </w:r>
          </w:p>
        </w:tc>
        <w:tc>
          <w:tcPr>
            <w:tcW w:w="720" w:type="dxa"/>
            <w:tcBorders>
              <w:left w:val="single" w:sz="4" w:space="0" w:color="auto"/>
              <w:right w:val="single" w:sz="4" w:space="0" w:color="auto"/>
            </w:tcBorders>
          </w:tcPr>
          <w:p w:rsidR="006715A3" w:rsidRPr="006715A3" w:rsidRDefault="006715A3" w:rsidP="00257137">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6715A3">
              <w:rPr>
                <w:rFonts w:ascii="Times New Roman" w:hAnsi="Times New Roman" w:cs="Times New Roman"/>
              </w:rPr>
              <w:t>3.16</w:t>
            </w:r>
          </w:p>
        </w:tc>
        <w:tc>
          <w:tcPr>
            <w:tcW w:w="630" w:type="dxa"/>
            <w:tcBorders>
              <w:left w:val="single" w:sz="4" w:space="0" w:color="auto"/>
            </w:tcBorders>
          </w:tcPr>
          <w:p w:rsidR="006715A3" w:rsidRPr="006715A3" w:rsidRDefault="006715A3" w:rsidP="00257137">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6715A3">
              <w:rPr>
                <w:rFonts w:ascii="Times New Roman" w:hAnsi="Times New Roman" w:cs="Times New Roman"/>
              </w:rPr>
              <w:t>1.13</w:t>
            </w:r>
          </w:p>
        </w:tc>
      </w:tr>
    </w:tbl>
    <w:p w:rsidR="006715A3" w:rsidRPr="006715A3" w:rsidRDefault="006715A3" w:rsidP="006715A3">
      <w:pPr>
        <w:rPr>
          <w:rFonts w:ascii="Times New Roman" w:hAnsi="Times New Roman" w:cs="Times New Roman"/>
          <w:b/>
          <w:sz w:val="24"/>
          <w:szCs w:val="24"/>
        </w:rPr>
      </w:pPr>
      <w:r w:rsidRPr="006715A3">
        <w:rPr>
          <w:rFonts w:ascii="Times New Roman" w:hAnsi="Times New Roman" w:cs="Times New Roman"/>
          <w:b/>
          <w:sz w:val="24"/>
          <w:szCs w:val="24"/>
        </w:rPr>
        <w:t>Source: Own computation from survey result, 2019</w:t>
      </w:r>
    </w:p>
    <w:p w:rsidR="009F293E" w:rsidRDefault="009F293E" w:rsidP="009F293E">
      <w:pPr>
        <w:spacing w:line="360" w:lineRule="auto"/>
        <w:jc w:val="both"/>
        <w:rPr>
          <w:rFonts w:ascii="Times New Roman" w:hAnsi="Times New Roman" w:cs="Times New Roman"/>
          <w:sz w:val="24"/>
          <w:szCs w:val="24"/>
        </w:rPr>
      </w:pPr>
      <w:r w:rsidRPr="009F293E">
        <w:rPr>
          <w:rFonts w:ascii="Times New Roman" w:hAnsi="Times New Roman" w:cs="Times New Roman"/>
          <w:sz w:val="24"/>
          <w:szCs w:val="24"/>
        </w:rPr>
        <w:t xml:space="preserve">In addition to that; livestock is one of the major assets for farmers. And it is one way of indicating farmer’s level of wealth in some areas of Ethiopia, since the number of livestock owned by each household is considered as the indicator of living standards in rural areas. Especially, in a mixed farming system the contribution of livestock to crop production is great. For example, livestock sector in the study area (Kamba district) can be used as draught power; an alternative source of income, as a means of transportation and serve as a store of wealth. Oxen and donkeys are among the major livestock resource used in any crop production. These two resources are considered as the main influential variables in decision of farmers to produce and to what extent they can participate in any agricultural production hence support tlu value. For example, this survey result revealed that, </w:t>
      </w:r>
      <w:r w:rsidR="003155F8">
        <w:rPr>
          <w:rFonts w:ascii="Times New Roman" w:hAnsi="Times New Roman" w:cs="Times New Roman"/>
          <w:sz w:val="24"/>
          <w:szCs w:val="24"/>
        </w:rPr>
        <w:t>almost all</w:t>
      </w:r>
      <w:r w:rsidRPr="009F293E">
        <w:rPr>
          <w:rFonts w:ascii="Times New Roman" w:hAnsi="Times New Roman" w:cs="Times New Roman"/>
          <w:sz w:val="24"/>
          <w:szCs w:val="24"/>
        </w:rPr>
        <w:t xml:space="preserve"> of the sampled households use ox for land preparation purposes, while the remaining portion use and traditional hand hoe for the same purpose and donkey is their primary transportation means.</w:t>
      </w:r>
    </w:p>
    <w:p w:rsidR="00CE7CAF" w:rsidRPr="00E26AE4" w:rsidRDefault="00146768" w:rsidP="00746839">
      <w:pPr>
        <w:pStyle w:val="Caption"/>
        <w:rPr>
          <w:rFonts w:ascii="Times New Roman" w:hAnsi="Times New Roman" w:cs="Times New Roman"/>
          <w:b w:val="0"/>
          <w:color w:val="auto"/>
          <w:sz w:val="24"/>
          <w:szCs w:val="24"/>
        </w:rPr>
      </w:pPr>
      <w:bookmarkStart w:id="108" w:name="_Toc12206074"/>
      <w:r w:rsidRPr="003A7886">
        <w:rPr>
          <w:rFonts w:ascii="Times New Roman" w:hAnsi="Times New Roman" w:cs="Times New Roman"/>
          <w:b w:val="0"/>
          <w:color w:val="auto"/>
          <w:sz w:val="24"/>
          <w:szCs w:val="24"/>
        </w:rPr>
        <w:t>Table</w:t>
      </w:r>
      <w:r w:rsidR="003A7886">
        <w:rPr>
          <w:rFonts w:ascii="Times New Roman" w:hAnsi="Times New Roman" w:cs="Times New Roman"/>
          <w:b w:val="0"/>
          <w:color w:val="auto"/>
          <w:sz w:val="24"/>
          <w:szCs w:val="24"/>
        </w:rPr>
        <w:t xml:space="preserve"> 4.4</w:t>
      </w:r>
      <w:r w:rsidRPr="00E26AE4">
        <w:rPr>
          <w:rFonts w:ascii="Times New Roman" w:hAnsi="Times New Roman" w:cs="Times New Roman"/>
          <w:b w:val="0"/>
          <w:color w:val="auto"/>
          <w:sz w:val="24"/>
          <w:szCs w:val="24"/>
        </w:rPr>
        <w:t xml:space="preserve">: </w:t>
      </w:r>
      <w:r w:rsidR="00CE7CAF" w:rsidRPr="00E26AE4">
        <w:rPr>
          <w:rFonts w:ascii="Times New Roman" w:hAnsi="Times New Roman" w:cs="Times New Roman"/>
          <w:b w:val="0"/>
          <w:color w:val="auto"/>
          <w:sz w:val="24"/>
          <w:szCs w:val="24"/>
        </w:rPr>
        <w:t>Proximity of market and extension services to the households</w:t>
      </w:r>
      <w:bookmarkEnd w:id="108"/>
    </w:p>
    <w:tbl>
      <w:tblPr>
        <w:tblStyle w:val="MediumShading1-Accent1"/>
        <w:tblW w:w="0" w:type="auto"/>
        <w:tblInd w:w="288" w:type="dxa"/>
        <w:tblLayout w:type="fixed"/>
        <w:tblLook w:val="04A0" w:firstRow="1" w:lastRow="0" w:firstColumn="1" w:lastColumn="0" w:noHBand="0" w:noVBand="1"/>
      </w:tblPr>
      <w:tblGrid>
        <w:gridCol w:w="2160"/>
        <w:gridCol w:w="810"/>
        <w:gridCol w:w="630"/>
        <w:gridCol w:w="720"/>
        <w:gridCol w:w="630"/>
        <w:gridCol w:w="720"/>
        <w:gridCol w:w="720"/>
        <w:gridCol w:w="900"/>
        <w:gridCol w:w="720"/>
        <w:gridCol w:w="720"/>
      </w:tblGrid>
      <w:tr w:rsidR="00DD43E9" w:rsidRPr="00CE7CAF" w:rsidTr="0032517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vMerge w:val="restart"/>
            <w:tcBorders>
              <w:right w:val="single" w:sz="4" w:space="0" w:color="auto"/>
            </w:tcBorders>
          </w:tcPr>
          <w:p w:rsidR="00CE7CAF" w:rsidRPr="00CE7CAF" w:rsidRDefault="00CE7CAF" w:rsidP="00746839">
            <w:pPr>
              <w:rPr>
                <w:rFonts w:ascii="Times New Roman" w:hAnsi="Times New Roman" w:cs="Times New Roman"/>
              </w:rPr>
            </w:pPr>
          </w:p>
          <w:p w:rsidR="00CE7CAF" w:rsidRPr="00CE7CAF" w:rsidRDefault="00CE7CAF" w:rsidP="00746839">
            <w:pPr>
              <w:rPr>
                <w:rFonts w:ascii="Times New Roman" w:hAnsi="Times New Roman" w:cs="Times New Roman"/>
              </w:rPr>
            </w:pPr>
            <w:r w:rsidRPr="00CE7CAF">
              <w:rPr>
                <w:rFonts w:ascii="Times New Roman" w:hAnsi="Times New Roman" w:cs="Times New Roman"/>
              </w:rPr>
              <w:t xml:space="preserve">         </w:t>
            </w:r>
            <w:r w:rsidR="00F84115" w:rsidRPr="00CE7CAF">
              <w:rPr>
                <w:rFonts w:ascii="Times New Roman" w:hAnsi="Times New Roman" w:cs="Times New Roman"/>
              </w:rPr>
              <w:t>P</w:t>
            </w:r>
            <w:r w:rsidRPr="00CE7CAF">
              <w:rPr>
                <w:rFonts w:ascii="Times New Roman" w:hAnsi="Times New Roman" w:cs="Times New Roman"/>
              </w:rPr>
              <w:t>roximity</w:t>
            </w:r>
          </w:p>
        </w:tc>
        <w:tc>
          <w:tcPr>
            <w:tcW w:w="1440" w:type="dxa"/>
            <w:gridSpan w:val="2"/>
            <w:tcBorders>
              <w:left w:val="single" w:sz="4" w:space="0" w:color="auto"/>
              <w:right w:val="single" w:sz="4" w:space="0" w:color="auto"/>
            </w:tcBorders>
          </w:tcPr>
          <w:p w:rsidR="00CE7CAF" w:rsidRPr="00CE7CAF" w:rsidRDefault="00CE7CAF" w:rsidP="00746839">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CE7CAF">
              <w:rPr>
                <w:rFonts w:ascii="Times New Roman" w:hAnsi="Times New Roman" w:cs="Times New Roman"/>
              </w:rPr>
              <w:t>Participants (N = 278     )</w:t>
            </w:r>
          </w:p>
        </w:tc>
        <w:tc>
          <w:tcPr>
            <w:tcW w:w="2070" w:type="dxa"/>
            <w:gridSpan w:val="3"/>
            <w:tcBorders>
              <w:left w:val="single" w:sz="4" w:space="0" w:color="auto"/>
              <w:right w:val="single" w:sz="4" w:space="0" w:color="auto"/>
            </w:tcBorders>
          </w:tcPr>
          <w:p w:rsidR="00CE7CAF" w:rsidRPr="00CE7CAF" w:rsidRDefault="00CE7CAF" w:rsidP="00746839">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CE7CAF">
              <w:rPr>
                <w:rFonts w:ascii="Times New Roman" w:hAnsi="Times New Roman" w:cs="Times New Roman"/>
              </w:rPr>
              <w:t xml:space="preserve">Non part. </w:t>
            </w:r>
          </w:p>
          <w:p w:rsidR="00CE7CAF" w:rsidRPr="00CE7CAF" w:rsidRDefault="00CE7CAF" w:rsidP="00746839">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CE7CAF">
              <w:rPr>
                <w:rFonts w:ascii="Times New Roman" w:hAnsi="Times New Roman" w:cs="Times New Roman"/>
              </w:rPr>
              <w:t xml:space="preserve">(N    = 102      </w:t>
            </w:r>
          </w:p>
        </w:tc>
        <w:tc>
          <w:tcPr>
            <w:tcW w:w="720" w:type="dxa"/>
            <w:vMerge w:val="restart"/>
            <w:tcBorders>
              <w:left w:val="single" w:sz="4" w:space="0" w:color="auto"/>
              <w:right w:val="single" w:sz="4" w:space="0" w:color="auto"/>
            </w:tcBorders>
          </w:tcPr>
          <w:p w:rsidR="00CE7CAF" w:rsidRPr="00CE7CAF" w:rsidRDefault="00CE7CAF" w:rsidP="00746839">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CE7CAF">
              <w:rPr>
                <w:rFonts w:ascii="Times New Roman" w:hAnsi="Times New Roman" w:cs="Times New Roman"/>
              </w:rPr>
              <w:t>t-value</w:t>
            </w:r>
          </w:p>
        </w:tc>
        <w:tc>
          <w:tcPr>
            <w:tcW w:w="900" w:type="dxa"/>
            <w:vMerge w:val="restart"/>
            <w:tcBorders>
              <w:left w:val="single" w:sz="4" w:space="0" w:color="auto"/>
              <w:right w:val="single" w:sz="4" w:space="0" w:color="auto"/>
            </w:tcBorders>
          </w:tcPr>
          <w:p w:rsidR="00CE7CAF" w:rsidRPr="00CE7CAF" w:rsidRDefault="00CE7CAF" w:rsidP="00746839">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p>
          <w:p w:rsidR="00CE7CAF" w:rsidRPr="00CE7CAF" w:rsidRDefault="00CE7CAF" w:rsidP="00746839">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CE7CAF">
              <w:rPr>
                <w:rFonts w:ascii="Times New Roman" w:hAnsi="Times New Roman" w:cs="Times New Roman"/>
              </w:rPr>
              <w:t>range</w:t>
            </w:r>
          </w:p>
        </w:tc>
        <w:tc>
          <w:tcPr>
            <w:tcW w:w="1440" w:type="dxa"/>
            <w:gridSpan w:val="2"/>
            <w:tcBorders>
              <w:left w:val="single" w:sz="4" w:space="0" w:color="auto"/>
            </w:tcBorders>
          </w:tcPr>
          <w:p w:rsidR="00CE7CAF" w:rsidRPr="00CE7CAF" w:rsidRDefault="00CE7CAF" w:rsidP="00746839">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CE7CAF">
              <w:rPr>
                <w:rFonts w:ascii="Times New Roman" w:hAnsi="Times New Roman" w:cs="Times New Roman"/>
              </w:rPr>
              <w:t xml:space="preserve">combined </w:t>
            </w:r>
          </w:p>
          <w:p w:rsidR="00CE7CAF" w:rsidRPr="00CE7CAF" w:rsidRDefault="00CE7CAF" w:rsidP="00746839">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CE7CAF">
              <w:rPr>
                <w:rFonts w:ascii="Times New Roman" w:hAnsi="Times New Roman" w:cs="Times New Roman"/>
              </w:rPr>
              <w:t>(N = 380 )</w:t>
            </w:r>
          </w:p>
        </w:tc>
      </w:tr>
      <w:tr w:rsidR="00DD43E9" w:rsidRPr="00CE7CAF" w:rsidTr="00325173">
        <w:trPr>
          <w:cnfStyle w:val="000000100000" w:firstRow="0" w:lastRow="0" w:firstColumn="0" w:lastColumn="0" w:oddVBand="0" w:evenVBand="0" w:oddHBand="1" w:evenHBand="0" w:firstRowFirstColumn="0" w:firstRowLastColumn="0" w:lastRowFirstColumn="0" w:lastRowLastColumn="0"/>
          <w:trHeight w:val="449"/>
        </w:trPr>
        <w:tc>
          <w:tcPr>
            <w:cnfStyle w:val="001000000000" w:firstRow="0" w:lastRow="0" w:firstColumn="1" w:lastColumn="0" w:oddVBand="0" w:evenVBand="0" w:oddHBand="0" w:evenHBand="0" w:firstRowFirstColumn="0" w:firstRowLastColumn="0" w:lastRowFirstColumn="0" w:lastRowLastColumn="0"/>
            <w:tcW w:w="2160" w:type="dxa"/>
            <w:vMerge/>
            <w:tcBorders>
              <w:right w:val="single" w:sz="4" w:space="0" w:color="auto"/>
            </w:tcBorders>
          </w:tcPr>
          <w:p w:rsidR="00CE7CAF" w:rsidRPr="00CE7CAF" w:rsidRDefault="00CE7CAF" w:rsidP="00746839">
            <w:pPr>
              <w:rPr>
                <w:rFonts w:ascii="Times New Roman" w:hAnsi="Times New Roman" w:cs="Times New Roman"/>
              </w:rPr>
            </w:pPr>
          </w:p>
        </w:tc>
        <w:tc>
          <w:tcPr>
            <w:tcW w:w="810" w:type="dxa"/>
            <w:tcBorders>
              <w:left w:val="single" w:sz="4" w:space="0" w:color="auto"/>
              <w:right w:val="single" w:sz="4" w:space="0" w:color="auto"/>
            </w:tcBorders>
          </w:tcPr>
          <w:p w:rsidR="00CE7CAF" w:rsidRPr="00CE7CAF" w:rsidRDefault="00CE7CAF" w:rsidP="0074683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E7CAF">
              <w:rPr>
                <w:rFonts w:ascii="Times New Roman" w:hAnsi="Times New Roman" w:cs="Times New Roman"/>
              </w:rPr>
              <w:t>Mean</w:t>
            </w:r>
          </w:p>
        </w:tc>
        <w:tc>
          <w:tcPr>
            <w:tcW w:w="630" w:type="dxa"/>
            <w:tcBorders>
              <w:left w:val="single" w:sz="4" w:space="0" w:color="auto"/>
              <w:right w:val="single" w:sz="4" w:space="0" w:color="auto"/>
            </w:tcBorders>
          </w:tcPr>
          <w:p w:rsidR="00CE7CAF" w:rsidRPr="00CE7CAF" w:rsidRDefault="00CE7CAF" w:rsidP="0074683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E7CAF">
              <w:rPr>
                <w:rFonts w:ascii="Times New Roman" w:hAnsi="Times New Roman" w:cs="Times New Roman"/>
              </w:rPr>
              <w:t>s.d</w:t>
            </w:r>
          </w:p>
        </w:tc>
        <w:tc>
          <w:tcPr>
            <w:tcW w:w="720" w:type="dxa"/>
            <w:tcBorders>
              <w:left w:val="single" w:sz="4" w:space="0" w:color="auto"/>
              <w:right w:val="single" w:sz="4" w:space="0" w:color="auto"/>
            </w:tcBorders>
          </w:tcPr>
          <w:p w:rsidR="00CE7CAF" w:rsidRPr="00CE7CAF" w:rsidRDefault="00CE7CAF" w:rsidP="0074683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E7CAF">
              <w:rPr>
                <w:rFonts w:ascii="Times New Roman" w:hAnsi="Times New Roman" w:cs="Times New Roman"/>
              </w:rPr>
              <w:t>Mean</w:t>
            </w:r>
          </w:p>
        </w:tc>
        <w:tc>
          <w:tcPr>
            <w:tcW w:w="630" w:type="dxa"/>
            <w:tcBorders>
              <w:left w:val="single" w:sz="4" w:space="0" w:color="auto"/>
              <w:right w:val="single" w:sz="4" w:space="0" w:color="auto"/>
            </w:tcBorders>
          </w:tcPr>
          <w:p w:rsidR="00CE7CAF" w:rsidRPr="00CE7CAF" w:rsidRDefault="00CE7CAF" w:rsidP="0074683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E7CAF">
              <w:rPr>
                <w:rFonts w:ascii="Times New Roman" w:hAnsi="Times New Roman" w:cs="Times New Roman"/>
              </w:rPr>
              <w:t>s.d</w:t>
            </w:r>
          </w:p>
        </w:tc>
        <w:tc>
          <w:tcPr>
            <w:tcW w:w="720" w:type="dxa"/>
            <w:tcBorders>
              <w:left w:val="single" w:sz="4" w:space="0" w:color="auto"/>
              <w:right w:val="single" w:sz="4" w:space="0" w:color="auto"/>
            </w:tcBorders>
          </w:tcPr>
          <w:p w:rsidR="00CE7CAF" w:rsidRPr="00CE7CAF" w:rsidRDefault="00CE7CAF" w:rsidP="0074683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E7CAF">
              <w:rPr>
                <w:rFonts w:ascii="Times New Roman" w:hAnsi="Times New Roman" w:cs="Times New Roman"/>
              </w:rPr>
              <w:t>Mean d/ce</w:t>
            </w:r>
          </w:p>
        </w:tc>
        <w:tc>
          <w:tcPr>
            <w:tcW w:w="720" w:type="dxa"/>
            <w:vMerge/>
            <w:tcBorders>
              <w:left w:val="single" w:sz="4" w:space="0" w:color="auto"/>
              <w:right w:val="single" w:sz="4" w:space="0" w:color="auto"/>
            </w:tcBorders>
          </w:tcPr>
          <w:p w:rsidR="00CE7CAF" w:rsidRPr="00CE7CAF" w:rsidRDefault="00CE7CAF" w:rsidP="0074683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900" w:type="dxa"/>
            <w:vMerge/>
            <w:tcBorders>
              <w:left w:val="single" w:sz="4" w:space="0" w:color="auto"/>
              <w:right w:val="single" w:sz="4" w:space="0" w:color="auto"/>
            </w:tcBorders>
          </w:tcPr>
          <w:p w:rsidR="00CE7CAF" w:rsidRPr="00CE7CAF" w:rsidRDefault="00CE7CAF" w:rsidP="0074683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720" w:type="dxa"/>
            <w:tcBorders>
              <w:left w:val="single" w:sz="4" w:space="0" w:color="auto"/>
              <w:right w:val="single" w:sz="4" w:space="0" w:color="auto"/>
            </w:tcBorders>
          </w:tcPr>
          <w:p w:rsidR="00CE7CAF" w:rsidRPr="00CE7CAF" w:rsidRDefault="009D355A" w:rsidP="0074683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E7CAF">
              <w:rPr>
                <w:rFonts w:ascii="Times New Roman" w:hAnsi="Times New Roman" w:cs="Times New Roman"/>
              </w:rPr>
              <w:t>M</w:t>
            </w:r>
            <w:r w:rsidR="00CE7CAF" w:rsidRPr="00CE7CAF">
              <w:rPr>
                <w:rFonts w:ascii="Times New Roman" w:hAnsi="Times New Roman" w:cs="Times New Roman"/>
              </w:rPr>
              <w:t>ean</w:t>
            </w:r>
          </w:p>
        </w:tc>
        <w:tc>
          <w:tcPr>
            <w:tcW w:w="720" w:type="dxa"/>
            <w:tcBorders>
              <w:left w:val="single" w:sz="4" w:space="0" w:color="auto"/>
            </w:tcBorders>
          </w:tcPr>
          <w:p w:rsidR="00CE7CAF" w:rsidRPr="00CE7CAF" w:rsidRDefault="00CE7CAF" w:rsidP="0074683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E7CAF">
              <w:rPr>
                <w:rFonts w:ascii="Times New Roman" w:hAnsi="Times New Roman" w:cs="Times New Roman"/>
              </w:rPr>
              <w:t>s.d</w:t>
            </w:r>
          </w:p>
        </w:tc>
      </w:tr>
      <w:tr w:rsidR="00DD43E9" w:rsidRPr="00CE7CAF" w:rsidTr="0032517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tcBorders>
              <w:right w:val="single" w:sz="4" w:space="0" w:color="auto"/>
            </w:tcBorders>
          </w:tcPr>
          <w:p w:rsidR="00CE7CAF" w:rsidRPr="00DD43E9" w:rsidRDefault="00CE7CAF" w:rsidP="00746839">
            <w:pPr>
              <w:rPr>
                <w:rFonts w:ascii="Times New Roman" w:hAnsi="Times New Roman" w:cs="Times New Roman"/>
                <w:b w:val="0"/>
              </w:rPr>
            </w:pPr>
            <w:r w:rsidRPr="00DD43E9">
              <w:rPr>
                <w:rFonts w:ascii="Times New Roman" w:hAnsi="Times New Roman" w:cs="Times New Roman"/>
                <w:b w:val="0"/>
              </w:rPr>
              <w:t>Distance to the nearest  market center (in minutes)</w:t>
            </w:r>
          </w:p>
        </w:tc>
        <w:tc>
          <w:tcPr>
            <w:tcW w:w="810" w:type="dxa"/>
            <w:tcBorders>
              <w:left w:val="single" w:sz="4" w:space="0" w:color="auto"/>
              <w:right w:val="single" w:sz="4" w:space="0" w:color="auto"/>
            </w:tcBorders>
          </w:tcPr>
          <w:p w:rsidR="00CE7CAF" w:rsidRPr="00CE7CAF" w:rsidRDefault="00CE7CAF" w:rsidP="00746839">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CE7CAF">
              <w:rPr>
                <w:rFonts w:ascii="Times New Roman" w:hAnsi="Times New Roman" w:cs="Times New Roman"/>
              </w:rPr>
              <w:t>47.86</w:t>
            </w:r>
          </w:p>
        </w:tc>
        <w:tc>
          <w:tcPr>
            <w:tcW w:w="630" w:type="dxa"/>
            <w:tcBorders>
              <w:left w:val="single" w:sz="4" w:space="0" w:color="auto"/>
              <w:right w:val="single" w:sz="4" w:space="0" w:color="auto"/>
            </w:tcBorders>
          </w:tcPr>
          <w:p w:rsidR="00CE7CAF" w:rsidRPr="00CE7CAF" w:rsidRDefault="00CE7CAF" w:rsidP="00746839">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CE7CAF">
              <w:rPr>
                <w:rFonts w:ascii="Times New Roman" w:hAnsi="Times New Roman" w:cs="Times New Roman"/>
              </w:rPr>
              <w:t>1.10</w:t>
            </w:r>
          </w:p>
        </w:tc>
        <w:tc>
          <w:tcPr>
            <w:tcW w:w="720" w:type="dxa"/>
            <w:tcBorders>
              <w:left w:val="single" w:sz="4" w:space="0" w:color="auto"/>
              <w:right w:val="single" w:sz="4" w:space="0" w:color="auto"/>
            </w:tcBorders>
          </w:tcPr>
          <w:p w:rsidR="00CE7CAF" w:rsidRPr="00CE7CAF" w:rsidRDefault="00CE7CAF" w:rsidP="00746839">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CE7CAF">
              <w:rPr>
                <w:rFonts w:ascii="Times New Roman" w:hAnsi="Times New Roman" w:cs="Times New Roman"/>
              </w:rPr>
              <w:t>86.59</w:t>
            </w:r>
          </w:p>
        </w:tc>
        <w:tc>
          <w:tcPr>
            <w:tcW w:w="630" w:type="dxa"/>
            <w:tcBorders>
              <w:left w:val="single" w:sz="4" w:space="0" w:color="auto"/>
              <w:right w:val="single" w:sz="4" w:space="0" w:color="auto"/>
            </w:tcBorders>
          </w:tcPr>
          <w:p w:rsidR="00CE7CAF" w:rsidRPr="00CE7CAF" w:rsidRDefault="00CE7CAF" w:rsidP="00746839">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CE7CAF">
              <w:rPr>
                <w:rFonts w:ascii="Times New Roman" w:hAnsi="Times New Roman" w:cs="Times New Roman"/>
              </w:rPr>
              <w:t>5.46</w:t>
            </w:r>
          </w:p>
        </w:tc>
        <w:tc>
          <w:tcPr>
            <w:tcW w:w="720" w:type="dxa"/>
            <w:tcBorders>
              <w:left w:val="single" w:sz="4" w:space="0" w:color="auto"/>
              <w:right w:val="single" w:sz="4" w:space="0" w:color="auto"/>
            </w:tcBorders>
          </w:tcPr>
          <w:p w:rsidR="00CE7CAF" w:rsidRPr="00CE7CAF" w:rsidRDefault="00CE7CAF" w:rsidP="00746839">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CE7CAF">
              <w:rPr>
                <w:rFonts w:ascii="Times New Roman" w:hAnsi="Times New Roman" w:cs="Times New Roman"/>
              </w:rPr>
              <w:t>38.73</w:t>
            </w:r>
          </w:p>
        </w:tc>
        <w:tc>
          <w:tcPr>
            <w:tcW w:w="720" w:type="dxa"/>
            <w:tcBorders>
              <w:left w:val="single" w:sz="4" w:space="0" w:color="auto"/>
              <w:right w:val="single" w:sz="4" w:space="0" w:color="auto"/>
            </w:tcBorders>
          </w:tcPr>
          <w:p w:rsidR="00CE7CAF" w:rsidRPr="00CE7CAF" w:rsidRDefault="00CE7CAF" w:rsidP="00746839">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CE7CAF">
              <w:rPr>
                <w:rFonts w:ascii="Times New Roman" w:hAnsi="Times New Roman" w:cs="Times New Roman"/>
              </w:rPr>
              <w:t>10.25</w:t>
            </w:r>
          </w:p>
        </w:tc>
        <w:tc>
          <w:tcPr>
            <w:tcW w:w="900" w:type="dxa"/>
            <w:tcBorders>
              <w:left w:val="single" w:sz="4" w:space="0" w:color="auto"/>
              <w:right w:val="single" w:sz="4" w:space="0" w:color="auto"/>
            </w:tcBorders>
          </w:tcPr>
          <w:p w:rsidR="00CE7CAF" w:rsidRPr="00CE7CAF" w:rsidRDefault="00CE7CAF" w:rsidP="00746839">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CE7CAF">
              <w:rPr>
                <w:rFonts w:ascii="Times New Roman" w:hAnsi="Times New Roman" w:cs="Times New Roman"/>
              </w:rPr>
              <w:t>10-325</w:t>
            </w:r>
          </w:p>
        </w:tc>
        <w:tc>
          <w:tcPr>
            <w:tcW w:w="720" w:type="dxa"/>
            <w:tcBorders>
              <w:left w:val="single" w:sz="4" w:space="0" w:color="auto"/>
              <w:right w:val="single" w:sz="4" w:space="0" w:color="auto"/>
            </w:tcBorders>
          </w:tcPr>
          <w:p w:rsidR="00CE7CAF" w:rsidRPr="00CE7CAF" w:rsidRDefault="00CE7CAF" w:rsidP="00746839">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CE7CAF">
              <w:rPr>
                <w:rFonts w:ascii="Times New Roman" w:hAnsi="Times New Roman" w:cs="Times New Roman"/>
              </w:rPr>
              <w:t>58.26</w:t>
            </w:r>
          </w:p>
        </w:tc>
        <w:tc>
          <w:tcPr>
            <w:tcW w:w="720" w:type="dxa"/>
            <w:tcBorders>
              <w:left w:val="single" w:sz="4" w:space="0" w:color="auto"/>
            </w:tcBorders>
          </w:tcPr>
          <w:p w:rsidR="00CE7CAF" w:rsidRPr="00CE7CAF" w:rsidRDefault="00CE7CAF" w:rsidP="00746839">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CE7CAF">
              <w:rPr>
                <w:rFonts w:ascii="Times New Roman" w:hAnsi="Times New Roman" w:cs="Times New Roman"/>
              </w:rPr>
              <w:t>36.83</w:t>
            </w:r>
          </w:p>
        </w:tc>
      </w:tr>
      <w:tr w:rsidR="00DD43E9" w:rsidRPr="00CE7CAF" w:rsidTr="003251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tcBorders>
              <w:right w:val="single" w:sz="4" w:space="0" w:color="auto"/>
            </w:tcBorders>
          </w:tcPr>
          <w:p w:rsidR="00CE7CAF" w:rsidRPr="00DD43E9" w:rsidRDefault="00CE7CAF" w:rsidP="00746839">
            <w:pPr>
              <w:rPr>
                <w:rFonts w:ascii="Times New Roman" w:hAnsi="Times New Roman" w:cs="Times New Roman"/>
                <w:b w:val="0"/>
              </w:rPr>
            </w:pPr>
            <w:r w:rsidRPr="00DD43E9">
              <w:rPr>
                <w:rFonts w:ascii="Times New Roman" w:hAnsi="Times New Roman" w:cs="Times New Roman"/>
                <w:b w:val="0"/>
              </w:rPr>
              <w:t>Distance to the extension service center (in minutes)</w:t>
            </w:r>
          </w:p>
        </w:tc>
        <w:tc>
          <w:tcPr>
            <w:tcW w:w="810" w:type="dxa"/>
            <w:tcBorders>
              <w:left w:val="single" w:sz="4" w:space="0" w:color="auto"/>
              <w:right w:val="single" w:sz="4" w:space="0" w:color="auto"/>
            </w:tcBorders>
          </w:tcPr>
          <w:p w:rsidR="00CE7CAF" w:rsidRPr="00CE7CAF" w:rsidRDefault="00CE7CAF" w:rsidP="0074683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E7CAF">
              <w:rPr>
                <w:rFonts w:ascii="Times New Roman" w:hAnsi="Times New Roman" w:cs="Times New Roman"/>
              </w:rPr>
              <w:t>43.65</w:t>
            </w:r>
          </w:p>
        </w:tc>
        <w:tc>
          <w:tcPr>
            <w:tcW w:w="630" w:type="dxa"/>
            <w:tcBorders>
              <w:left w:val="single" w:sz="4" w:space="0" w:color="auto"/>
              <w:right w:val="single" w:sz="4" w:space="0" w:color="auto"/>
            </w:tcBorders>
          </w:tcPr>
          <w:p w:rsidR="00CE7CAF" w:rsidRPr="00CE7CAF" w:rsidRDefault="00CE7CAF" w:rsidP="0074683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E7CAF">
              <w:rPr>
                <w:rFonts w:ascii="Times New Roman" w:hAnsi="Times New Roman" w:cs="Times New Roman"/>
              </w:rPr>
              <w:t>1.25</w:t>
            </w:r>
          </w:p>
        </w:tc>
        <w:tc>
          <w:tcPr>
            <w:tcW w:w="720" w:type="dxa"/>
            <w:tcBorders>
              <w:left w:val="single" w:sz="4" w:space="0" w:color="auto"/>
              <w:right w:val="single" w:sz="4" w:space="0" w:color="auto"/>
            </w:tcBorders>
          </w:tcPr>
          <w:p w:rsidR="00CE7CAF" w:rsidRPr="00CE7CAF" w:rsidRDefault="00CE7CAF" w:rsidP="0074683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E7CAF">
              <w:rPr>
                <w:rFonts w:ascii="Times New Roman" w:hAnsi="Times New Roman" w:cs="Times New Roman"/>
              </w:rPr>
              <w:t>62.77</w:t>
            </w:r>
          </w:p>
        </w:tc>
        <w:tc>
          <w:tcPr>
            <w:tcW w:w="630" w:type="dxa"/>
            <w:tcBorders>
              <w:left w:val="single" w:sz="4" w:space="0" w:color="auto"/>
              <w:right w:val="single" w:sz="4" w:space="0" w:color="auto"/>
            </w:tcBorders>
          </w:tcPr>
          <w:p w:rsidR="00CE7CAF" w:rsidRPr="00CE7CAF" w:rsidRDefault="00CE7CAF" w:rsidP="0074683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E7CAF">
              <w:rPr>
                <w:rFonts w:ascii="Times New Roman" w:hAnsi="Times New Roman" w:cs="Times New Roman"/>
              </w:rPr>
              <w:t>4.41</w:t>
            </w:r>
          </w:p>
        </w:tc>
        <w:tc>
          <w:tcPr>
            <w:tcW w:w="720" w:type="dxa"/>
            <w:tcBorders>
              <w:left w:val="single" w:sz="4" w:space="0" w:color="auto"/>
              <w:right w:val="single" w:sz="4" w:space="0" w:color="auto"/>
            </w:tcBorders>
          </w:tcPr>
          <w:p w:rsidR="00CE7CAF" w:rsidRPr="00CE7CAF" w:rsidRDefault="00CE7CAF" w:rsidP="0074683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E7CAF">
              <w:rPr>
                <w:rFonts w:ascii="Times New Roman" w:hAnsi="Times New Roman" w:cs="Times New Roman"/>
              </w:rPr>
              <w:t>19.19</w:t>
            </w:r>
          </w:p>
        </w:tc>
        <w:tc>
          <w:tcPr>
            <w:tcW w:w="720" w:type="dxa"/>
            <w:tcBorders>
              <w:left w:val="single" w:sz="4" w:space="0" w:color="auto"/>
              <w:right w:val="single" w:sz="4" w:space="0" w:color="auto"/>
            </w:tcBorders>
          </w:tcPr>
          <w:p w:rsidR="00CE7CAF" w:rsidRPr="00CE7CAF" w:rsidRDefault="00CE7CAF" w:rsidP="0074683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E7CAF">
              <w:rPr>
                <w:rFonts w:ascii="Times New Roman" w:hAnsi="Times New Roman" w:cs="Times New Roman"/>
              </w:rPr>
              <w:t>5.65</w:t>
            </w:r>
          </w:p>
        </w:tc>
        <w:tc>
          <w:tcPr>
            <w:tcW w:w="900" w:type="dxa"/>
            <w:tcBorders>
              <w:left w:val="single" w:sz="4" w:space="0" w:color="auto"/>
              <w:right w:val="single" w:sz="4" w:space="0" w:color="auto"/>
            </w:tcBorders>
          </w:tcPr>
          <w:p w:rsidR="00CE7CAF" w:rsidRPr="00CE7CAF" w:rsidRDefault="00CE7CAF" w:rsidP="0074683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E7CAF">
              <w:rPr>
                <w:rFonts w:ascii="Times New Roman" w:hAnsi="Times New Roman" w:cs="Times New Roman"/>
              </w:rPr>
              <w:t>5-240</w:t>
            </w:r>
          </w:p>
        </w:tc>
        <w:tc>
          <w:tcPr>
            <w:tcW w:w="720" w:type="dxa"/>
            <w:tcBorders>
              <w:left w:val="single" w:sz="4" w:space="0" w:color="auto"/>
              <w:right w:val="single" w:sz="4" w:space="0" w:color="auto"/>
            </w:tcBorders>
          </w:tcPr>
          <w:p w:rsidR="00CE7CAF" w:rsidRPr="00CE7CAF" w:rsidRDefault="00CE7CAF" w:rsidP="0074683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E7CAF">
              <w:rPr>
                <w:rFonts w:ascii="Times New Roman" w:hAnsi="Times New Roman" w:cs="Times New Roman"/>
              </w:rPr>
              <w:t>48.78</w:t>
            </w:r>
          </w:p>
        </w:tc>
        <w:tc>
          <w:tcPr>
            <w:tcW w:w="720" w:type="dxa"/>
            <w:tcBorders>
              <w:left w:val="single" w:sz="4" w:space="0" w:color="auto"/>
            </w:tcBorders>
          </w:tcPr>
          <w:p w:rsidR="00CE7CAF" w:rsidRPr="00CE7CAF" w:rsidRDefault="00CE7CAF" w:rsidP="0074683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E7CAF">
              <w:rPr>
                <w:rFonts w:ascii="Times New Roman" w:hAnsi="Times New Roman" w:cs="Times New Roman"/>
              </w:rPr>
              <w:t>30.37</w:t>
            </w:r>
          </w:p>
        </w:tc>
      </w:tr>
    </w:tbl>
    <w:p w:rsidR="00CE7CAF" w:rsidRPr="00CB5524" w:rsidRDefault="00CE7CAF" w:rsidP="00CB5524">
      <w:pPr>
        <w:rPr>
          <w:rFonts w:ascii="Times New Roman" w:hAnsi="Times New Roman" w:cs="Times New Roman"/>
          <w:b/>
          <w:sz w:val="24"/>
          <w:szCs w:val="24"/>
        </w:rPr>
      </w:pPr>
      <w:r w:rsidRPr="00CE7CAF">
        <w:rPr>
          <w:rFonts w:ascii="Times New Roman" w:hAnsi="Times New Roman" w:cs="Times New Roman"/>
          <w:b/>
          <w:sz w:val="24"/>
          <w:szCs w:val="24"/>
        </w:rPr>
        <w:t>Source: Own computation from survey result, 2019</w:t>
      </w:r>
    </w:p>
    <w:p w:rsidR="005C47E2" w:rsidRDefault="005C47E2" w:rsidP="0079007B">
      <w:pPr>
        <w:spacing w:line="360" w:lineRule="auto"/>
        <w:jc w:val="both"/>
        <w:rPr>
          <w:rFonts w:ascii="Times New Roman" w:hAnsi="Times New Roman" w:cs="Times New Roman"/>
          <w:sz w:val="24"/>
          <w:szCs w:val="24"/>
        </w:rPr>
      </w:pPr>
      <w:r w:rsidRPr="0079007B">
        <w:rPr>
          <w:rFonts w:ascii="Times New Roman" w:hAnsi="Times New Roman" w:cs="Times New Roman"/>
          <w:sz w:val="24"/>
          <w:szCs w:val="24"/>
        </w:rPr>
        <w:t xml:space="preserve">Regarding distance to </w:t>
      </w:r>
      <w:r>
        <w:rPr>
          <w:rFonts w:ascii="Times New Roman" w:hAnsi="Times New Roman" w:cs="Times New Roman"/>
          <w:sz w:val="24"/>
          <w:szCs w:val="24"/>
        </w:rPr>
        <w:t>nearest market</w:t>
      </w:r>
      <w:r w:rsidRPr="0079007B">
        <w:rPr>
          <w:rFonts w:ascii="Times New Roman" w:hAnsi="Times New Roman" w:cs="Times New Roman"/>
          <w:sz w:val="24"/>
          <w:szCs w:val="24"/>
        </w:rPr>
        <w:t xml:space="preserve"> center, the sample households travels an average of </w:t>
      </w:r>
      <w:r>
        <w:rPr>
          <w:rFonts w:ascii="Times New Roman" w:hAnsi="Times New Roman" w:cs="Times New Roman"/>
          <w:sz w:val="24"/>
          <w:szCs w:val="24"/>
        </w:rPr>
        <w:t>58.26</w:t>
      </w:r>
      <w:r w:rsidRPr="0079007B">
        <w:rPr>
          <w:rFonts w:ascii="Times New Roman" w:hAnsi="Times New Roman" w:cs="Times New Roman"/>
          <w:sz w:val="24"/>
          <w:szCs w:val="24"/>
        </w:rPr>
        <w:t xml:space="preserve"> minut</w:t>
      </w:r>
      <w:r>
        <w:rPr>
          <w:rFonts w:ascii="Times New Roman" w:hAnsi="Times New Roman" w:cs="Times New Roman"/>
          <w:sz w:val="24"/>
          <w:szCs w:val="24"/>
        </w:rPr>
        <w:t>es with standard deviation of 36.83</w:t>
      </w:r>
      <w:r w:rsidRPr="0079007B">
        <w:rPr>
          <w:rFonts w:ascii="Times New Roman" w:hAnsi="Times New Roman" w:cs="Times New Roman"/>
          <w:sz w:val="24"/>
          <w:szCs w:val="24"/>
        </w:rPr>
        <w:t xml:space="preserve">. For the production participants the distance </w:t>
      </w:r>
      <w:r w:rsidRPr="0079007B">
        <w:rPr>
          <w:rFonts w:ascii="Times New Roman" w:hAnsi="Times New Roman" w:cs="Times New Roman"/>
          <w:sz w:val="24"/>
          <w:szCs w:val="24"/>
        </w:rPr>
        <w:lastRenderedPageBreak/>
        <w:t xml:space="preserve">to the nearest </w:t>
      </w:r>
      <w:r>
        <w:rPr>
          <w:rFonts w:ascii="Times New Roman" w:hAnsi="Times New Roman" w:cs="Times New Roman"/>
          <w:sz w:val="24"/>
          <w:szCs w:val="24"/>
        </w:rPr>
        <w:t>village market center takes an average of 47.86</w:t>
      </w:r>
      <w:r w:rsidRPr="0079007B">
        <w:rPr>
          <w:rFonts w:ascii="Times New Roman" w:hAnsi="Times New Roman" w:cs="Times New Roman"/>
          <w:sz w:val="24"/>
          <w:szCs w:val="24"/>
        </w:rPr>
        <w:t xml:space="preserve"> minutes</w:t>
      </w:r>
      <w:r>
        <w:rPr>
          <w:rFonts w:ascii="Times New Roman" w:hAnsi="Times New Roman" w:cs="Times New Roman"/>
          <w:sz w:val="24"/>
          <w:szCs w:val="24"/>
        </w:rPr>
        <w:t xml:space="preserve"> with standard deviation of 1.10</w:t>
      </w:r>
      <w:r w:rsidRPr="0079007B">
        <w:rPr>
          <w:rFonts w:ascii="Times New Roman" w:hAnsi="Times New Roman" w:cs="Times New Roman"/>
          <w:sz w:val="24"/>
          <w:szCs w:val="24"/>
        </w:rPr>
        <w:t>; while for the</w:t>
      </w:r>
      <w:r>
        <w:rPr>
          <w:rFonts w:ascii="Times New Roman" w:hAnsi="Times New Roman" w:cs="Times New Roman"/>
          <w:sz w:val="24"/>
          <w:szCs w:val="24"/>
        </w:rPr>
        <w:t xml:space="preserve"> non-participants it takes 86.59</w:t>
      </w:r>
      <w:r w:rsidRPr="0079007B">
        <w:rPr>
          <w:rFonts w:ascii="Times New Roman" w:hAnsi="Times New Roman" w:cs="Times New Roman"/>
          <w:sz w:val="24"/>
          <w:szCs w:val="24"/>
        </w:rPr>
        <w:t xml:space="preserve"> minutes</w:t>
      </w:r>
      <w:r>
        <w:rPr>
          <w:rFonts w:ascii="Times New Roman" w:hAnsi="Times New Roman" w:cs="Times New Roman"/>
          <w:sz w:val="24"/>
          <w:szCs w:val="24"/>
        </w:rPr>
        <w:t xml:space="preserve"> with standard deviation of 38</w:t>
      </w:r>
      <w:r w:rsidRPr="0079007B">
        <w:rPr>
          <w:rFonts w:ascii="Times New Roman" w:hAnsi="Times New Roman" w:cs="Times New Roman"/>
          <w:sz w:val="24"/>
          <w:szCs w:val="24"/>
        </w:rPr>
        <w:t>.</w:t>
      </w:r>
      <w:r>
        <w:rPr>
          <w:rFonts w:ascii="Times New Roman" w:hAnsi="Times New Roman" w:cs="Times New Roman"/>
          <w:sz w:val="24"/>
          <w:szCs w:val="24"/>
        </w:rPr>
        <w:t>73</w:t>
      </w:r>
      <w:r w:rsidRPr="0079007B">
        <w:rPr>
          <w:rFonts w:ascii="Times New Roman" w:hAnsi="Times New Roman" w:cs="Times New Roman"/>
          <w:sz w:val="24"/>
          <w:szCs w:val="24"/>
        </w:rPr>
        <w:t xml:space="preserve"> There was a statistically significant mean difference between distance to the nearest </w:t>
      </w:r>
      <w:r>
        <w:rPr>
          <w:rFonts w:ascii="Times New Roman" w:hAnsi="Times New Roman" w:cs="Times New Roman"/>
          <w:sz w:val="24"/>
          <w:szCs w:val="24"/>
        </w:rPr>
        <w:t>village market</w:t>
      </w:r>
      <w:r w:rsidRPr="0079007B">
        <w:rPr>
          <w:rFonts w:ascii="Times New Roman" w:hAnsi="Times New Roman" w:cs="Times New Roman"/>
          <w:sz w:val="24"/>
          <w:szCs w:val="24"/>
        </w:rPr>
        <w:t xml:space="preserve"> center travelled by those who participated in sesame production and did not participate</w:t>
      </w:r>
      <w:r>
        <w:rPr>
          <w:rFonts w:ascii="Times New Roman" w:hAnsi="Times New Roman" w:cs="Times New Roman"/>
          <w:sz w:val="24"/>
          <w:szCs w:val="24"/>
        </w:rPr>
        <w:t xml:space="preserve"> in favor of the latter (t= 10.25</w:t>
      </w:r>
      <w:r w:rsidRPr="0079007B">
        <w:rPr>
          <w:rFonts w:ascii="Times New Roman" w:hAnsi="Times New Roman" w:cs="Times New Roman"/>
          <w:sz w:val="24"/>
          <w:szCs w:val="24"/>
        </w:rPr>
        <w:t>, at 1% level).</w:t>
      </w:r>
    </w:p>
    <w:p w:rsidR="0079007B" w:rsidRPr="0079007B" w:rsidRDefault="0079007B" w:rsidP="0079007B">
      <w:pPr>
        <w:spacing w:line="360" w:lineRule="auto"/>
        <w:jc w:val="both"/>
        <w:rPr>
          <w:rFonts w:ascii="Times New Roman" w:hAnsi="Times New Roman" w:cs="Times New Roman"/>
          <w:sz w:val="24"/>
          <w:szCs w:val="24"/>
        </w:rPr>
      </w:pPr>
      <w:r w:rsidRPr="0079007B">
        <w:rPr>
          <w:rFonts w:ascii="Times New Roman" w:hAnsi="Times New Roman" w:cs="Times New Roman"/>
          <w:sz w:val="24"/>
          <w:szCs w:val="24"/>
        </w:rPr>
        <w:t xml:space="preserve">Regarding distance to Agricultural extension service center, the sample households travels an average of </w:t>
      </w:r>
      <w:r w:rsidRPr="005E12E8">
        <w:rPr>
          <w:rFonts w:ascii="Times New Roman" w:hAnsi="Times New Roman" w:cs="Times New Roman"/>
          <w:sz w:val="24"/>
          <w:szCs w:val="24"/>
        </w:rPr>
        <w:t>48.78</w:t>
      </w:r>
      <w:r w:rsidRPr="0079007B">
        <w:rPr>
          <w:rFonts w:ascii="Times New Roman" w:hAnsi="Times New Roman" w:cs="Times New Roman"/>
          <w:sz w:val="24"/>
          <w:szCs w:val="24"/>
        </w:rPr>
        <w:t xml:space="preserve"> minutes with standard deviation of 30.37. For the production participants the distance to the nearest extension service center takes an average of 43</w:t>
      </w:r>
      <w:r w:rsidRPr="0079007B">
        <w:rPr>
          <w:rFonts w:ascii="Times New Roman" w:hAnsi="Times New Roman" w:cs="Times New Roman"/>
          <w:color w:val="FF0000"/>
          <w:sz w:val="24"/>
          <w:szCs w:val="24"/>
        </w:rPr>
        <w:t>.</w:t>
      </w:r>
      <w:r w:rsidRPr="0079007B">
        <w:rPr>
          <w:rFonts w:ascii="Times New Roman" w:hAnsi="Times New Roman" w:cs="Times New Roman"/>
          <w:sz w:val="24"/>
          <w:szCs w:val="24"/>
        </w:rPr>
        <w:t>65 minutes with standard deviation of 1.25; while for the non-participants it takes 62.77 minutes with standard deviation of 4.41. There was a statistically significant mean difference between distance to the nearest agricultural extension center travelled by those who participated in sesame production and did not participate in favor of the latter (t</w:t>
      </w:r>
      <w:r w:rsidR="00E3318B">
        <w:rPr>
          <w:rFonts w:ascii="Times New Roman" w:hAnsi="Times New Roman" w:cs="Times New Roman"/>
          <w:sz w:val="24"/>
          <w:szCs w:val="24"/>
        </w:rPr>
        <w:t xml:space="preserve"> </w:t>
      </w:r>
      <w:r w:rsidRPr="0079007B">
        <w:rPr>
          <w:rFonts w:ascii="Times New Roman" w:hAnsi="Times New Roman" w:cs="Times New Roman"/>
          <w:sz w:val="24"/>
          <w:szCs w:val="24"/>
        </w:rPr>
        <w:t>= 5.65, at 1% level).</w:t>
      </w:r>
    </w:p>
    <w:p w:rsidR="00432F83" w:rsidRPr="005C78BD" w:rsidRDefault="00432F83" w:rsidP="005C78BD">
      <w:pPr>
        <w:pStyle w:val="Heading3"/>
        <w:spacing w:line="360" w:lineRule="auto"/>
        <w:rPr>
          <w:rFonts w:ascii="Times New Roman" w:hAnsi="Times New Roman" w:cs="Times New Roman"/>
          <w:color w:val="auto"/>
        </w:rPr>
      </w:pPr>
      <w:bookmarkStart w:id="109" w:name="_Toc16174781"/>
      <w:r w:rsidRPr="005C78BD">
        <w:rPr>
          <w:rFonts w:ascii="Times New Roman" w:hAnsi="Times New Roman" w:cs="Times New Roman"/>
          <w:color w:val="auto"/>
        </w:rPr>
        <w:t>4</w:t>
      </w:r>
      <w:r w:rsidR="005C78BD" w:rsidRPr="005C78BD">
        <w:rPr>
          <w:rFonts w:ascii="Times New Roman" w:hAnsi="Times New Roman" w:cs="Times New Roman"/>
          <w:color w:val="auto"/>
        </w:rPr>
        <w:t xml:space="preserve">.1.3. </w:t>
      </w:r>
      <w:r w:rsidRPr="005C78BD">
        <w:rPr>
          <w:rFonts w:ascii="Times New Roman" w:hAnsi="Times New Roman" w:cs="Times New Roman"/>
          <w:color w:val="auto"/>
        </w:rPr>
        <w:t>Credit</w:t>
      </w:r>
      <w:r w:rsidR="003155F8">
        <w:rPr>
          <w:rFonts w:ascii="Times New Roman" w:hAnsi="Times New Roman" w:cs="Times New Roman"/>
          <w:color w:val="auto"/>
        </w:rPr>
        <w:t xml:space="preserve"> utilization</w:t>
      </w:r>
      <w:r w:rsidRPr="005C78BD">
        <w:rPr>
          <w:rFonts w:ascii="Times New Roman" w:hAnsi="Times New Roman" w:cs="Times New Roman"/>
          <w:color w:val="auto"/>
        </w:rPr>
        <w:t xml:space="preserve"> and market information</w:t>
      </w:r>
      <w:bookmarkEnd w:id="109"/>
    </w:p>
    <w:p w:rsidR="007020F0" w:rsidRDefault="00432F83" w:rsidP="007E54F7">
      <w:pPr>
        <w:spacing w:line="360" w:lineRule="auto"/>
        <w:jc w:val="both"/>
        <w:rPr>
          <w:rFonts w:ascii="Times New Roman" w:hAnsi="Times New Roman" w:cs="Times New Roman"/>
          <w:sz w:val="24"/>
          <w:szCs w:val="24"/>
        </w:rPr>
      </w:pPr>
      <w:r w:rsidRPr="007E54F7">
        <w:rPr>
          <w:rFonts w:ascii="Times New Roman" w:hAnsi="Times New Roman" w:cs="Times New Roman"/>
          <w:sz w:val="24"/>
          <w:szCs w:val="24"/>
        </w:rPr>
        <w:t xml:space="preserve">The survey result </w:t>
      </w:r>
      <w:r w:rsidR="007E54F7" w:rsidRPr="007E54F7">
        <w:rPr>
          <w:rFonts w:ascii="Times New Roman" w:hAnsi="Times New Roman" w:cs="Times New Roman"/>
          <w:sz w:val="24"/>
          <w:szCs w:val="24"/>
        </w:rPr>
        <w:t xml:space="preserve">described by </w:t>
      </w:r>
      <w:r w:rsidR="007E54F7" w:rsidRPr="00A15668">
        <w:rPr>
          <w:rFonts w:ascii="Times New Roman" w:hAnsi="Times New Roman" w:cs="Times New Roman"/>
          <w:sz w:val="24"/>
          <w:szCs w:val="24"/>
        </w:rPr>
        <w:t>table</w:t>
      </w:r>
      <w:r w:rsidR="00A15668">
        <w:rPr>
          <w:rFonts w:ascii="Times New Roman" w:hAnsi="Times New Roman" w:cs="Times New Roman"/>
          <w:sz w:val="24"/>
          <w:szCs w:val="24"/>
        </w:rPr>
        <w:t xml:space="preserve"> 4.5</w:t>
      </w:r>
      <w:r w:rsidR="007E54F7" w:rsidRPr="007E54F7">
        <w:rPr>
          <w:rFonts w:ascii="Times New Roman" w:hAnsi="Times New Roman" w:cs="Times New Roman"/>
          <w:sz w:val="24"/>
          <w:szCs w:val="24"/>
        </w:rPr>
        <w:t xml:space="preserve"> below</w:t>
      </w:r>
      <w:r w:rsidRPr="007E54F7">
        <w:rPr>
          <w:rFonts w:ascii="Times New Roman" w:hAnsi="Times New Roman" w:cs="Times New Roman"/>
          <w:sz w:val="24"/>
          <w:szCs w:val="24"/>
        </w:rPr>
        <w:t xml:space="preserve"> shows that among the sesame producing participants from sampled population, 71.6 percent </w:t>
      </w:r>
      <w:r w:rsidR="003155F8">
        <w:rPr>
          <w:rFonts w:ascii="Times New Roman" w:hAnsi="Times New Roman" w:cs="Times New Roman"/>
          <w:sz w:val="24"/>
          <w:szCs w:val="24"/>
        </w:rPr>
        <w:t>used</w:t>
      </w:r>
      <w:r w:rsidRPr="007E54F7">
        <w:rPr>
          <w:rFonts w:ascii="Times New Roman" w:hAnsi="Times New Roman" w:cs="Times New Roman"/>
          <w:sz w:val="24"/>
          <w:szCs w:val="24"/>
        </w:rPr>
        <w:t xml:space="preserve"> credit</w:t>
      </w:r>
      <w:r w:rsidR="003155F8">
        <w:rPr>
          <w:rFonts w:ascii="Times New Roman" w:hAnsi="Times New Roman" w:cs="Times New Roman"/>
          <w:sz w:val="24"/>
          <w:szCs w:val="24"/>
        </w:rPr>
        <w:t xml:space="preserve"> as their source of income</w:t>
      </w:r>
      <w:r w:rsidRPr="007E54F7">
        <w:rPr>
          <w:rFonts w:ascii="Times New Roman" w:hAnsi="Times New Roman" w:cs="Times New Roman"/>
          <w:sz w:val="24"/>
          <w:szCs w:val="24"/>
        </w:rPr>
        <w:t xml:space="preserve"> while among the non-participants, </w:t>
      </w:r>
      <w:r w:rsidR="003155F8" w:rsidRPr="007E54F7">
        <w:rPr>
          <w:rFonts w:ascii="Times New Roman" w:hAnsi="Times New Roman" w:cs="Times New Roman"/>
          <w:sz w:val="24"/>
          <w:szCs w:val="24"/>
        </w:rPr>
        <w:t>and only</w:t>
      </w:r>
      <w:r w:rsidRPr="007E54F7">
        <w:rPr>
          <w:rFonts w:ascii="Times New Roman" w:hAnsi="Times New Roman" w:cs="Times New Roman"/>
          <w:sz w:val="24"/>
          <w:szCs w:val="24"/>
        </w:rPr>
        <w:t xml:space="preserve"> 30.40 percent had credit </w:t>
      </w:r>
      <w:r w:rsidR="003155F8">
        <w:rPr>
          <w:rFonts w:ascii="Times New Roman" w:hAnsi="Times New Roman" w:cs="Times New Roman"/>
          <w:sz w:val="24"/>
          <w:szCs w:val="24"/>
        </w:rPr>
        <w:t>utilization</w:t>
      </w:r>
      <w:r w:rsidRPr="007E54F7">
        <w:rPr>
          <w:rFonts w:ascii="Times New Roman" w:hAnsi="Times New Roman" w:cs="Times New Roman"/>
          <w:sz w:val="24"/>
          <w:szCs w:val="24"/>
        </w:rPr>
        <w:t xml:space="preserve"> at the time of the survey. </w:t>
      </w:r>
      <w:r w:rsidR="003155F8">
        <w:rPr>
          <w:rFonts w:ascii="Times New Roman" w:hAnsi="Times New Roman" w:cs="Times New Roman"/>
          <w:sz w:val="24"/>
          <w:szCs w:val="24"/>
        </w:rPr>
        <w:t>Credit utilization</w:t>
      </w:r>
      <w:r w:rsidRPr="007E54F7">
        <w:rPr>
          <w:rFonts w:ascii="Times New Roman" w:hAnsi="Times New Roman" w:cs="Times New Roman"/>
          <w:sz w:val="24"/>
          <w:szCs w:val="24"/>
        </w:rPr>
        <w:t xml:space="preserve"> wa</w:t>
      </w:r>
      <w:r w:rsidR="005225F0" w:rsidRPr="007E54F7">
        <w:rPr>
          <w:rFonts w:ascii="Times New Roman" w:hAnsi="Times New Roman" w:cs="Times New Roman"/>
          <w:sz w:val="24"/>
          <w:szCs w:val="24"/>
        </w:rPr>
        <w:t xml:space="preserve">s low for non-participants than </w:t>
      </w:r>
      <w:r w:rsidRPr="007E54F7">
        <w:rPr>
          <w:rFonts w:ascii="Times New Roman" w:hAnsi="Times New Roman" w:cs="Times New Roman"/>
          <w:sz w:val="24"/>
          <w:szCs w:val="24"/>
        </w:rPr>
        <w:t>participants.</w:t>
      </w:r>
    </w:p>
    <w:p w:rsidR="00C33A70" w:rsidRPr="0074412E" w:rsidRDefault="00A15668" w:rsidP="00D67089">
      <w:pPr>
        <w:pStyle w:val="Caption"/>
        <w:rPr>
          <w:rFonts w:ascii="Times New Roman" w:hAnsi="Times New Roman" w:cs="Times New Roman"/>
          <w:b w:val="0"/>
          <w:color w:val="auto"/>
          <w:sz w:val="24"/>
          <w:szCs w:val="24"/>
        </w:rPr>
      </w:pPr>
      <w:bookmarkStart w:id="110" w:name="_Toc12206075"/>
      <w:r>
        <w:rPr>
          <w:rFonts w:ascii="Times New Roman" w:hAnsi="Times New Roman" w:cs="Times New Roman"/>
          <w:b w:val="0"/>
          <w:color w:val="auto"/>
          <w:sz w:val="24"/>
          <w:szCs w:val="24"/>
        </w:rPr>
        <w:t>Table 4.5</w:t>
      </w:r>
      <w:r w:rsidR="00C33A70" w:rsidRPr="0074412E">
        <w:rPr>
          <w:rFonts w:ascii="Times New Roman" w:hAnsi="Times New Roman" w:cs="Times New Roman"/>
          <w:b w:val="0"/>
          <w:color w:val="auto"/>
          <w:sz w:val="24"/>
          <w:szCs w:val="24"/>
        </w:rPr>
        <w:t xml:space="preserve">: </w:t>
      </w:r>
      <w:r w:rsidR="00F84115">
        <w:rPr>
          <w:rFonts w:ascii="Times New Roman" w:hAnsi="Times New Roman" w:cs="Times New Roman"/>
          <w:b w:val="0"/>
          <w:color w:val="auto"/>
          <w:sz w:val="24"/>
          <w:szCs w:val="24"/>
        </w:rPr>
        <w:t>Credit utilization</w:t>
      </w:r>
      <w:r w:rsidR="00C33A70" w:rsidRPr="0074412E">
        <w:rPr>
          <w:rFonts w:ascii="Times New Roman" w:hAnsi="Times New Roman" w:cs="Times New Roman"/>
          <w:b w:val="0"/>
          <w:color w:val="auto"/>
          <w:sz w:val="24"/>
          <w:szCs w:val="24"/>
        </w:rPr>
        <w:t xml:space="preserve"> and market information by sampled households</w:t>
      </w:r>
      <w:bookmarkEnd w:id="110"/>
    </w:p>
    <w:tbl>
      <w:tblPr>
        <w:tblStyle w:val="LightGrid-Accent5"/>
        <w:tblW w:w="8730" w:type="dxa"/>
        <w:tblInd w:w="198" w:type="dxa"/>
        <w:tblLayout w:type="fixed"/>
        <w:tblLook w:val="04A0" w:firstRow="1" w:lastRow="0" w:firstColumn="1" w:lastColumn="0" w:noHBand="0" w:noVBand="1"/>
      </w:tblPr>
      <w:tblGrid>
        <w:gridCol w:w="2070"/>
        <w:gridCol w:w="1260"/>
        <w:gridCol w:w="720"/>
        <w:gridCol w:w="720"/>
        <w:gridCol w:w="720"/>
        <w:gridCol w:w="720"/>
        <w:gridCol w:w="900"/>
        <w:gridCol w:w="900"/>
        <w:gridCol w:w="720"/>
      </w:tblGrid>
      <w:tr w:rsidR="00746839" w:rsidRPr="00432F83" w:rsidTr="004837B0">
        <w:trPr>
          <w:cnfStyle w:val="100000000000" w:firstRow="1" w:lastRow="0" w:firstColumn="0" w:lastColumn="0" w:oddVBand="0" w:evenVBand="0" w:oddHBand="0" w:evenHBand="0" w:firstRowFirstColumn="0" w:firstRowLastColumn="0" w:lastRowFirstColumn="0" w:lastRowLastColumn="0"/>
          <w:trHeight w:val="647"/>
        </w:trPr>
        <w:tc>
          <w:tcPr>
            <w:cnfStyle w:val="001000000000" w:firstRow="0" w:lastRow="0" w:firstColumn="1" w:lastColumn="0" w:oddVBand="0" w:evenVBand="0" w:oddHBand="0" w:evenHBand="0" w:firstRowFirstColumn="0" w:firstRowLastColumn="0" w:lastRowFirstColumn="0" w:lastRowLastColumn="0"/>
            <w:tcW w:w="2070" w:type="dxa"/>
            <w:vMerge w:val="restart"/>
          </w:tcPr>
          <w:p w:rsidR="00746839" w:rsidRDefault="00746839" w:rsidP="005E4628">
            <w:pPr>
              <w:rPr>
                <w:rFonts w:ascii="Times New Roman" w:hAnsi="Times New Roman" w:cs="Times New Roman"/>
              </w:rPr>
            </w:pPr>
          </w:p>
          <w:p w:rsidR="00746839" w:rsidRPr="00432F83" w:rsidRDefault="00746839" w:rsidP="005E4628">
            <w:pPr>
              <w:rPr>
                <w:rFonts w:ascii="Times New Roman" w:hAnsi="Times New Roman" w:cs="Times New Roman"/>
              </w:rPr>
            </w:pPr>
            <w:r w:rsidRPr="00432F83">
              <w:rPr>
                <w:rFonts w:ascii="Times New Roman" w:hAnsi="Times New Roman" w:cs="Times New Roman"/>
              </w:rPr>
              <w:t>Characteristics</w:t>
            </w:r>
          </w:p>
        </w:tc>
        <w:tc>
          <w:tcPr>
            <w:tcW w:w="1260" w:type="dxa"/>
            <w:vMerge w:val="restart"/>
          </w:tcPr>
          <w:p w:rsidR="00746839" w:rsidRPr="00432F83" w:rsidRDefault="00746839" w:rsidP="005E4628">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p>
          <w:p w:rsidR="00746839" w:rsidRPr="00432F83" w:rsidRDefault="008C7E73" w:rsidP="005E4628">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432F83">
              <w:rPr>
                <w:rFonts w:ascii="Times New Roman" w:hAnsi="Times New Roman" w:cs="Times New Roman"/>
              </w:rPr>
              <w:t>R</w:t>
            </w:r>
            <w:r w:rsidR="00746839" w:rsidRPr="00432F83">
              <w:rPr>
                <w:rFonts w:ascii="Times New Roman" w:hAnsi="Times New Roman" w:cs="Times New Roman"/>
              </w:rPr>
              <w:t>esponses</w:t>
            </w:r>
          </w:p>
        </w:tc>
        <w:tc>
          <w:tcPr>
            <w:tcW w:w="1440" w:type="dxa"/>
            <w:gridSpan w:val="2"/>
          </w:tcPr>
          <w:p w:rsidR="00746839" w:rsidRPr="00432F83" w:rsidRDefault="00746839" w:rsidP="005E4628">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432F83">
              <w:rPr>
                <w:rFonts w:ascii="Times New Roman" w:hAnsi="Times New Roman" w:cs="Times New Roman"/>
              </w:rPr>
              <w:t xml:space="preserve">   Part.</w:t>
            </w:r>
          </w:p>
          <w:p w:rsidR="00746839" w:rsidRPr="00432F83" w:rsidRDefault="00746839" w:rsidP="005E4628">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432F83">
              <w:rPr>
                <w:rFonts w:ascii="Times New Roman" w:hAnsi="Times New Roman" w:cs="Times New Roman"/>
              </w:rPr>
              <w:t xml:space="preserve"> (N=278)</w:t>
            </w:r>
          </w:p>
          <w:p w:rsidR="00746839" w:rsidRPr="00432F83" w:rsidRDefault="00746839" w:rsidP="005E4628">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p>
        </w:tc>
        <w:tc>
          <w:tcPr>
            <w:tcW w:w="1440" w:type="dxa"/>
            <w:gridSpan w:val="2"/>
          </w:tcPr>
          <w:p w:rsidR="00746839" w:rsidRPr="00432F83" w:rsidRDefault="00746839" w:rsidP="005E4628">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432F83">
              <w:rPr>
                <w:rFonts w:ascii="Times New Roman" w:hAnsi="Times New Roman" w:cs="Times New Roman"/>
              </w:rPr>
              <w:t>Non-part.</w:t>
            </w:r>
          </w:p>
          <w:p w:rsidR="00746839" w:rsidRPr="00432F83" w:rsidRDefault="00746839" w:rsidP="005E4628">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432F83">
              <w:rPr>
                <w:rFonts w:ascii="Times New Roman" w:hAnsi="Times New Roman" w:cs="Times New Roman"/>
              </w:rPr>
              <w:t xml:space="preserve">(N=102) </w:t>
            </w:r>
          </w:p>
        </w:tc>
        <w:tc>
          <w:tcPr>
            <w:tcW w:w="900" w:type="dxa"/>
            <w:vMerge w:val="restart"/>
          </w:tcPr>
          <w:p w:rsidR="00746839" w:rsidRPr="00432F83" w:rsidRDefault="00746839" w:rsidP="005E4628">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432F83">
              <w:rPr>
                <w:rFonts w:ascii="Times New Roman" w:hAnsi="Times New Roman" w:cs="Times New Roman"/>
              </w:rPr>
              <w:t>χ2–Value</w:t>
            </w:r>
          </w:p>
        </w:tc>
        <w:tc>
          <w:tcPr>
            <w:tcW w:w="1620" w:type="dxa"/>
            <w:gridSpan w:val="2"/>
          </w:tcPr>
          <w:p w:rsidR="00746839" w:rsidRPr="00432F83" w:rsidRDefault="00746839" w:rsidP="005E4628">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432F83">
              <w:rPr>
                <w:rFonts w:ascii="Times New Roman" w:hAnsi="Times New Roman" w:cs="Times New Roman"/>
              </w:rPr>
              <w:t>Total sample</w:t>
            </w:r>
          </w:p>
          <w:p w:rsidR="00746839" w:rsidRPr="00432F83" w:rsidRDefault="00746839" w:rsidP="005E4628">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432F83">
              <w:rPr>
                <w:rFonts w:ascii="Times New Roman" w:hAnsi="Times New Roman" w:cs="Times New Roman"/>
              </w:rPr>
              <w:t>(N=380)</w:t>
            </w:r>
          </w:p>
        </w:tc>
      </w:tr>
      <w:tr w:rsidR="004837B0" w:rsidRPr="00432F83" w:rsidTr="004837B0">
        <w:trPr>
          <w:cnfStyle w:val="000000100000" w:firstRow="0" w:lastRow="0" w:firstColumn="0" w:lastColumn="0" w:oddVBand="0" w:evenVBand="0" w:oddHBand="1" w:evenHBand="0" w:firstRowFirstColumn="0" w:firstRowLastColumn="0" w:lastRowFirstColumn="0" w:lastRowLastColumn="0"/>
          <w:trHeight w:val="233"/>
        </w:trPr>
        <w:tc>
          <w:tcPr>
            <w:cnfStyle w:val="001000000000" w:firstRow="0" w:lastRow="0" w:firstColumn="1" w:lastColumn="0" w:oddVBand="0" w:evenVBand="0" w:oddHBand="0" w:evenHBand="0" w:firstRowFirstColumn="0" w:firstRowLastColumn="0" w:lastRowFirstColumn="0" w:lastRowLastColumn="0"/>
            <w:tcW w:w="2070" w:type="dxa"/>
            <w:vMerge/>
          </w:tcPr>
          <w:p w:rsidR="00746839" w:rsidRPr="00432F83" w:rsidRDefault="00746839" w:rsidP="005E4628">
            <w:pPr>
              <w:rPr>
                <w:rFonts w:ascii="Times New Roman" w:hAnsi="Times New Roman" w:cs="Times New Roman"/>
              </w:rPr>
            </w:pPr>
          </w:p>
        </w:tc>
        <w:tc>
          <w:tcPr>
            <w:tcW w:w="1260" w:type="dxa"/>
            <w:vMerge/>
          </w:tcPr>
          <w:p w:rsidR="00746839" w:rsidRPr="00432F83" w:rsidRDefault="00746839" w:rsidP="005E462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720" w:type="dxa"/>
          </w:tcPr>
          <w:p w:rsidR="00746839" w:rsidRPr="00432F83" w:rsidRDefault="00746839" w:rsidP="005E462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32F83">
              <w:rPr>
                <w:rFonts w:ascii="Times New Roman" w:hAnsi="Times New Roman" w:cs="Times New Roman"/>
              </w:rPr>
              <w:t>Freq.</w:t>
            </w:r>
          </w:p>
        </w:tc>
        <w:tc>
          <w:tcPr>
            <w:tcW w:w="720" w:type="dxa"/>
          </w:tcPr>
          <w:p w:rsidR="00746839" w:rsidRPr="00432F83" w:rsidRDefault="00746839" w:rsidP="005E462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32F83">
              <w:rPr>
                <w:rFonts w:ascii="Times New Roman" w:hAnsi="Times New Roman" w:cs="Times New Roman"/>
              </w:rPr>
              <w:t>%</w:t>
            </w:r>
          </w:p>
        </w:tc>
        <w:tc>
          <w:tcPr>
            <w:tcW w:w="720" w:type="dxa"/>
          </w:tcPr>
          <w:p w:rsidR="00746839" w:rsidRPr="00432F83" w:rsidRDefault="00746839" w:rsidP="005E462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32F83">
              <w:rPr>
                <w:rFonts w:ascii="Times New Roman" w:hAnsi="Times New Roman" w:cs="Times New Roman"/>
              </w:rPr>
              <w:t>Freq.</w:t>
            </w:r>
          </w:p>
        </w:tc>
        <w:tc>
          <w:tcPr>
            <w:tcW w:w="720" w:type="dxa"/>
          </w:tcPr>
          <w:p w:rsidR="00746839" w:rsidRPr="00432F83" w:rsidRDefault="00746839" w:rsidP="005E462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32F83">
              <w:rPr>
                <w:rFonts w:ascii="Times New Roman" w:hAnsi="Times New Roman" w:cs="Times New Roman"/>
              </w:rPr>
              <w:t>%</w:t>
            </w:r>
          </w:p>
        </w:tc>
        <w:tc>
          <w:tcPr>
            <w:tcW w:w="900" w:type="dxa"/>
            <w:vMerge/>
          </w:tcPr>
          <w:p w:rsidR="00746839" w:rsidRPr="00432F83" w:rsidRDefault="00746839" w:rsidP="005E462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900" w:type="dxa"/>
          </w:tcPr>
          <w:p w:rsidR="00746839" w:rsidRPr="00432F83" w:rsidRDefault="00746839" w:rsidP="005E462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32F83">
              <w:rPr>
                <w:rFonts w:ascii="Times New Roman" w:hAnsi="Times New Roman" w:cs="Times New Roman"/>
              </w:rPr>
              <w:t>Freq.</w:t>
            </w:r>
          </w:p>
        </w:tc>
        <w:tc>
          <w:tcPr>
            <w:tcW w:w="720" w:type="dxa"/>
          </w:tcPr>
          <w:p w:rsidR="00746839" w:rsidRPr="00432F83" w:rsidRDefault="00746839" w:rsidP="005E462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32F83">
              <w:rPr>
                <w:rFonts w:ascii="Times New Roman" w:hAnsi="Times New Roman" w:cs="Times New Roman"/>
              </w:rPr>
              <w:t>%</w:t>
            </w:r>
          </w:p>
        </w:tc>
      </w:tr>
      <w:tr w:rsidR="004837B0" w:rsidRPr="00432F83" w:rsidTr="004837B0">
        <w:trPr>
          <w:cnfStyle w:val="000000010000" w:firstRow="0" w:lastRow="0" w:firstColumn="0" w:lastColumn="0" w:oddVBand="0" w:evenVBand="0" w:oddHBand="0" w:evenHBand="1" w:firstRowFirstColumn="0" w:firstRowLastColumn="0" w:lastRowFirstColumn="0" w:lastRowLastColumn="0"/>
          <w:trHeight w:val="368"/>
        </w:trPr>
        <w:tc>
          <w:tcPr>
            <w:cnfStyle w:val="001000000000" w:firstRow="0" w:lastRow="0" w:firstColumn="1" w:lastColumn="0" w:oddVBand="0" w:evenVBand="0" w:oddHBand="0" w:evenHBand="0" w:firstRowFirstColumn="0" w:firstRowLastColumn="0" w:lastRowFirstColumn="0" w:lastRowLastColumn="0"/>
            <w:tcW w:w="2070" w:type="dxa"/>
            <w:vMerge w:val="restart"/>
          </w:tcPr>
          <w:p w:rsidR="00A644E8" w:rsidRDefault="00A644E8" w:rsidP="005E4628">
            <w:pPr>
              <w:rPr>
                <w:rFonts w:ascii="Times New Roman" w:hAnsi="Times New Roman" w:cs="Times New Roman"/>
                <w:color w:val="000000"/>
                <w:sz w:val="23"/>
                <w:szCs w:val="23"/>
              </w:rPr>
            </w:pPr>
          </w:p>
          <w:p w:rsidR="00A644E8" w:rsidRPr="00432F83" w:rsidRDefault="00A644E8" w:rsidP="005E4628">
            <w:pPr>
              <w:rPr>
                <w:rFonts w:ascii="Times New Roman" w:hAnsi="Times New Roman" w:cs="Times New Roman"/>
              </w:rPr>
            </w:pPr>
            <w:r w:rsidRPr="00432F83">
              <w:rPr>
                <w:rFonts w:ascii="Times New Roman" w:hAnsi="Times New Roman" w:cs="Times New Roman"/>
                <w:color w:val="000000"/>
                <w:sz w:val="23"/>
                <w:szCs w:val="23"/>
              </w:rPr>
              <w:t>credit</w:t>
            </w:r>
          </w:p>
          <w:p w:rsidR="00432F83" w:rsidRPr="00432F83" w:rsidRDefault="00432F83" w:rsidP="005E4628">
            <w:pPr>
              <w:rPr>
                <w:rFonts w:ascii="Times New Roman" w:hAnsi="Times New Roman" w:cs="Times New Roman"/>
              </w:rPr>
            </w:pPr>
          </w:p>
        </w:tc>
        <w:tc>
          <w:tcPr>
            <w:tcW w:w="1260" w:type="dxa"/>
          </w:tcPr>
          <w:p w:rsidR="00432F83" w:rsidRPr="00432F83" w:rsidRDefault="00432F83" w:rsidP="005E4628">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432F83">
              <w:rPr>
                <w:rFonts w:ascii="Times New Roman" w:hAnsi="Times New Roman" w:cs="Times New Roman"/>
              </w:rPr>
              <w:t>Yes</w:t>
            </w:r>
          </w:p>
        </w:tc>
        <w:tc>
          <w:tcPr>
            <w:tcW w:w="720" w:type="dxa"/>
          </w:tcPr>
          <w:p w:rsidR="00432F83" w:rsidRPr="00432F83" w:rsidRDefault="00432F83" w:rsidP="005E4628">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432F83">
              <w:rPr>
                <w:rFonts w:ascii="Times New Roman" w:hAnsi="Times New Roman" w:cs="Times New Roman"/>
              </w:rPr>
              <w:t>199</w:t>
            </w:r>
          </w:p>
        </w:tc>
        <w:tc>
          <w:tcPr>
            <w:tcW w:w="720" w:type="dxa"/>
          </w:tcPr>
          <w:p w:rsidR="00432F83" w:rsidRPr="00432F83" w:rsidRDefault="00432F83" w:rsidP="005E4628">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432F83">
              <w:rPr>
                <w:rFonts w:ascii="Times New Roman" w:hAnsi="Times New Roman" w:cs="Times New Roman"/>
              </w:rPr>
              <w:t>71.6</w:t>
            </w:r>
          </w:p>
        </w:tc>
        <w:tc>
          <w:tcPr>
            <w:tcW w:w="720" w:type="dxa"/>
          </w:tcPr>
          <w:p w:rsidR="00432F83" w:rsidRPr="00432F83" w:rsidRDefault="00432F83" w:rsidP="005E4628">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432F83">
              <w:rPr>
                <w:rFonts w:ascii="Times New Roman" w:hAnsi="Times New Roman" w:cs="Times New Roman"/>
              </w:rPr>
              <w:t>31</w:t>
            </w:r>
          </w:p>
        </w:tc>
        <w:tc>
          <w:tcPr>
            <w:tcW w:w="720" w:type="dxa"/>
          </w:tcPr>
          <w:p w:rsidR="00432F83" w:rsidRPr="00432F83" w:rsidRDefault="00432F83" w:rsidP="005E4628">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432F83">
              <w:rPr>
                <w:rFonts w:ascii="Times New Roman" w:hAnsi="Times New Roman" w:cs="Times New Roman"/>
              </w:rPr>
              <w:t>30.40</w:t>
            </w:r>
          </w:p>
        </w:tc>
        <w:tc>
          <w:tcPr>
            <w:tcW w:w="900" w:type="dxa"/>
            <w:vMerge w:val="restart"/>
          </w:tcPr>
          <w:p w:rsidR="00B85CB2" w:rsidRDefault="00B85CB2" w:rsidP="005E4628">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p w:rsidR="00432F83" w:rsidRPr="00432F83" w:rsidRDefault="00432F83" w:rsidP="005E4628">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432F83">
              <w:rPr>
                <w:rFonts w:ascii="Times New Roman" w:hAnsi="Times New Roman" w:cs="Times New Roman"/>
              </w:rPr>
              <w:t>0.0001</w:t>
            </w:r>
          </w:p>
        </w:tc>
        <w:tc>
          <w:tcPr>
            <w:tcW w:w="900" w:type="dxa"/>
          </w:tcPr>
          <w:p w:rsidR="00432F83" w:rsidRPr="00432F83" w:rsidRDefault="00432F83" w:rsidP="005E4628">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432F83">
              <w:rPr>
                <w:rFonts w:ascii="Times New Roman" w:hAnsi="Times New Roman" w:cs="Times New Roman"/>
              </w:rPr>
              <w:t>230</w:t>
            </w:r>
          </w:p>
        </w:tc>
        <w:tc>
          <w:tcPr>
            <w:tcW w:w="720" w:type="dxa"/>
          </w:tcPr>
          <w:p w:rsidR="00432F83" w:rsidRPr="00432F83" w:rsidRDefault="00432F83" w:rsidP="005E4628">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432F83">
              <w:rPr>
                <w:rFonts w:ascii="Times New Roman" w:hAnsi="Times New Roman" w:cs="Times New Roman"/>
              </w:rPr>
              <w:t>60.52</w:t>
            </w:r>
          </w:p>
        </w:tc>
      </w:tr>
      <w:tr w:rsidR="004837B0" w:rsidRPr="00432F83" w:rsidTr="004837B0">
        <w:trPr>
          <w:cnfStyle w:val="000000100000" w:firstRow="0" w:lastRow="0" w:firstColumn="0" w:lastColumn="0" w:oddVBand="0" w:evenVBand="0" w:oddHBand="1" w:evenHBand="0" w:firstRowFirstColumn="0" w:firstRowLastColumn="0" w:lastRowFirstColumn="0" w:lastRowLastColumn="0"/>
          <w:trHeight w:val="440"/>
        </w:trPr>
        <w:tc>
          <w:tcPr>
            <w:cnfStyle w:val="001000000000" w:firstRow="0" w:lastRow="0" w:firstColumn="1" w:lastColumn="0" w:oddVBand="0" w:evenVBand="0" w:oddHBand="0" w:evenHBand="0" w:firstRowFirstColumn="0" w:firstRowLastColumn="0" w:lastRowFirstColumn="0" w:lastRowLastColumn="0"/>
            <w:tcW w:w="2070" w:type="dxa"/>
            <w:vMerge/>
          </w:tcPr>
          <w:p w:rsidR="00432F83" w:rsidRPr="00432F83" w:rsidRDefault="00432F83" w:rsidP="005E4628">
            <w:pPr>
              <w:autoSpaceDE w:val="0"/>
              <w:autoSpaceDN w:val="0"/>
              <w:adjustRightInd w:val="0"/>
              <w:rPr>
                <w:rFonts w:ascii="Times New Roman" w:hAnsi="Times New Roman" w:cs="Times New Roman"/>
                <w:color w:val="000000"/>
                <w:sz w:val="23"/>
                <w:szCs w:val="23"/>
              </w:rPr>
            </w:pPr>
          </w:p>
        </w:tc>
        <w:tc>
          <w:tcPr>
            <w:tcW w:w="1260" w:type="dxa"/>
          </w:tcPr>
          <w:p w:rsidR="00432F83" w:rsidRPr="00432F83" w:rsidRDefault="00432F83" w:rsidP="005E462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32F83">
              <w:rPr>
                <w:rFonts w:ascii="Times New Roman" w:hAnsi="Times New Roman" w:cs="Times New Roman"/>
              </w:rPr>
              <w:t xml:space="preserve">No </w:t>
            </w:r>
          </w:p>
        </w:tc>
        <w:tc>
          <w:tcPr>
            <w:tcW w:w="720" w:type="dxa"/>
          </w:tcPr>
          <w:p w:rsidR="00432F83" w:rsidRPr="00432F83" w:rsidRDefault="00432F83" w:rsidP="005E462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32F83">
              <w:rPr>
                <w:rFonts w:ascii="Times New Roman" w:hAnsi="Times New Roman" w:cs="Times New Roman"/>
              </w:rPr>
              <w:t>79</w:t>
            </w:r>
          </w:p>
        </w:tc>
        <w:tc>
          <w:tcPr>
            <w:tcW w:w="720" w:type="dxa"/>
          </w:tcPr>
          <w:p w:rsidR="00432F83" w:rsidRPr="00432F83" w:rsidRDefault="00432F83" w:rsidP="005E462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32F83">
              <w:rPr>
                <w:rFonts w:ascii="Times New Roman" w:hAnsi="Times New Roman" w:cs="Times New Roman"/>
              </w:rPr>
              <w:t>28.4</w:t>
            </w:r>
          </w:p>
        </w:tc>
        <w:tc>
          <w:tcPr>
            <w:tcW w:w="720" w:type="dxa"/>
          </w:tcPr>
          <w:p w:rsidR="00432F83" w:rsidRPr="00432F83" w:rsidRDefault="00432F83" w:rsidP="005E462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32F83">
              <w:rPr>
                <w:rFonts w:ascii="Times New Roman" w:hAnsi="Times New Roman" w:cs="Times New Roman"/>
              </w:rPr>
              <w:t>71</w:t>
            </w:r>
          </w:p>
        </w:tc>
        <w:tc>
          <w:tcPr>
            <w:tcW w:w="720" w:type="dxa"/>
          </w:tcPr>
          <w:p w:rsidR="00432F83" w:rsidRPr="00432F83" w:rsidRDefault="00432F83" w:rsidP="005E462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32F83">
              <w:rPr>
                <w:rFonts w:ascii="Times New Roman" w:hAnsi="Times New Roman" w:cs="Times New Roman"/>
              </w:rPr>
              <w:t>69.60</w:t>
            </w:r>
          </w:p>
        </w:tc>
        <w:tc>
          <w:tcPr>
            <w:tcW w:w="900" w:type="dxa"/>
            <w:vMerge/>
          </w:tcPr>
          <w:p w:rsidR="00432F83" w:rsidRPr="00432F83" w:rsidRDefault="00432F83" w:rsidP="005E462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900" w:type="dxa"/>
          </w:tcPr>
          <w:p w:rsidR="00432F83" w:rsidRPr="00432F83" w:rsidRDefault="00857E66" w:rsidP="005E462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15</w:t>
            </w:r>
            <w:r w:rsidR="00432F83" w:rsidRPr="00432F83">
              <w:rPr>
                <w:rFonts w:ascii="Times New Roman" w:hAnsi="Times New Roman" w:cs="Times New Roman"/>
              </w:rPr>
              <w:t>0</w:t>
            </w:r>
          </w:p>
        </w:tc>
        <w:tc>
          <w:tcPr>
            <w:tcW w:w="720" w:type="dxa"/>
          </w:tcPr>
          <w:p w:rsidR="00432F83" w:rsidRPr="00432F83" w:rsidRDefault="00432F83" w:rsidP="005E462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32F83">
              <w:rPr>
                <w:rFonts w:ascii="Times New Roman" w:hAnsi="Times New Roman" w:cs="Times New Roman"/>
              </w:rPr>
              <w:t>39.48</w:t>
            </w:r>
          </w:p>
        </w:tc>
      </w:tr>
      <w:tr w:rsidR="004837B0" w:rsidRPr="00432F83" w:rsidTr="004837B0">
        <w:trPr>
          <w:cnfStyle w:val="000000010000" w:firstRow="0" w:lastRow="0" w:firstColumn="0" w:lastColumn="0" w:oddVBand="0" w:evenVBand="0" w:oddHBand="0" w:evenHBand="1" w:firstRowFirstColumn="0" w:firstRowLastColumn="0" w:lastRowFirstColumn="0" w:lastRowLastColumn="0"/>
          <w:trHeight w:val="413"/>
        </w:trPr>
        <w:tc>
          <w:tcPr>
            <w:cnfStyle w:val="001000000000" w:firstRow="0" w:lastRow="0" w:firstColumn="1" w:lastColumn="0" w:oddVBand="0" w:evenVBand="0" w:oddHBand="0" w:evenHBand="0" w:firstRowFirstColumn="0" w:firstRowLastColumn="0" w:lastRowFirstColumn="0" w:lastRowLastColumn="0"/>
            <w:tcW w:w="2070" w:type="dxa"/>
            <w:vMerge w:val="restart"/>
          </w:tcPr>
          <w:p w:rsidR="00432F83" w:rsidRPr="00432F83" w:rsidRDefault="00432F83" w:rsidP="005E4628">
            <w:pPr>
              <w:rPr>
                <w:rFonts w:ascii="Times New Roman" w:hAnsi="Times New Roman" w:cs="Times New Roman"/>
              </w:rPr>
            </w:pPr>
            <w:r w:rsidRPr="00432F83">
              <w:rPr>
                <w:rFonts w:ascii="Times New Roman" w:hAnsi="Times New Roman" w:cs="Times New Roman"/>
              </w:rPr>
              <w:t>Access to market</w:t>
            </w:r>
          </w:p>
          <w:p w:rsidR="00432F83" w:rsidRPr="00432F83" w:rsidRDefault="008A0891" w:rsidP="005E4628">
            <w:pPr>
              <w:rPr>
                <w:rFonts w:ascii="Times New Roman" w:hAnsi="Times New Roman" w:cs="Times New Roman"/>
              </w:rPr>
            </w:pPr>
            <w:r w:rsidRPr="00432F83">
              <w:rPr>
                <w:rFonts w:ascii="Times New Roman" w:hAnsi="Times New Roman" w:cs="Times New Roman"/>
              </w:rPr>
              <w:t>I</w:t>
            </w:r>
            <w:r w:rsidR="00432F83" w:rsidRPr="00432F83">
              <w:rPr>
                <w:rFonts w:ascii="Times New Roman" w:hAnsi="Times New Roman" w:cs="Times New Roman"/>
              </w:rPr>
              <w:t>nformation</w:t>
            </w:r>
          </w:p>
        </w:tc>
        <w:tc>
          <w:tcPr>
            <w:tcW w:w="1260" w:type="dxa"/>
          </w:tcPr>
          <w:p w:rsidR="00432F83" w:rsidRPr="00432F83" w:rsidRDefault="00432F83" w:rsidP="005E4628">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432F83">
              <w:rPr>
                <w:rFonts w:ascii="Times New Roman" w:hAnsi="Times New Roman" w:cs="Times New Roman"/>
              </w:rPr>
              <w:t xml:space="preserve">Yes </w:t>
            </w:r>
          </w:p>
          <w:p w:rsidR="00432F83" w:rsidRPr="00432F83" w:rsidRDefault="00432F83" w:rsidP="005E4628">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720" w:type="dxa"/>
          </w:tcPr>
          <w:p w:rsidR="00432F83" w:rsidRPr="00432F83" w:rsidRDefault="00432F83" w:rsidP="005E4628">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432F83">
              <w:rPr>
                <w:rFonts w:ascii="Times New Roman" w:hAnsi="Times New Roman" w:cs="Times New Roman"/>
              </w:rPr>
              <w:t>138</w:t>
            </w:r>
          </w:p>
        </w:tc>
        <w:tc>
          <w:tcPr>
            <w:tcW w:w="720" w:type="dxa"/>
          </w:tcPr>
          <w:p w:rsidR="00432F83" w:rsidRPr="00432F83" w:rsidRDefault="00432F83" w:rsidP="005E4628">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432F83">
              <w:rPr>
                <w:rFonts w:ascii="Times New Roman" w:hAnsi="Times New Roman" w:cs="Times New Roman"/>
              </w:rPr>
              <w:t>49.64</w:t>
            </w:r>
          </w:p>
        </w:tc>
        <w:tc>
          <w:tcPr>
            <w:tcW w:w="720" w:type="dxa"/>
          </w:tcPr>
          <w:p w:rsidR="00432F83" w:rsidRPr="00432F83" w:rsidRDefault="00432F83" w:rsidP="005E4628">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432F83">
              <w:rPr>
                <w:rFonts w:ascii="Times New Roman" w:hAnsi="Times New Roman" w:cs="Times New Roman"/>
              </w:rPr>
              <w:t>15</w:t>
            </w:r>
          </w:p>
        </w:tc>
        <w:tc>
          <w:tcPr>
            <w:tcW w:w="720" w:type="dxa"/>
          </w:tcPr>
          <w:p w:rsidR="00432F83" w:rsidRPr="00432F83" w:rsidRDefault="00432F83" w:rsidP="005E4628">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432F83">
              <w:rPr>
                <w:rFonts w:ascii="Times New Roman" w:hAnsi="Times New Roman" w:cs="Times New Roman"/>
              </w:rPr>
              <w:t>14.70</w:t>
            </w:r>
          </w:p>
        </w:tc>
        <w:tc>
          <w:tcPr>
            <w:tcW w:w="900" w:type="dxa"/>
            <w:vMerge w:val="restart"/>
          </w:tcPr>
          <w:p w:rsidR="00B85CB2" w:rsidRDefault="00B85CB2" w:rsidP="005E4628">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p w:rsidR="00432F83" w:rsidRPr="00432F83" w:rsidRDefault="00432F83" w:rsidP="005E4628">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432F83">
              <w:rPr>
                <w:rFonts w:ascii="Times New Roman" w:hAnsi="Times New Roman" w:cs="Times New Roman"/>
              </w:rPr>
              <w:t>0.7077</w:t>
            </w:r>
          </w:p>
        </w:tc>
        <w:tc>
          <w:tcPr>
            <w:tcW w:w="900" w:type="dxa"/>
          </w:tcPr>
          <w:p w:rsidR="00432F83" w:rsidRPr="00432F83" w:rsidRDefault="00432F83" w:rsidP="005E4628">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432F83">
              <w:rPr>
                <w:rFonts w:ascii="Times New Roman" w:hAnsi="Times New Roman" w:cs="Times New Roman"/>
              </w:rPr>
              <w:t>153</w:t>
            </w:r>
          </w:p>
        </w:tc>
        <w:tc>
          <w:tcPr>
            <w:tcW w:w="720" w:type="dxa"/>
          </w:tcPr>
          <w:p w:rsidR="00432F83" w:rsidRPr="00432F83" w:rsidRDefault="00432F83" w:rsidP="005E4628">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432F83">
              <w:rPr>
                <w:rFonts w:ascii="Times New Roman" w:hAnsi="Times New Roman" w:cs="Times New Roman"/>
              </w:rPr>
              <w:t>40</w:t>
            </w:r>
          </w:p>
        </w:tc>
      </w:tr>
      <w:tr w:rsidR="004837B0" w:rsidRPr="00432F83" w:rsidTr="004837B0">
        <w:trPr>
          <w:cnfStyle w:val="000000100000" w:firstRow="0" w:lastRow="0" w:firstColumn="0" w:lastColumn="0" w:oddVBand="0" w:evenVBand="0" w:oddHBand="1" w:evenHBand="0" w:firstRowFirstColumn="0" w:firstRowLastColumn="0" w:lastRowFirstColumn="0" w:lastRowLastColumn="0"/>
          <w:trHeight w:val="385"/>
        </w:trPr>
        <w:tc>
          <w:tcPr>
            <w:cnfStyle w:val="001000000000" w:firstRow="0" w:lastRow="0" w:firstColumn="1" w:lastColumn="0" w:oddVBand="0" w:evenVBand="0" w:oddHBand="0" w:evenHBand="0" w:firstRowFirstColumn="0" w:firstRowLastColumn="0" w:lastRowFirstColumn="0" w:lastRowLastColumn="0"/>
            <w:tcW w:w="2070" w:type="dxa"/>
            <w:vMerge/>
          </w:tcPr>
          <w:p w:rsidR="00432F83" w:rsidRPr="00432F83" w:rsidRDefault="00432F83" w:rsidP="005E4628">
            <w:pPr>
              <w:rPr>
                <w:rFonts w:ascii="Times New Roman" w:hAnsi="Times New Roman" w:cs="Times New Roman"/>
              </w:rPr>
            </w:pPr>
          </w:p>
        </w:tc>
        <w:tc>
          <w:tcPr>
            <w:tcW w:w="1260" w:type="dxa"/>
          </w:tcPr>
          <w:p w:rsidR="00432F83" w:rsidRPr="00432F83" w:rsidRDefault="00432F83" w:rsidP="005E462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32F83">
              <w:rPr>
                <w:rFonts w:ascii="Times New Roman" w:hAnsi="Times New Roman" w:cs="Times New Roman"/>
              </w:rPr>
              <w:t xml:space="preserve">No </w:t>
            </w:r>
          </w:p>
        </w:tc>
        <w:tc>
          <w:tcPr>
            <w:tcW w:w="720" w:type="dxa"/>
          </w:tcPr>
          <w:p w:rsidR="00432F83" w:rsidRPr="00432F83" w:rsidRDefault="00432F83" w:rsidP="005E462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32F83">
              <w:rPr>
                <w:rFonts w:ascii="Times New Roman" w:hAnsi="Times New Roman" w:cs="Times New Roman"/>
              </w:rPr>
              <w:t>140</w:t>
            </w:r>
          </w:p>
        </w:tc>
        <w:tc>
          <w:tcPr>
            <w:tcW w:w="720" w:type="dxa"/>
          </w:tcPr>
          <w:p w:rsidR="00432F83" w:rsidRPr="00432F83" w:rsidRDefault="00432F83" w:rsidP="005E462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32F83">
              <w:rPr>
                <w:rFonts w:ascii="Times New Roman" w:hAnsi="Times New Roman" w:cs="Times New Roman"/>
              </w:rPr>
              <w:t>50.3</w:t>
            </w:r>
            <w:r w:rsidR="00187B2F">
              <w:rPr>
                <w:rFonts w:ascii="Times New Roman" w:hAnsi="Times New Roman" w:cs="Times New Roman"/>
              </w:rPr>
              <w:t>6</w:t>
            </w:r>
          </w:p>
        </w:tc>
        <w:tc>
          <w:tcPr>
            <w:tcW w:w="720" w:type="dxa"/>
          </w:tcPr>
          <w:p w:rsidR="00432F83" w:rsidRPr="00432F83" w:rsidRDefault="00432F83" w:rsidP="005E462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32F83">
              <w:rPr>
                <w:rFonts w:ascii="Times New Roman" w:hAnsi="Times New Roman" w:cs="Times New Roman"/>
              </w:rPr>
              <w:t>87</w:t>
            </w:r>
          </w:p>
        </w:tc>
        <w:tc>
          <w:tcPr>
            <w:tcW w:w="720" w:type="dxa"/>
          </w:tcPr>
          <w:p w:rsidR="00432F83" w:rsidRPr="00432F83" w:rsidRDefault="00432F83" w:rsidP="005E462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32F83">
              <w:rPr>
                <w:rFonts w:ascii="Times New Roman" w:hAnsi="Times New Roman" w:cs="Times New Roman"/>
              </w:rPr>
              <w:t>85.30</w:t>
            </w:r>
          </w:p>
        </w:tc>
        <w:tc>
          <w:tcPr>
            <w:tcW w:w="900" w:type="dxa"/>
            <w:vMerge/>
          </w:tcPr>
          <w:p w:rsidR="00432F83" w:rsidRPr="00432F83" w:rsidRDefault="00432F83" w:rsidP="005E462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900" w:type="dxa"/>
          </w:tcPr>
          <w:p w:rsidR="00432F83" w:rsidRPr="00432F83" w:rsidRDefault="00432F83" w:rsidP="005E462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32F83">
              <w:rPr>
                <w:rFonts w:ascii="Times New Roman" w:hAnsi="Times New Roman" w:cs="Times New Roman"/>
              </w:rPr>
              <w:t>227</w:t>
            </w:r>
          </w:p>
        </w:tc>
        <w:tc>
          <w:tcPr>
            <w:tcW w:w="720" w:type="dxa"/>
          </w:tcPr>
          <w:p w:rsidR="00432F83" w:rsidRPr="00432F83" w:rsidRDefault="00432F83" w:rsidP="005E462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32F83">
              <w:rPr>
                <w:rFonts w:ascii="Times New Roman" w:hAnsi="Times New Roman" w:cs="Times New Roman"/>
              </w:rPr>
              <w:t>60</w:t>
            </w:r>
          </w:p>
        </w:tc>
      </w:tr>
    </w:tbl>
    <w:p w:rsidR="00432F83" w:rsidRPr="00432F83" w:rsidRDefault="00432F83" w:rsidP="00432F83">
      <w:pPr>
        <w:rPr>
          <w:rFonts w:ascii="Times New Roman" w:hAnsi="Times New Roman" w:cs="Times New Roman"/>
          <w:b/>
          <w:sz w:val="24"/>
          <w:szCs w:val="24"/>
        </w:rPr>
      </w:pPr>
      <w:r w:rsidRPr="00432F83">
        <w:rPr>
          <w:rFonts w:ascii="Times New Roman" w:hAnsi="Times New Roman" w:cs="Times New Roman"/>
          <w:b/>
          <w:sz w:val="24"/>
          <w:szCs w:val="24"/>
        </w:rPr>
        <w:t>Source: Survey data (2019)</w:t>
      </w:r>
    </w:p>
    <w:p w:rsidR="00147893" w:rsidRPr="00E10D1F" w:rsidRDefault="00720402" w:rsidP="00147893">
      <w:pPr>
        <w:spacing w:line="360" w:lineRule="auto"/>
        <w:jc w:val="both"/>
        <w:rPr>
          <w:rFonts w:ascii="Times New Roman" w:hAnsi="Times New Roman" w:cs="Times New Roman"/>
          <w:sz w:val="24"/>
          <w:szCs w:val="24"/>
        </w:rPr>
      </w:pPr>
      <w:r w:rsidRPr="00C75A8E">
        <w:rPr>
          <w:rFonts w:ascii="Times New Roman" w:hAnsi="Times New Roman" w:cs="Times New Roman"/>
          <w:sz w:val="24"/>
          <w:szCs w:val="24"/>
        </w:rPr>
        <w:t xml:space="preserve">The chi-square test </w:t>
      </w:r>
      <w:r w:rsidR="00CA41A4">
        <w:rPr>
          <w:rFonts w:ascii="Times New Roman" w:hAnsi="Times New Roman" w:cs="Times New Roman"/>
          <w:sz w:val="24"/>
          <w:szCs w:val="24"/>
        </w:rPr>
        <w:t xml:space="preserve">value </w:t>
      </w:r>
      <w:r w:rsidR="00CA41A4" w:rsidRPr="00C75A8E">
        <w:rPr>
          <w:rFonts w:ascii="Times New Roman" w:hAnsi="Times New Roman" w:cs="Times New Roman"/>
          <w:sz w:val="24"/>
          <w:szCs w:val="24"/>
        </w:rPr>
        <w:t>(</w:t>
      </w:r>
      <w:r w:rsidR="00CA41A4" w:rsidRPr="00CA41A4">
        <w:rPr>
          <w:rFonts w:ascii="Times New Roman" w:hAnsi="Times New Roman" w:cs="Times New Roman"/>
          <w:sz w:val="24"/>
          <w:szCs w:val="24"/>
        </w:rPr>
        <w:t>χ2 = 0.001</w:t>
      </w:r>
      <w:r w:rsidR="00CA41A4" w:rsidRPr="00C75A8E">
        <w:rPr>
          <w:rFonts w:ascii="Times New Roman" w:hAnsi="Times New Roman" w:cs="Times New Roman"/>
          <w:sz w:val="24"/>
          <w:szCs w:val="24"/>
        </w:rPr>
        <w:t>)</w:t>
      </w:r>
      <w:r w:rsidR="00C506D7">
        <w:rPr>
          <w:rFonts w:ascii="Times New Roman" w:hAnsi="Times New Roman" w:cs="Times New Roman"/>
          <w:sz w:val="24"/>
          <w:szCs w:val="24"/>
        </w:rPr>
        <w:t xml:space="preserve"> </w:t>
      </w:r>
      <w:r w:rsidRPr="00C75A8E">
        <w:rPr>
          <w:rFonts w:ascii="Times New Roman" w:hAnsi="Times New Roman" w:cs="Times New Roman"/>
          <w:sz w:val="24"/>
          <w:szCs w:val="24"/>
        </w:rPr>
        <w:t xml:space="preserve">in </w:t>
      </w:r>
      <w:r w:rsidR="00F11D21" w:rsidRPr="00F11D21">
        <w:rPr>
          <w:rFonts w:ascii="Times New Roman" w:hAnsi="Times New Roman" w:cs="Times New Roman"/>
          <w:sz w:val="24"/>
          <w:szCs w:val="24"/>
        </w:rPr>
        <w:t>Table 4.6</w:t>
      </w:r>
      <w:r w:rsidR="00CB2A30">
        <w:rPr>
          <w:rFonts w:ascii="Times New Roman" w:hAnsi="Times New Roman" w:cs="Times New Roman"/>
          <w:sz w:val="24"/>
          <w:szCs w:val="24"/>
        </w:rPr>
        <w:t xml:space="preserve"> </w:t>
      </w:r>
      <w:r w:rsidRPr="00C75A8E">
        <w:rPr>
          <w:rFonts w:ascii="Times New Roman" w:hAnsi="Times New Roman" w:cs="Times New Roman"/>
          <w:sz w:val="24"/>
          <w:szCs w:val="24"/>
        </w:rPr>
        <w:t>indicates that there was a significant statistical difference between production participants and non-partic</w:t>
      </w:r>
      <w:r w:rsidR="00F26D97">
        <w:rPr>
          <w:rFonts w:ascii="Times New Roman" w:hAnsi="Times New Roman" w:cs="Times New Roman"/>
          <w:sz w:val="24"/>
          <w:szCs w:val="24"/>
        </w:rPr>
        <w:t xml:space="preserve">ipants with regard to </w:t>
      </w:r>
      <w:r w:rsidRPr="00C75A8E">
        <w:rPr>
          <w:rFonts w:ascii="Times New Roman" w:hAnsi="Times New Roman" w:cs="Times New Roman"/>
          <w:sz w:val="24"/>
          <w:szCs w:val="24"/>
        </w:rPr>
        <w:t>credit</w:t>
      </w:r>
      <w:r w:rsidR="00F26D97">
        <w:rPr>
          <w:rFonts w:ascii="Times New Roman" w:hAnsi="Times New Roman" w:cs="Times New Roman"/>
          <w:sz w:val="24"/>
          <w:szCs w:val="24"/>
        </w:rPr>
        <w:t xml:space="preserve"> utilization</w:t>
      </w:r>
      <w:r w:rsidRPr="00C75A8E">
        <w:rPr>
          <w:rFonts w:ascii="Times New Roman" w:hAnsi="Times New Roman" w:cs="Times New Roman"/>
          <w:sz w:val="24"/>
          <w:szCs w:val="24"/>
        </w:rPr>
        <w:t xml:space="preserve"> from the government through micro institutions for long period due and </w:t>
      </w:r>
      <w:r w:rsidRPr="00C75A8E">
        <w:rPr>
          <w:rFonts w:ascii="Times New Roman" w:hAnsi="Times New Roman" w:cs="Times New Roman"/>
          <w:sz w:val="24"/>
          <w:szCs w:val="24"/>
        </w:rPr>
        <w:lastRenderedPageBreak/>
        <w:t xml:space="preserve">supporting farmers in production though fertilizer supply to farmers through omo microfinance credit provision for minimum interest rate and long due date. Out of the total 380 respondents, 28.4 percent of </w:t>
      </w:r>
      <w:r w:rsidR="00EA091C">
        <w:rPr>
          <w:rFonts w:ascii="Times New Roman" w:hAnsi="Times New Roman" w:cs="Times New Roman"/>
          <w:sz w:val="24"/>
          <w:szCs w:val="24"/>
        </w:rPr>
        <w:t>production</w:t>
      </w:r>
      <w:r w:rsidRPr="00C75A8E">
        <w:rPr>
          <w:rFonts w:ascii="Times New Roman" w:hAnsi="Times New Roman" w:cs="Times New Roman"/>
          <w:sz w:val="24"/>
          <w:szCs w:val="24"/>
        </w:rPr>
        <w:t xml:space="preserve"> participants and 69.6 percent of non-participants reported that they did not access credit from government because of different subjective reasons. </w:t>
      </w:r>
      <w:r w:rsidR="00594F55">
        <w:rPr>
          <w:rFonts w:ascii="Times New Roman" w:hAnsi="Times New Roman" w:cs="Times New Roman"/>
          <w:sz w:val="24"/>
          <w:szCs w:val="24"/>
        </w:rPr>
        <w:t xml:space="preserve">Some of respondents from either section reasoned out their case for non-accessibility of formal credit use </w:t>
      </w:r>
      <w:r w:rsidR="00876415" w:rsidRPr="008544AD">
        <w:rPr>
          <w:rFonts w:ascii="Times New Roman" w:hAnsi="Times New Roman" w:cs="Times New Roman"/>
          <w:sz w:val="24"/>
          <w:szCs w:val="24"/>
        </w:rPr>
        <w:t xml:space="preserve">because of high interest rate, </w:t>
      </w:r>
      <w:r w:rsidRPr="008544AD">
        <w:rPr>
          <w:rFonts w:ascii="Times New Roman" w:hAnsi="Times New Roman" w:cs="Times New Roman"/>
          <w:sz w:val="24"/>
          <w:szCs w:val="24"/>
        </w:rPr>
        <w:t>restrictive</w:t>
      </w:r>
      <w:r w:rsidR="00876415" w:rsidRPr="008544AD">
        <w:rPr>
          <w:rFonts w:ascii="Times New Roman" w:hAnsi="Times New Roman" w:cs="Times New Roman"/>
          <w:sz w:val="24"/>
          <w:szCs w:val="24"/>
        </w:rPr>
        <w:t xml:space="preserve"> procedures, i</w:t>
      </w:r>
      <w:r w:rsidRPr="008544AD">
        <w:rPr>
          <w:rFonts w:ascii="Times New Roman" w:hAnsi="Times New Roman" w:cs="Times New Roman"/>
          <w:sz w:val="24"/>
          <w:szCs w:val="24"/>
        </w:rPr>
        <w:t xml:space="preserve">nadequate information </w:t>
      </w:r>
      <w:r w:rsidR="00876415" w:rsidRPr="008544AD">
        <w:rPr>
          <w:rFonts w:ascii="Times New Roman" w:hAnsi="Times New Roman" w:cs="Times New Roman"/>
          <w:sz w:val="24"/>
          <w:szCs w:val="24"/>
        </w:rPr>
        <w:t>flow, debit fear,</w:t>
      </w:r>
      <w:r w:rsidRPr="008544AD">
        <w:rPr>
          <w:rFonts w:ascii="Times New Roman" w:hAnsi="Times New Roman" w:cs="Times New Roman"/>
          <w:sz w:val="24"/>
          <w:szCs w:val="24"/>
        </w:rPr>
        <w:t xml:space="preserve"> religion that disallowed them to pay interest for any borrowed money</w:t>
      </w:r>
      <w:r w:rsidR="00876415" w:rsidRPr="008544AD">
        <w:rPr>
          <w:rFonts w:ascii="Times New Roman" w:hAnsi="Times New Roman" w:cs="Times New Roman"/>
          <w:sz w:val="24"/>
          <w:szCs w:val="24"/>
        </w:rPr>
        <w:t xml:space="preserve">, </w:t>
      </w:r>
      <w:r w:rsidR="008544AD" w:rsidRPr="008544AD">
        <w:rPr>
          <w:rFonts w:ascii="Times New Roman" w:hAnsi="Times New Roman" w:cs="Times New Roman"/>
          <w:sz w:val="24"/>
          <w:szCs w:val="24"/>
        </w:rPr>
        <w:t xml:space="preserve">and </w:t>
      </w:r>
      <w:r w:rsidR="00876415" w:rsidRPr="008544AD">
        <w:rPr>
          <w:rFonts w:ascii="Times New Roman" w:hAnsi="Times New Roman" w:cs="Times New Roman"/>
          <w:sz w:val="24"/>
          <w:szCs w:val="24"/>
        </w:rPr>
        <w:t>their self-financing power</w:t>
      </w:r>
      <w:r w:rsidRPr="008544AD">
        <w:rPr>
          <w:rFonts w:ascii="Times New Roman" w:hAnsi="Times New Roman" w:cs="Times New Roman"/>
          <w:sz w:val="24"/>
          <w:szCs w:val="24"/>
        </w:rPr>
        <w:t xml:space="preserve">. </w:t>
      </w:r>
      <w:r w:rsidR="00876415" w:rsidRPr="008544AD">
        <w:rPr>
          <w:rFonts w:ascii="Times New Roman" w:hAnsi="Times New Roman" w:cs="Times New Roman"/>
          <w:sz w:val="24"/>
          <w:szCs w:val="24"/>
        </w:rPr>
        <w:t xml:space="preserve">Therefore their alternative source of finance </w:t>
      </w:r>
      <w:r w:rsidR="008544AD" w:rsidRPr="008544AD">
        <w:rPr>
          <w:rFonts w:ascii="Times New Roman" w:hAnsi="Times New Roman" w:cs="Times New Roman"/>
          <w:sz w:val="24"/>
          <w:szCs w:val="24"/>
        </w:rPr>
        <w:t>as they responded was</w:t>
      </w:r>
      <w:r w:rsidRPr="008544AD">
        <w:rPr>
          <w:rFonts w:ascii="Times New Roman" w:hAnsi="Times New Roman" w:cs="Times New Roman"/>
          <w:sz w:val="24"/>
          <w:szCs w:val="24"/>
        </w:rPr>
        <w:t xml:space="preserve"> access to informal credit (mainly from</w:t>
      </w:r>
      <w:r w:rsidRPr="00C75A8E">
        <w:rPr>
          <w:rFonts w:ascii="Times New Roman" w:hAnsi="Times New Roman" w:cs="Times New Roman"/>
          <w:sz w:val="24"/>
          <w:szCs w:val="24"/>
        </w:rPr>
        <w:t xml:space="preserve"> friends</w:t>
      </w:r>
      <w:r>
        <w:rPr>
          <w:rFonts w:ascii="Times New Roman" w:hAnsi="Times New Roman" w:cs="Times New Roman"/>
          <w:sz w:val="24"/>
          <w:szCs w:val="24"/>
        </w:rPr>
        <w:t>, Iqub, Idir</w:t>
      </w:r>
      <w:r w:rsidRPr="00C75A8E">
        <w:rPr>
          <w:rFonts w:ascii="Times New Roman" w:hAnsi="Times New Roman" w:cs="Times New Roman"/>
          <w:sz w:val="24"/>
          <w:szCs w:val="24"/>
        </w:rPr>
        <w:t xml:space="preserve"> and relatives) during the year preceding the survey. Based on survey result participants are better utilizers of credit accessibility</w:t>
      </w:r>
      <w:r w:rsidR="00147893">
        <w:rPr>
          <w:rFonts w:ascii="Times New Roman" w:hAnsi="Times New Roman" w:cs="Times New Roman"/>
          <w:sz w:val="24"/>
          <w:szCs w:val="24"/>
        </w:rPr>
        <w:t>.</w:t>
      </w:r>
    </w:p>
    <w:p w:rsidR="005F607B" w:rsidRDefault="00A15668" w:rsidP="00147893">
      <w:pPr>
        <w:spacing w:line="360" w:lineRule="auto"/>
        <w:jc w:val="both"/>
        <w:rPr>
          <w:rFonts w:ascii="Times New Roman" w:hAnsi="Times New Roman" w:cs="Times New Roman"/>
          <w:sz w:val="24"/>
          <w:szCs w:val="24"/>
        </w:rPr>
      </w:pPr>
      <w:r>
        <w:rPr>
          <w:rFonts w:ascii="Times New Roman" w:hAnsi="Times New Roman" w:cs="Times New Roman"/>
          <w:sz w:val="24"/>
          <w:szCs w:val="24"/>
        </w:rPr>
        <w:t>Table 4.5</w:t>
      </w:r>
      <w:r w:rsidR="00F11D21" w:rsidRPr="00F11D21">
        <w:rPr>
          <w:rFonts w:ascii="Times New Roman" w:hAnsi="Times New Roman" w:cs="Times New Roman"/>
          <w:sz w:val="24"/>
          <w:szCs w:val="24"/>
        </w:rPr>
        <w:t xml:space="preserve"> also</w:t>
      </w:r>
      <w:r w:rsidR="00B707FD">
        <w:rPr>
          <w:rFonts w:ascii="Times New Roman" w:hAnsi="Times New Roman" w:cs="Times New Roman"/>
          <w:sz w:val="24"/>
          <w:szCs w:val="24"/>
        </w:rPr>
        <w:t xml:space="preserve"> </w:t>
      </w:r>
      <w:r w:rsidR="00147893" w:rsidRPr="00147893">
        <w:rPr>
          <w:rFonts w:ascii="Times New Roman" w:hAnsi="Times New Roman" w:cs="Times New Roman"/>
          <w:sz w:val="24"/>
          <w:szCs w:val="24"/>
        </w:rPr>
        <w:t xml:space="preserve">shows that about 49.64 percent of sesame producers and 14.7 percent of nonparticipants had access to market information. This observation indicates that access to market information was a problem in the study area especially for sesame producing farmers; because more than half about 50.3% percent of producers were not accessed market information. There was a significant difference (χ2 = 0.777) between </w:t>
      </w:r>
      <w:r w:rsidR="00F26D97">
        <w:rPr>
          <w:rFonts w:ascii="Times New Roman" w:hAnsi="Times New Roman" w:cs="Times New Roman"/>
          <w:sz w:val="24"/>
          <w:szCs w:val="24"/>
        </w:rPr>
        <w:t>production</w:t>
      </w:r>
      <w:r w:rsidR="00147893" w:rsidRPr="00147893">
        <w:rPr>
          <w:rFonts w:ascii="Times New Roman" w:hAnsi="Times New Roman" w:cs="Times New Roman"/>
          <w:sz w:val="24"/>
          <w:szCs w:val="24"/>
        </w:rPr>
        <w:t xml:space="preserve"> participants and non-participants in terms of access to market information. During the FGDs, farmers reported that there was information in-accessibility non-reliable because some of the information they had earlier about the market on sesame prices for supply was outdated.</w:t>
      </w:r>
      <w:r w:rsidR="00D17D25">
        <w:rPr>
          <w:rFonts w:ascii="Times New Roman" w:hAnsi="Times New Roman" w:cs="Times New Roman"/>
          <w:sz w:val="24"/>
          <w:szCs w:val="24"/>
        </w:rPr>
        <w:t xml:space="preserve"> </w:t>
      </w:r>
      <w:r w:rsidR="00147893" w:rsidRPr="00147893">
        <w:rPr>
          <w:rFonts w:ascii="Times New Roman" w:hAnsi="Times New Roman" w:cs="Times New Roman"/>
          <w:sz w:val="24"/>
          <w:szCs w:val="24"/>
        </w:rPr>
        <w:t>In Kamba district, most of sesame producers and market suppliers or participants responded that they received price information from other farmers. Farmer-to farmer information</w:t>
      </w:r>
      <w:r w:rsidR="00D17D25">
        <w:rPr>
          <w:rFonts w:ascii="Times New Roman" w:hAnsi="Times New Roman" w:cs="Times New Roman"/>
          <w:sz w:val="24"/>
          <w:szCs w:val="24"/>
        </w:rPr>
        <w:t xml:space="preserve"> </w:t>
      </w:r>
      <w:r w:rsidR="00147893" w:rsidRPr="00147893">
        <w:rPr>
          <w:rFonts w:ascii="Times New Roman" w:hAnsi="Times New Roman" w:cs="Times New Roman"/>
          <w:sz w:val="24"/>
          <w:szCs w:val="24"/>
        </w:rPr>
        <w:t>transmission was the first</w:t>
      </w:r>
      <w:r w:rsidR="00D17D25">
        <w:rPr>
          <w:rFonts w:ascii="Times New Roman" w:hAnsi="Times New Roman" w:cs="Times New Roman"/>
          <w:sz w:val="24"/>
          <w:szCs w:val="24"/>
        </w:rPr>
        <w:t xml:space="preserve"> </w:t>
      </w:r>
      <w:r w:rsidR="00147893" w:rsidRPr="00147893">
        <w:rPr>
          <w:rFonts w:ascii="Times New Roman" w:hAnsi="Times New Roman" w:cs="Times New Roman"/>
          <w:sz w:val="24"/>
          <w:szCs w:val="24"/>
        </w:rPr>
        <w:t>most used source of information for sesame marketing and DAs are information source for production related gaps for participants and non-participants farmers.</w:t>
      </w:r>
    </w:p>
    <w:p w:rsidR="00D169B6" w:rsidRPr="00136341" w:rsidRDefault="00136341" w:rsidP="00136341">
      <w:pPr>
        <w:pStyle w:val="Heading3"/>
        <w:spacing w:line="360" w:lineRule="auto"/>
        <w:rPr>
          <w:rFonts w:ascii="Times New Roman" w:hAnsi="Times New Roman" w:cs="Times New Roman"/>
          <w:color w:val="auto"/>
        </w:rPr>
      </w:pPr>
      <w:bookmarkStart w:id="111" w:name="_Toc16174782"/>
      <w:r w:rsidRPr="00136341">
        <w:rPr>
          <w:rFonts w:ascii="Times New Roman" w:hAnsi="Times New Roman" w:cs="Times New Roman"/>
          <w:color w:val="auto"/>
        </w:rPr>
        <w:t xml:space="preserve">4.1.4. </w:t>
      </w:r>
      <w:r w:rsidR="00D169B6" w:rsidRPr="00136341">
        <w:rPr>
          <w:rFonts w:ascii="Times New Roman" w:hAnsi="Times New Roman" w:cs="Times New Roman"/>
          <w:color w:val="auto"/>
        </w:rPr>
        <w:t>Income Sources of Sampled Household’s</w:t>
      </w:r>
      <w:bookmarkEnd w:id="111"/>
    </w:p>
    <w:p w:rsidR="00E858FA" w:rsidRDefault="00D169B6" w:rsidP="00D169B6">
      <w:pPr>
        <w:spacing w:line="360" w:lineRule="auto"/>
        <w:jc w:val="both"/>
        <w:rPr>
          <w:rFonts w:ascii="Times New Roman" w:hAnsi="Times New Roman" w:cs="Times New Roman"/>
          <w:sz w:val="24"/>
          <w:szCs w:val="24"/>
        </w:rPr>
      </w:pPr>
      <w:r w:rsidRPr="00D169B6">
        <w:rPr>
          <w:rFonts w:ascii="Times New Roman" w:hAnsi="Times New Roman" w:cs="Times New Roman"/>
          <w:sz w:val="24"/>
          <w:szCs w:val="24"/>
        </w:rPr>
        <w:t>The survey data revealed that the major source of income for the sampled farmers is on-farm activities (from both crop and livestock production). Only 32.36% of the respondents reported that, they have access to off-farm activities in the study area and generates some additi</w:t>
      </w:r>
      <w:r w:rsidR="003E3DDA">
        <w:rPr>
          <w:rFonts w:ascii="Times New Roman" w:hAnsi="Times New Roman" w:cs="Times New Roman"/>
          <w:sz w:val="24"/>
          <w:szCs w:val="24"/>
        </w:rPr>
        <w:t>onal income. However, all of tho</w:t>
      </w:r>
      <w:r w:rsidRPr="00D169B6">
        <w:rPr>
          <w:rFonts w:ascii="Times New Roman" w:hAnsi="Times New Roman" w:cs="Times New Roman"/>
          <w:sz w:val="24"/>
          <w:szCs w:val="24"/>
        </w:rPr>
        <w:t>se farmers (who have access to non-farm income) reported that, it is not their main source of income.</w:t>
      </w:r>
      <w:r w:rsidR="00F26D97" w:rsidRPr="00F26D97">
        <w:rPr>
          <w:rFonts w:ascii="Times New Roman" w:hAnsi="Times New Roman" w:cs="Times New Roman"/>
          <w:sz w:val="24"/>
          <w:szCs w:val="24"/>
        </w:rPr>
        <w:t xml:space="preserve"> </w:t>
      </w:r>
      <w:r w:rsidR="00F26D97" w:rsidRPr="00147893">
        <w:rPr>
          <w:rFonts w:ascii="Times New Roman" w:hAnsi="Times New Roman" w:cs="Times New Roman"/>
          <w:sz w:val="24"/>
          <w:szCs w:val="24"/>
        </w:rPr>
        <w:t>There was a sig</w:t>
      </w:r>
      <w:r w:rsidR="00F26D97">
        <w:rPr>
          <w:rFonts w:ascii="Times New Roman" w:hAnsi="Times New Roman" w:cs="Times New Roman"/>
          <w:sz w:val="24"/>
          <w:szCs w:val="24"/>
        </w:rPr>
        <w:t>nificant difference (χ2 = 0.5000</w:t>
      </w:r>
      <w:r w:rsidR="00F26D97" w:rsidRPr="00147893">
        <w:rPr>
          <w:rFonts w:ascii="Times New Roman" w:hAnsi="Times New Roman" w:cs="Times New Roman"/>
          <w:sz w:val="24"/>
          <w:szCs w:val="24"/>
        </w:rPr>
        <w:t xml:space="preserve">) between </w:t>
      </w:r>
      <w:r w:rsidR="00F26D97">
        <w:rPr>
          <w:rFonts w:ascii="Times New Roman" w:hAnsi="Times New Roman" w:cs="Times New Roman"/>
          <w:sz w:val="24"/>
          <w:szCs w:val="24"/>
        </w:rPr>
        <w:t>production</w:t>
      </w:r>
      <w:r w:rsidR="00F26D97" w:rsidRPr="00147893">
        <w:rPr>
          <w:rFonts w:ascii="Times New Roman" w:hAnsi="Times New Roman" w:cs="Times New Roman"/>
          <w:sz w:val="24"/>
          <w:szCs w:val="24"/>
        </w:rPr>
        <w:t xml:space="preserve"> participants and non-participants in terms of </w:t>
      </w:r>
      <w:r w:rsidR="00F26D97">
        <w:rPr>
          <w:rFonts w:ascii="Times New Roman" w:hAnsi="Times New Roman" w:cs="Times New Roman"/>
          <w:sz w:val="24"/>
          <w:szCs w:val="24"/>
        </w:rPr>
        <w:t>inco</w:t>
      </w:r>
      <w:r w:rsidR="00EA1DF3">
        <w:rPr>
          <w:rFonts w:ascii="Times New Roman" w:hAnsi="Times New Roman" w:cs="Times New Roman"/>
          <w:sz w:val="24"/>
          <w:szCs w:val="24"/>
        </w:rPr>
        <w:t>me source/off-</w:t>
      </w:r>
      <w:r w:rsidR="00EA1DF3">
        <w:rPr>
          <w:rFonts w:ascii="Times New Roman" w:hAnsi="Times New Roman" w:cs="Times New Roman"/>
          <w:sz w:val="24"/>
          <w:szCs w:val="24"/>
        </w:rPr>
        <w:lastRenderedPageBreak/>
        <w:t>farm/.</w:t>
      </w:r>
      <w:r w:rsidRPr="00D169B6">
        <w:rPr>
          <w:rFonts w:ascii="Times New Roman" w:hAnsi="Times New Roman" w:cs="Times New Roman"/>
          <w:sz w:val="24"/>
          <w:szCs w:val="24"/>
        </w:rPr>
        <w:t xml:space="preserve"> Majority of sampled farmers (67.64%) reported that crop production including sesame and livestock rearing is the major and only source of their income. And they reported that maize, sorghum and sesame produce are their main source of income. </w:t>
      </w:r>
    </w:p>
    <w:p w:rsidR="00A00EF4" w:rsidRPr="005F3BC8" w:rsidRDefault="00A15668" w:rsidP="005F3BC8">
      <w:pPr>
        <w:pStyle w:val="Caption"/>
        <w:rPr>
          <w:rFonts w:ascii="Times New Roman" w:hAnsi="Times New Roman" w:cs="Times New Roman"/>
          <w:b w:val="0"/>
          <w:color w:val="auto"/>
          <w:sz w:val="24"/>
          <w:szCs w:val="24"/>
        </w:rPr>
      </w:pPr>
      <w:bookmarkStart w:id="112" w:name="_Toc12206076"/>
      <w:r>
        <w:rPr>
          <w:rFonts w:ascii="Times New Roman" w:hAnsi="Times New Roman" w:cs="Times New Roman"/>
          <w:b w:val="0"/>
          <w:color w:val="auto"/>
          <w:sz w:val="24"/>
          <w:szCs w:val="24"/>
        </w:rPr>
        <w:t>Table 4.6</w:t>
      </w:r>
      <w:r w:rsidR="00F11D72" w:rsidRPr="00463204">
        <w:rPr>
          <w:rFonts w:ascii="Times New Roman" w:hAnsi="Times New Roman" w:cs="Times New Roman"/>
          <w:b w:val="0"/>
          <w:color w:val="auto"/>
          <w:sz w:val="24"/>
          <w:szCs w:val="24"/>
        </w:rPr>
        <w:t>: Income source of respondents from off-farm</w:t>
      </w:r>
      <w:bookmarkEnd w:id="112"/>
      <w:r w:rsidR="00F11D72" w:rsidRPr="00463204">
        <w:rPr>
          <w:rFonts w:ascii="Times New Roman" w:hAnsi="Times New Roman" w:cs="Times New Roman"/>
          <w:b w:val="0"/>
          <w:color w:val="auto"/>
          <w:sz w:val="24"/>
          <w:szCs w:val="24"/>
        </w:rPr>
        <w:t xml:space="preserve"> </w:t>
      </w:r>
    </w:p>
    <w:tbl>
      <w:tblPr>
        <w:tblStyle w:val="LightList-Accent5"/>
        <w:tblW w:w="0" w:type="auto"/>
        <w:tblInd w:w="198" w:type="dxa"/>
        <w:tblLayout w:type="fixed"/>
        <w:tblLook w:val="04A0" w:firstRow="1" w:lastRow="0" w:firstColumn="1" w:lastColumn="0" w:noHBand="0" w:noVBand="1"/>
      </w:tblPr>
      <w:tblGrid>
        <w:gridCol w:w="771"/>
        <w:gridCol w:w="1192"/>
        <w:gridCol w:w="850"/>
        <w:gridCol w:w="967"/>
        <w:gridCol w:w="1212"/>
        <w:gridCol w:w="828"/>
        <w:gridCol w:w="1290"/>
        <w:gridCol w:w="810"/>
        <w:gridCol w:w="810"/>
      </w:tblGrid>
      <w:tr w:rsidR="00A32395" w:rsidRPr="00D169B6" w:rsidTr="00A32395">
        <w:trPr>
          <w:cnfStyle w:val="100000000000" w:firstRow="1" w:lastRow="0" w:firstColumn="0" w:lastColumn="0" w:oddVBand="0" w:evenVBand="0" w:oddHBand="0" w:evenHBand="0" w:firstRowFirstColumn="0" w:firstRowLastColumn="0" w:lastRowFirstColumn="0" w:lastRowLastColumn="0"/>
          <w:trHeight w:val="539"/>
        </w:trPr>
        <w:tc>
          <w:tcPr>
            <w:cnfStyle w:val="001000000000" w:firstRow="0" w:lastRow="0" w:firstColumn="1" w:lastColumn="0" w:oddVBand="0" w:evenVBand="0" w:oddHBand="0" w:evenHBand="0" w:firstRowFirstColumn="0" w:firstRowLastColumn="0" w:lastRowFirstColumn="0" w:lastRowLastColumn="0"/>
            <w:tcW w:w="771" w:type="dxa"/>
            <w:vMerge w:val="restart"/>
            <w:tcBorders>
              <w:right w:val="single" w:sz="4" w:space="0" w:color="auto"/>
            </w:tcBorders>
          </w:tcPr>
          <w:p w:rsidR="00A32395" w:rsidRPr="00D169B6" w:rsidRDefault="00A32395" w:rsidP="00CE545F">
            <w:pPr>
              <w:rPr>
                <w:rFonts w:ascii="Times New Roman" w:hAnsi="Times New Roman" w:cs="Times New Roman"/>
              </w:rPr>
            </w:pPr>
          </w:p>
          <w:p w:rsidR="00A32395" w:rsidRPr="00D169B6" w:rsidRDefault="00A32395" w:rsidP="00CE545F">
            <w:pPr>
              <w:rPr>
                <w:rFonts w:ascii="Times New Roman" w:hAnsi="Times New Roman" w:cs="Times New Roman"/>
              </w:rPr>
            </w:pPr>
            <w:r w:rsidRPr="00D169B6">
              <w:rPr>
                <w:rFonts w:ascii="Times New Roman" w:hAnsi="Times New Roman" w:cs="Times New Roman"/>
              </w:rPr>
              <w:t xml:space="preserve">Case </w:t>
            </w:r>
          </w:p>
        </w:tc>
        <w:tc>
          <w:tcPr>
            <w:tcW w:w="1192" w:type="dxa"/>
            <w:vMerge w:val="restart"/>
            <w:tcBorders>
              <w:left w:val="single" w:sz="4" w:space="0" w:color="auto"/>
              <w:right w:val="single" w:sz="4" w:space="0" w:color="auto"/>
            </w:tcBorders>
          </w:tcPr>
          <w:p w:rsidR="00A32395" w:rsidRPr="00D169B6" w:rsidRDefault="00A32395" w:rsidP="00CE545F">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p>
          <w:p w:rsidR="00A32395" w:rsidRPr="00D169B6" w:rsidRDefault="00A32395" w:rsidP="00CE545F">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D169B6">
              <w:rPr>
                <w:rFonts w:ascii="Times New Roman" w:hAnsi="Times New Roman" w:cs="Times New Roman"/>
              </w:rPr>
              <w:t xml:space="preserve">Responses </w:t>
            </w:r>
          </w:p>
        </w:tc>
        <w:tc>
          <w:tcPr>
            <w:tcW w:w="1817" w:type="dxa"/>
            <w:gridSpan w:val="2"/>
            <w:tcBorders>
              <w:left w:val="single" w:sz="4" w:space="0" w:color="auto"/>
              <w:right w:val="single" w:sz="4" w:space="0" w:color="auto"/>
            </w:tcBorders>
          </w:tcPr>
          <w:p w:rsidR="00A32395" w:rsidRPr="00D169B6" w:rsidRDefault="00A32395" w:rsidP="00CE545F">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D169B6">
              <w:rPr>
                <w:rFonts w:ascii="Times New Roman" w:hAnsi="Times New Roman" w:cs="Times New Roman"/>
              </w:rPr>
              <w:t>Part.(n=278)</w:t>
            </w:r>
          </w:p>
        </w:tc>
        <w:tc>
          <w:tcPr>
            <w:tcW w:w="2040" w:type="dxa"/>
            <w:gridSpan w:val="2"/>
            <w:tcBorders>
              <w:left w:val="single" w:sz="4" w:space="0" w:color="auto"/>
              <w:right w:val="single" w:sz="4" w:space="0" w:color="auto"/>
            </w:tcBorders>
          </w:tcPr>
          <w:p w:rsidR="00A32395" w:rsidRPr="00D169B6" w:rsidRDefault="00A32395" w:rsidP="00CE545F">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D169B6">
              <w:rPr>
                <w:rFonts w:ascii="Times New Roman" w:hAnsi="Times New Roman" w:cs="Times New Roman"/>
              </w:rPr>
              <w:t>Non part.(n=102)</w:t>
            </w:r>
          </w:p>
        </w:tc>
        <w:tc>
          <w:tcPr>
            <w:tcW w:w="1290" w:type="dxa"/>
            <w:tcBorders>
              <w:left w:val="single" w:sz="4" w:space="0" w:color="auto"/>
              <w:right w:val="single" w:sz="4" w:space="0" w:color="auto"/>
            </w:tcBorders>
          </w:tcPr>
          <w:p w:rsidR="00A32395" w:rsidRPr="00D169B6" w:rsidRDefault="00A32395" w:rsidP="00A32395">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rPr>
            </w:pPr>
            <w:r>
              <w:rPr>
                <w:rFonts w:ascii="Times New Roman" w:hAnsi="Times New Roman" w:cs="Times New Roman"/>
                <w:sz w:val="24"/>
                <w:szCs w:val="24"/>
              </w:rPr>
              <w:t>χ2 -value</w:t>
            </w:r>
          </w:p>
        </w:tc>
        <w:tc>
          <w:tcPr>
            <w:tcW w:w="1620" w:type="dxa"/>
            <w:gridSpan w:val="2"/>
            <w:tcBorders>
              <w:left w:val="single" w:sz="4" w:space="0" w:color="auto"/>
            </w:tcBorders>
          </w:tcPr>
          <w:p w:rsidR="00A32395" w:rsidRPr="00D169B6" w:rsidRDefault="00A32395" w:rsidP="00CE545F">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xml:space="preserve">Total sample </w:t>
            </w:r>
            <w:r w:rsidRPr="00D169B6">
              <w:rPr>
                <w:rFonts w:ascii="Times New Roman" w:hAnsi="Times New Roman" w:cs="Times New Roman"/>
              </w:rPr>
              <w:t>(N=380)</w:t>
            </w:r>
          </w:p>
        </w:tc>
      </w:tr>
      <w:tr w:rsidR="00A32395" w:rsidRPr="00D169B6" w:rsidTr="00A32395">
        <w:trPr>
          <w:cnfStyle w:val="000000100000" w:firstRow="0" w:lastRow="0" w:firstColumn="0" w:lastColumn="0" w:oddVBand="0" w:evenVBand="0" w:oddHBand="1" w:evenHBand="0" w:firstRowFirstColumn="0" w:firstRowLastColumn="0" w:lastRowFirstColumn="0" w:lastRowLastColumn="0"/>
          <w:trHeight w:val="151"/>
        </w:trPr>
        <w:tc>
          <w:tcPr>
            <w:cnfStyle w:val="001000000000" w:firstRow="0" w:lastRow="0" w:firstColumn="1" w:lastColumn="0" w:oddVBand="0" w:evenVBand="0" w:oddHBand="0" w:evenHBand="0" w:firstRowFirstColumn="0" w:firstRowLastColumn="0" w:lastRowFirstColumn="0" w:lastRowLastColumn="0"/>
            <w:tcW w:w="771" w:type="dxa"/>
            <w:vMerge/>
            <w:tcBorders>
              <w:right w:val="single" w:sz="4" w:space="0" w:color="auto"/>
            </w:tcBorders>
          </w:tcPr>
          <w:p w:rsidR="00A32395" w:rsidRPr="00D169B6" w:rsidRDefault="00A32395" w:rsidP="00CE545F">
            <w:pPr>
              <w:rPr>
                <w:rFonts w:ascii="Times New Roman" w:hAnsi="Times New Roman" w:cs="Times New Roman"/>
              </w:rPr>
            </w:pPr>
          </w:p>
        </w:tc>
        <w:tc>
          <w:tcPr>
            <w:tcW w:w="1192" w:type="dxa"/>
            <w:vMerge/>
            <w:tcBorders>
              <w:left w:val="single" w:sz="4" w:space="0" w:color="auto"/>
              <w:right w:val="single" w:sz="4" w:space="0" w:color="auto"/>
            </w:tcBorders>
          </w:tcPr>
          <w:p w:rsidR="00A32395" w:rsidRPr="00D169B6" w:rsidRDefault="00A32395" w:rsidP="00CE54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850" w:type="dxa"/>
            <w:tcBorders>
              <w:left w:val="single" w:sz="4" w:space="0" w:color="auto"/>
              <w:right w:val="single" w:sz="4" w:space="0" w:color="auto"/>
            </w:tcBorders>
          </w:tcPr>
          <w:p w:rsidR="00A32395" w:rsidRPr="00D169B6" w:rsidRDefault="00A32395" w:rsidP="00CE54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169B6">
              <w:rPr>
                <w:rFonts w:ascii="Times New Roman" w:hAnsi="Times New Roman" w:cs="Times New Roman"/>
              </w:rPr>
              <w:t>Freq.</w:t>
            </w:r>
          </w:p>
        </w:tc>
        <w:tc>
          <w:tcPr>
            <w:tcW w:w="967" w:type="dxa"/>
            <w:tcBorders>
              <w:left w:val="single" w:sz="4" w:space="0" w:color="auto"/>
              <w:right w:val="single" w:sz="4" w:space="0" w:color="auto"/>
            </w:tcBorders>
          </w:tcPr>
          <w:p w:rsidR="00A32395" w:rsidRPr="00D169B6" w:rsidRDefault="00A32395" w:rsidP="00CE54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169B6">
              <w:rPr>
                <w:rFonts w:ascii="Times New Roman" w:hAnsi="Times New Roman" w:cs="Times New Roman"/>
              </w:rPr>
              <w:t>%</w:t>
            </w:r>
          </w:p>
        </w:tc>
        <w:tc>
          <w:tcPr>
            <w:tcW w:w="1212" w:type="dxa"/>
            <w:tcBorders>
              <w:left w:val="single" w:sz="4" w:space="0" w:color="auto"/>
              <w:right w:val="single" w:sz="4" w:space="0" w:color="auto"/>
            </w:tcBorders>
          </w:tcPr>
          <w:p w:rsidR="00A32395" w:rsidRPr="00D169B6" w:rsidRDefault="00A32395" w:rsidP="00CE54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169B6">
              <w:rPr>
                <w:rFonts w:ascii="Times New Roman" w:hAnsi="Times New Roman" w:cs="Times New Roman"/>
              </w:rPr>
              <w:t xml:space="preserve">Freq. </w:t>
            </w:r>
          </w:p>
        </w:tc>
        <w:tc>
          <w:tcPr>
            <w:tcW w:w="828" w:type="dxa"/>
            <w:tcBorders>
              <w:left w:val="single" w:sz="4" w:space="0" w:color="auto"/>
              <w:right w:val="single" w:sz="4" w:space="0" w:color="auto"/>
            </w:tcBorders>
          </w:tcPr>
          <w:p w:rsidR="00A32395" w:rsidRPr="00D169B6" w:rsidRDefault="00A32395" w:rsidP="00CE54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169B6">
              <w:rPr>
                <w:rFonts w:ascii="Times New Roman" w:hAnsi="Times New Roman" w:cs="Times New Roman"/>
              </w:rPr>
              <w:t>%</w:t>
            </w:r>
          </w:p>
        </w:tc>
        <w:tc>
          <w:tcPr>
            <w:tcW w:w="1290" w:type="dxa"/>
            <w:tcBorders>
              <w:left w:val="single" w:sz="4" w:space="0" w:color="auto"/>
              <w:right w:val="single" w:sz="4" w:space="0" w:color="auto"/>
            </w:tcBorders>
          </w:tcPr>
          <w:p w:rsidR="00A32395" w:rsidRPr="00D169B6" w:rsidRDefault="00A32395" w:rsidP="00A3239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810" w:type="dxa"/>
            <w:tcBorders>
              <w:left w:val="single" w:sz="4" w:space="0" w:color="auto"/>
              <w:right w:val="single" w:sz="4" w:space="0" w:color="auto"/>
            </w:tcBorders>
          </w:tcPr>
          <w:p w:rsidR="00A32395" w:rsidRPr="00D169B6" w:rsidRDefault="00A32395" w:rsidP="00CE54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169B6">
              <w:rPr>
                <w:rFonts w:ascii="Times New Roman" w:hAnsi="Times New Roman" w:cs="Times New Roman"/>
              </w:rPr>
              <w:t xml:space="preserve">Freq. </w:t>
            </w:r>
          </w:p>
        </w:tc>
        <w:tc>
          <w:tcPr>
            <w:tcW w:w="810" w:type="dxa"/>
            <w:tcBorders>
              <w:left w:val="single" w:sz="4" w:space="0" w:color="auto"/>
            </w:tcBorders>
          </w:tcPr>
          <w:p w:rsidR="00A32395" w:rsidRPr="00D169B6" w:rsidRDefault="00A32395" w:rsidP="00A3239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169B6">
              <w:rPr>
                <w:rFonts w:ascii="Times New Roman" w:hAnsi="Times New Roman" w:cs="Times New Roman"/>
              </w:rPr>
              <w:t>%</w:t>
            </w:r>
          </w:p>
        </w:tc>
      </w:tr>
      <w:tr w:rsidR="00A32395" w:rsidRPr="00D169B6" w:rsidTr="00A32395">
        <w:tc>
          <w:tcPr>
            <w:cnfStyle w:val="001000000000" w:firstRow="0" w:lastRow="0" w:firstColumn="1" w:lastColumn="0" w:oddVBand="0" w:evenVBand="0" w:oddHBand="0" w:evenHBand="0" w:firstRowFirstColumn="0" w:firstRowLastColumn="0" w:lastRowFirstColumn="0" w:lastRowLastColumn="0"/>
            <w:tcW w:w="771" w:type="dxa"/>
            <w:vMerge w:val="restart"/>
            <w:tcBorders>
              <w:right w:val="single" w:sz="4" w:space="0" w:color="auto"/>
            </w:tcBorders>
          </w:tcPr>
          <w:p w:rsidR="00A32395" w:rsidRPr="00340A46" w:rsidRDefault="00A32395" w:rsidP="00CE545F">
            <w:pPr>
              <w:rPr>
                <w:rFonts w:ascii="Times New Roman" w:hAnsi="Times New Roman" w:cs="Times New Roman"/>
                <w:b w:val="0"/>
              </w:rPr>
            </w:pPr>
            <w:r w:rsidRPr="00340A46">
              <w:rPr>
                <w:rFonts w:ascii="Times New Roman" w:hAnsi="Times New Roman" w:cs="Times New Roman"/>
                <w:b w:val="0"/>
              </w:rPr>
              <w:t>Off farm</w:t>
            </w:r>
          </w:p>
        </w:tc>
        <w:tc>
          <w:tcPr>
            <w:tcW w:w="1192" w:type="dxa"/>
            <w:tcBorders>
              <w:left w:val="single" w:sz="4" w:space="0" w:color="auto"/>
              <w:right w:val="single" w:sz="4" w:space="0" w:color="auto"/>
            </w:tcBorders>
          </w:tcPr>
          <w:p w:rsidR="00A32395" w:rsidRPr="00340A46" w:rsidRDefault="00A32395" w:rsidP="00CE54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40A46">
              <w:rPr>
                <w:rFonts w:ascii="Times New Roman" w:hAnsi="Times New Roman" w:cs="Times New Roman"/>
              </w:rPr>
              <w:t>Yes</w:t>
            </w:r>
          </w:p>
        </w:tc>
        <w:tc>
          <w:tcPr>
            <w:tcW w:w="850" w:type="dxa"/>
            <w:tcBorders>
              <w:left w:val="single" w:sz="4" w:space="0" w:color="auto"/>
              <w:right w:val="single" w:sz="4" w:space="0" w:color="auto"/>
            </w:tcBorders>
          </w:tcPr>
          <w:p w:rsidR="00A32395" w:rsidRPr="00D169B6" w:rsidRDefault="00A32395" w:rsidP="00CE54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169B6">
              <w:rPr>
                <w:rFonts w:ascii="Times New Roman" w:hAnsi="Times New Roman" w:cs="Times New Roman"/>
              </w:rPr>
              <w:t>57</w:t>
            </w:r>
          </w:p>
        </w:tc>
        <w:tc>
          <w:tcPr>
            <w:tcW w:w="967" w:type="dxa"/>
            <w:tcBorders>
              <w:left w:val="single" w:sz="4" w:space="0" w:color="auto"/>
              <w:right w:val="single" w:sz="4" w:space="0" w:color="auto"/>
            </w:tcBorders>
          </w:tcPr>
          <w:p w:rsidR="00A32395" w:rsidRPr="00D169B6" w:rsidRDefault="00A32395" w:rsidP="00CE54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169B6">
              <w:rPr>
                <w:rFonts w:ascii="Times New Roman" w:hAnsi="Times New Roman" w:cs="Times New Roman"/>
              </w:rPr>
              <w:t>20.50</w:t>
            </w:r>
          </w:p>
        </w:tc>
        <w:tc>
          <w:tcPr>
            <w:tcW w:w="1212" w:type="dxa"/>
            <w:tcBorders>
              <w:left w:val="single" w:sz="4" w:space="0" w:color="auto"/>
              <w:right w:val="single" w:sz="4" w:space="0" w:color="auto"/>
            </w:tcBorders>
          </w:tcPr>
          <w:p w:rsidR="00A32395" w:rsidRPr="00D169B6" w:rsidRDefault="00A32395" w:rsidP="00CE54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169B6">
              <w:rPr>
                <w:rFonts w:ascii="Times New Roman" w:hAnsi="Times New Roman" w:cs="Times New Roman"/>
              </w:rPr>
              <w:t>66</w:t>
            </w:r>
          </w:p>
        </w:tc>
        <w:tc>
          <w:tcPr>
            <w:tcW w:w="828" w:type="dxa"/>
            <w:tcBorders>
              <w:left w:val="single" w:sz="4" w:space="0" w:color="auto"/>
              <w:right w:val="single" w:sz="4" w:space="0" w:color="auto"/>
            </w:tcBorders>
          </w:tcPr>
          <w:p w:rsidR="00A32395" w:rsidRPr="00D169B6" w:rsidRDefault="00A32395" w:rsidP="00CE54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169B6">
              <w:rPr>
                <w:rFonts w:ascii="Times New Roman" w:hAnsi="Times New Roman" w:cs="Times New Roman"/>
              </w:rPr>
              <w:t>64.70</w:t>
            </w:r>
          </w:p>
        </w:tc>
        <w:tc>
          <w:tcPr>
            <w:tcW w:w="1290" w:type="dxa"/>
            <w:vMerge w:val="restart"/>
            <w:tcBorders>
              <w:left w:val="single" w:sz="4" w:space="0" w:color="auto"/>
              <w:right w:val="single" w:sz="4" w:space="0" w:color="auto"/>
            </w:tcBorders>
          </w:tcPr>
          <w:p w:rsidR="00A32395" w:rsidRDefault="00A32395" w:rsidP="00A3239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A32395" w:rsidRPr="00D169B6" w:rsidRDefault="00A32395" w:rsidP="00A3239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sz w:val="24"/>
                <w:szCs w:val="24"/>
              </w:rPr>
              <w:t>0.5000</w:t>
            </w:r>
          </w:p>
        </w:tc>
        <w:tc>
          <w:tcPr>
            <w:tcW w:w="810" w:type="dxa"/>
            <w:tcBorders>
              <w:left w:val="single" w:sz="4" w:space="0" w:color="auto"/>
              <w:right w:val="single" w:sz="4" w:space="0" w:color="auto"/>
            </w:tcBorders>
          </w:tcPr>
          <w:p w:rsidR="00A32395" w:rsidRPr="00D169B6" w:rsidRDefault="00A32395" w:rsidP="00CE54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169B6">
              <w:rPr>
                <w:rFonts w:ascii="Times New Roman" w:hAnsi="Times New Roman" w:cs="Times New Roman"/>
              </w:rPr>
              <w:t>123</w:t>
            </w:r>
          </w:p>
        </w:tc>
        <w:tc>
          <w:tcPr>
            <w:tcW w:w="810" w:type="dxa"/>
            <w:tcBorders>
              <w:left w:val="single" w:sz="4" w:space="0" w:color="auto"/>
            </w:tcBorders>
          </w:tcPr>
          <w:p w:rsidR="00A32395" w:rsidRPr="00D169B6" w:rsidRDefault="00A32395" w:rsidP="00A3239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169B6">
              <w:rPr>
                <w:rFonts w:ascii="Times New Roman" w:hAnsi="Times New Roman" w:cs="Times New Roman"/>
              </w:rPr>
              <w:t>32.36</w:t>
            </w:r>
          </w:p>
        </w:tc>
      </w:tr>
      <w:tr w:rsidR="00A32395" w:rsidRPr="00D169B6" w:rsidTr="00A32395">
        <w:trPr>
          <w:cnfStyle w:val="000000100000" w:firstRow="0" w:lastRow="0" w:firstColumn="0" w:lastColumn="0" w:oddVBand="0" w:evenVBand="0" w:oddHBand="1" w:evenHBand="0" w:firstRowFirstColumn="0" w:firstRowLastColumn="0" w:lastRowFirstColumn="0" w:lastRowLastColumn="0"/>
          <w:trHeight w:val="151"/>
        </w:trPr>
        <w:tc>
          <w:tcPr>
            <w:cnfStyle w:val="001000000000" w:firstRow="0" w:lastRow="0" w:firstColumn="1" w:lastColumn="0" w:oddVBand="0" w:evenVBand="0" w:oddHBand="0" w:evenHBand="0" w:firstRowFirstColumn="0" w:firstRowLastColumn="0" w:lastRowFirstColumn="0" w:lastRowLastColumn="0"/>
            <w:tcW w:w="771" w:type="dxa"/>
            <w:vMerge/>
            <w:tcBorders>
              <w:right w:val="single" w:sz="4" w:space="0" w:color="auto"/>
            </w:tcBorders>
          </w:tcPr>
          <w:p w:rsidR="00A32395" w:rsidRPr="00340A46" w:rsidRDefault="00A32395" w:rsidP="00CE545F">
            <w:pPr>
              <w:rPr>
                <w:rFonts w:ascii="Times New Roman" w:hAnsi="Times New Roman" w:cs="Times New Roman"/>
                <w:b w:val="0"/>
              </w:rPr>
            </w:pPr>
          </w:p>
        </w:tc>
        <w:tc>
          <w:tcPr>
            <w:tcW w:w="1192" w:type="dxa"/>
            <w:tcBorders>
              <w:left w:val="single" w:sz="4" w:space="0" w:color="auto"/>
              <w:right w:val="single" w:sz="4" w:space="0" w:color="auto"/>
            </w:tcBorders>
          </w:tcPr>
          <w:p w:rsidR="00A32395" w:rsidRPr="00340A46" w:rsidRDefault="00A32395" w:rsidP="00CE54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40A46">
              <w:rPr>
                <w:rFonts w:ascii="Times New Roman" w:hAnsi="Times New Roman" w:cs="Times New Roman"/>
              </w:rPr>
              <w:t>No</w:t>
            </w:r>
          </w:p>
        </w:tc>
        <w:tc>
          <w:tcPr>
            <w:tcW w:w="850" w:type="dxa"/>
            <w:tcBorders>
              <w:left w:val="single" w:sz="4" w:space="0" w:color="auto"/>
              <w:right w:val="single" w:sz="4" w:space="0" w:color="auto"/>
            </w:tcBorders>
          </w:tcPr>
          <w:p w:rsidR="00A32395" w:rsidRPr="00D169B6" w:rsidRDefault="00A32395" w:rsidP="00CE54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169B6">
              <w:rPr>
                <w:rFonts w:ascii="Times New Roman" w:hAnsi="Times New Roman" w:cs="Times New Roman"/>
              </w:rPr>
              <w:t>221</w:t>
            </w:r>
          </w:p>
        </w:tc>
        <w:tc>
          <w:tcPr>
            <w:tcW w:w="967" w:type="dxa"/>
            <w:tcBorders>
              <w:left w:val="single" w:sz="4" w:space="0" w:color="auto"/>
              <w:right w:val="single" w:sz="4" w:space="0" w:color="auto"/>
            </w:tcBorders>
          </w:tcPr>
          <w:p w:rsidR="00A32395" w:rsidRPr="00D169B6" w:rsidRDefault="00A32395" w:rsidP="00CE54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169B6">
              <w:rPr>
                <w:rFonts w:ascii="Times New Roman" w:hAnsi="Times New Roman" w:cs="Times New Roman"/>
              </w:rPr>
              <w:t>79.50</w:t>
            </w:r>
          </w:p>
        </w:tc>
        <w:tc>
          <w:tcPr>
            <w:tcW w:w="1212" w:type="dxa"/>
            <w:tcBorders>
              <w:left w:val="single" w:sz="4" w:space="0" w:color="auto"/>
              <w:right w:val="single" w:sz="4" w:space="0" w:color="auto"/>
            </w:tcBorders>
          </w:tcPr>
          <w:p w:rsidR="00A32395" w:rsidRPr="00D169B6" w:rsidRDefault="00A32395" w:rsidP="00CE54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169B6">
              <w:rPr>
                <w:rFonts w:ascii="Times New Roman" w:hAnsi="Times New Roman" w:cs="Times New Roman"/>
              </w:rPr>
              <w:t>36</w:t>
            </w:r>
          </w:p>
        </w:tc>
        <w:tc>
          <w:tcPr>
            <w:tcW w:w="828" w:type="dxa"/>
            <w:tcBorders>
              <w:left w:val="single" w:sz="4" w:space="0" w:color="auto"/>
              <w:right w:val="single" w:sz="4" w:space="0" w:color="auto"/>
            </w:tcBorders>
          </w:tcPr>
          <w:p w:rsidR="00A32395" w:rsidRPr="00D169B6" w:rsidRDefault="00A32395" w:rsidP="00CE54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169B6">
              <w:rPr>
                <w:rFonts w:ascii="Times New Roman" w:hAnsi="Times New Roman" w:cs="Times New Roman"/>
              </w:rPr>
              <w:t>35.30</w:t>
            </w:r>
          </w:p>
        </w:tc>
        <w:tc>
          <w:tcPr>
            <w:tcW w:w="1290" w:type="dxa"/>
            <w:vMerge/>
            <w:tcBorders>
              <w:left w:val="single" w:sz="4" w:space="0" w:color="auto"/>
              <w:right w:val="single" w:sz="4" w:space="0" w:color="auto"/>
            </w:tcBorders>
          </w:tcPr>
          <w:p w:rsidR="00A32395" w:rsidRPr="00D169B6" w:rsidRDefault="00A32395" w:rsidP="00A3239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810" w:type="dxa"/>
            <w:tcBorders>
              <w:left w:val="single" w:sz="4" w:space="0" w:color="auto"/>
              <w:right w:val="single" w:sz="4" w:space="0" w:color="auto"/>
            </w:tcBorders>
          </w:tcPr>
          <w:p w:rsidR="00A32395" w:rsidRPr="00D169B6" w:rsidRDefault="00A32395" w:rsidP="00CE54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169B6">
              <w:rPr>
                <w:rFonts w:ascii="Times New Roman" w:hAnsi="Times New Roman" w:cs="Times New Roman"/>
              </w:rPr>
              <w:t>257</w:t>
            </w:r>
          </w:p>
        </w:tc>
        <w:tc>
          <w:tcPr>
            <w:tcW w:w="810" w:type="dxa"/>
            <w:tcBorders>
              <w:left w:val="single" w:sz="4" w:space="0" w:color="auto"/>
            </w:tcBorders>
          </w:tcPr>
          <w:p w:rsidR="00A32395" w:rsidRPr="00D169B6" w:rsidRDefault="00A32395" w:rsidP="00A3239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169B6">
              <w:rPr>
                <w:rFonts w:ascii="Times New Roman" w:hAnsi="Times New Roman" w:cs="Times New Roman"/>
              </w:rPr>
              <w:t>67.64</w:t>
            </w:r>
          </w:p>
        </w:tc>
      </w:tr>
      <w:tr w:rsidR="00A32395" w:rsidRPr="00D169B6" w:rsidTr="00A32395">
        <w:trPr>
          <w:trHeight w:val="117"/>
        </w:trPr>
        <w:tc>
          <w:tcPr>
            <w:cnfStyle w:val="001000000000" w:firstRow="0" w:lastRow="0" w:firstColumn="1" w:lastColumn="0" w:oddVBand="0" w:evenVBand="0" w:oddHBand="0" w:evenHBand="0" w:firstRowFirstColumn="0" w:firstRowLastColumn="0" w:lastRowFirstColumn="0" w:lastRowLastColumn="0"/>
            <w:tcW w:w="1963" w:type="dxa"/>
            <w:gridSpan w:val="2"/>
            <w:tcBorders>
              <w:right w:val="single" w:sz="4" w:space="0" w:color="auto"/>
            </w:tcBorders>
          </w:tcPr>
          <w:p w:rsidR="00A32395" w:rsidRPr="00340A46" w:rsidRDefault="00A32395" w:rsidP="00340A46">
            <w:pPr>
              <w:rPr>
                <w:rFonts w:ascii="Times New Roman" w:hAnsi="Times New Roman" w:cs="Times New Roman"/>
                <w:b w:val="0"/>
                <w:bCs w:val="0"/>
              </w:rPr>
            </w:pPr>
            <w:r w:rsidRPr="00340A46">
              <w:rPr>
                <w:rFonts w:ascii="Times New Roman" w:hAnsi="Times New Roman" w:cs="Times New Roman"/>
                <w:b w:val="0"/>
              </w:rPr>
              <w:t xml:space="preserve">      Total</w:t>
            </w:r>
          </w:p>
        </w:tc>
        <w:tc>
          <w:tcPr>
            <w:tcW w:w="850" w:type="dxa"/>
            <w:tcBorders>
              <w:left w:val="single" w:sz="4" w:space="0" w:color="auto"/>
              <w:right w:val="single" w:sz="4" w:space="0" w:color="auto"/>
            </w:tcBorders>
          </w:tcPr>
          <w:p w:rsidR="00A32395" w:rsidRPr="00D169B6" w:rsidRDefault="00A32395" w:rsidP="00CE54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169B6">
              <w:rPr>
                <w:rFonts w:ascii="Times New Roman" w:hAnsi="Times New Roman" w:cs="Times New Roman"/>
              </w:rPr>
              <w:t>278</w:t>
            </w:r>
          </w:p>
        </w:tc>
        <w:tc>
          <w:tcPr>
            <w:tcW w:w="967" w:type="dxa"/>
            <w:tcBorders>
              <w:left w:val="single" w:sz="4" w:space="0" w:color="auto"/>
              <w:right w:val="single" w:sz="4" w:space="0" w:color="auto"/>
            </w:tcBorders>
          </w:tcPr>
          <w:p w:rsidR="00A32395" w:rsidRPr="00D169B6" w:rsidRDefault="00A32395" w:rsidP="00CE54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169B6">
              <w:rPr>
                <w:rFonts w:ascii="Times New Roman" w:hAnsi="Times New Roman" w:cs="Times New Roman"/>
              </w:rPr>
              <w:t>100</w:t>
            </w:r>
          </w:p>
        </w:tc>
        <w:tc>
          <w:tcPr>
            <w:tcW w:w="1212" w:type="dxa"/>
            <w:tcBorders>
              <w:left w:val="single" w:sz="4" w:space="0" w:color="auto"/>
              <w:right w:val="single" w:sz="4" w:space="0" w:color="auto"/>
            </w:tcBorders>
          </w:tcPr>
          <w:p w:rsidR="00A32395" w:rsidRPr="00D169B6" w:rsidRDefault="00A32395" w:rsidP="00CE54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169B6">
              <w:rPr>
                <w:rFonts w:ascii="Times New Roman" w:hAnsi="Times New Roman" w:cs="Times New Roman"/>
              </w:rPr>
              <w:t>102</w:t>
            </w:r>
          </w:p>
        </w:tc>
        <w:tc>
          <w:tcPr>
            <w:tcW w:w="828" w:type="dxa"/>
            <w:tcBorders>
              <w:left w:val="single" w:sz="4" w:space="0" w:color="auto"/>
              <w:right w:val="single" w:sz="4" w:space="0" w:color="auto"/>
            </w:tcBorders>
          </w:tcPr>
          <w:p w:rsidR="00A32395" w:rsidRPr="00D169B6" w:rsidRDefault="00A32395" w:rsidP="00CE54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169B6">
              <w:rPr>
                <w:rFonts w:ascii="Times New Roman" w:hAnsi="Times New Roman" w:cs="Times New Roman"/>
              </w:rPr>
              <w:t>100</w:t>
            </w:r>
          </w:p>
        </w:tc>
        <w:tc>
          <w:tcPr>
            <w:tcW w:w="1290" w:type="dxa"/>
            <w:vMerge/>
            <w:tcBorders>
              <w:left w:val="single" w:sz="4" w:space="0" w:color="auto"/>
              <w:right w:val="single" w:sz="4" w:space="0" w:color="auto"/>
            </w:tcBorders>
          </w:tcPr>
          <w:p w:rsidR="00A32395" w:rsidRPr="00D169B6" w:rsidRDefault="00A32395" w:rsidP="00A3239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810" w:type="dxa"/>
            <w:tcBorders>
              <w:left w:val="single" w:sz="4" w:space="0" w:color="auto"/>
              <w:right w:val="single" w:sz="4" w:space="0" w:color="auto"/>
            </w:tcBorders>
          </w:tcPr>
          <w:p w:rsidR="00A32395" w:rsidRPr="00D169B6" w:rsidRDefault="00A32395" w:rsidP="00CE54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169B6">
              <w:rPr>
                <w:rFonts w:ascii="Times New Roman" w:hAnsi="Times New Roman" w:cs="Times New Roman"/>
              </w:rPr>
              <w:t>380</w:t>
            </w:r>
          </w:p>
        </w:tc>
        <w:tc>
          <w:tcPr>
            <w:tcW w:w="810" w:type="dxa"/>
            <w:tcBorders>
              <w:left w:val="single" w:sz="4" w:space="0" w:color="auto"/>
            </w:tcBorders>
          </w:tcPr>
          <w:p w:rsidR="00A32395" w:rsidRPr="00D169B6" w:rsidRDefault="00A32395" w:rsidP="00A3239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169B6">
              <w:rPr>
                <w:rFonts w:ascii="Times New Roman" w:hAnsi="Times New Roman" w:cs="Times New Roman"/>
              </w:rPr>
              <w:t>100</w:t>
            </w:r>
          </w:p>
        </w:tc>
      </w:tr>
    </w:tbl>
    <w:p w:rsidR="00216081" w:rsidRDefault="00FF2530" w:rsidP="00147893">
      <w:pPr>
        <w:spacing w:line="360" w:lineRule="auto"/>
        <w:jc w:val="both"/>
        <w:rPr>
          <w:color w:val="FF0000"/>
        </w:rPr>
      </w:pPr>
      <w:r>
        <w:rPr>
          <w:rFonts w:ascii="Times New Roman" w:hAnsi="Times New Roman" w:cs="Times New Roman"/>
          <w:b/>
          <w:sz w:val="24"/>
          <w:szCs w:val="24"/>
        </w:rPr>
        <w:t xml:space="preserve">    </w:t>
      </w:r>
      <w:r w:rsidR="00D169B6" w:rsidRPr="00D169B6">
        <w:rPr>
          <w:rFonts w:ascii="Times New Roman" w:hAnsi="Times New Roman" w:cs="Times New Roman"/>
          <w:b/>
          <w:sz w:val="24"/>
          <w:szCs w:val="24"/>
        </w:rPr>
        <w:t>Source: Survey data (2019)</w:t>
      </w:r>
    </w:p>
    <w:p w:rsidR="00216081" w:rsidRPr="00701AAE" w:rsidRDefault="00701AAE" w:rsidP="00701AAE">
      <w:pPr>
        <w:pStyle w:val="Heading3"/>
        <w:spacing w:line="360" w:lineRule="auto"/>
        <w:rPr>
          <w:rFonts w:ascii="Times New Roman" w:hAnsi="Times New Roman" w:cs="Times New Roman"/>
          <w:color w:val="auto"/>
        </w:rPr>
      </w:pPr>
      <w:bookmarkStart w:id="113" w:name="_Toc16174783"/>
      <w:r w:rsidRPr="00701AAE">
        <w:rPr>
          <w:rFonts w:ascii="Times New Roman" w:hAnsi="Times New Roman" w:cs="Times New Roman"/>
          <w:color w:val="auto"/>
        </w:rPr>
        <w:t>4.1.5</w:t>
      </w:r>
      <w:r w:rsidR="00216081" w:rsidRPr="00701AAE">
        <w:rPr>
          <w:rFonts w:ascii="Times New Roman" w:hAnsi="Times New Roman" w:cs="Times New Roman"/>
          <w:color w:val="auto"/>
        </w:rPr>
        <w:t>. Sesame production and associated problems</w:t>
      </w:r>
      <w:bookmarkEnd w:id="113"/>
    </w:p>
    <w:p w:rsidR="00FA7E76" w:rsidRPr="00216081" w:rsidRDefault="00216081" w:rsidP="00216081">
      <w:pPr>
        <w:spacing w:line="360" w:lineRule="auto"/>
        <w:jc w:val="both"/>
        <w:rPr>
          <w:rFonts w:ascii="Times New Roman" w:hAnsi="Times New Roman" w:cs="Times New Roman"/>
          <w:sz w:val="24"/>
          <w:szCs w:val="24"/>
        </w:rPr>
      </w:pPr>
      <w:r w:rsidRPr="00216081">
        <w:rPr>
          <w:rFonts w:ascii="Times New Roman" w:hAnsi="Times New Roman" w:cs="Times New Roman"/>
          <w:sz w:val="24"/>
          <w:szCs w:val="24"/>
        </w:rPr>
        <w:t>Respondents listed a number of problems associated with sesame production in the study area. Among the major problems Shortage of land, lack of improved sesame seed, fear of market related problems, fear of food shortage, fear of crop failure, lack irrigation (practicing of rain feed agriculture),  Lack of awareness  are some of problems they responded as they face. Base</w:t>
      </w:r>
      <w:r w:rsidR="008028DF">
        <w:rPr>
          <w:rFonts w:ascii="Times New Roman" w:hAnsi="Times New Roman" w:cs="Times New Roman"/>
          <w:sz w:val="24"/>
          <w:szCs w:val="24"/>
        </w:rPr>
        <w:t>d</w:t>
      </w:r>
      <w:r w:rsidRPr="00216081">
        <w:rPr>
          <w:rFonts w:ascii="Times New Roman" w:hAnsi="Times New Roman" w:cs="Times New Roman"/>
          <w:sz w:val="24"/>
          <w:szCs w:val="24"/>
        </w:rPr>
        <w:t xml:space="preserve"> on </w:t>
      </w:r>
      <w:r w:rsidR="00A15668">
        <w:rPr>
          <w:rFonts w:ascii="Times New Roman" w:hAnsi="Times New Roman" w:cs="Times New Roman"/>
          <w:sz w:val="24"/>
          <w:szCs w:val="24"/>
        </w:rPr>
        <w:t>table 4.7</w:t>
      </w:r>
      <w:r w:rsidR="008028DF">
        <w:rPr>
          <w:rFonts w:ascii="Times New Roman" w:hAnsi="Times New Roman" w:cs="Times New Roman"/>
          <w:sz w:val="24"/>
          <w:szCs w:val="24"/>
        </w:rPr>
        <w:t xml:space="preserve"> </w:t>
      </w:r>
      <w:r w:rsidRPr="00216081">
        <w:rPr>
          <w:rFonts w:ascii="Times New Roman" w:hAnsi="Times New Roman" w:cs="Times New Roman"/>
          <w:sz w:val="24"/>
          <w:szCs w:val="24"/>
        </w:rPr>
        <w:t xml:space="preserve">below </w:t>
      </w:r>
      <w:r w:rsidR="00701AAE">
        <w:rPr>
          <w:rFonts w:ascii="Times New Roman" w:hAnsi="Times New Roman" w:cs="Times New Roman"/>
          <w:sz w:val="24"/>
          <w:szCs w:val="24"/>
        </w:rPr>
        <w:t xml:space="preserve">the frequency of hhs response the </w:t>
      </w:r>
      <w:r w:rsidRPr="00216081">
        <w:rPr>
          <w:rFonts w:ascii="Times New Roman" w:hAnsi="Times New Roman" w:cs="Times New Roman"/>
          <w:sz w:val="24"/>
          <w:szCs w:val="24"/>
        </w:rPr>
        <w:t xml:space="preserve">shortage of farm land </w:t>
      </w:r>
      <w:r w:rsidR="00B36108" w:rsidRPr="00216081">
        <w:rPr>
          <w:rFonts w:ascii="Times New Roman" w:hAnsi="Times New Roman" w:cs="Times New Roman"/>
          <w:sz w:val="24"/>
          <w:szCs w:val="24"/>
        </w:rPr>
        <w:t>(</w:t>
      </w:r>
      <w:r w:rsidR="00B36108">
        <w:rPr>
          <w:rFonts w:ascii="Times New Roman" w:hAnsi="Times New Roman" w:cs="Times New Roman"/>
          <w:sz w:val="24"/>
          <w:szCs w:val="24"/>
        </w:rPr>
        <w:t>accounted</w:t>
      </w:r>
      <w:r w:rsidR="00C11506">
        <w:rPr>
          <w:rFonts w:ascii="Times New Roman" w:hAnsi="Times New Roman" w:cs="Times New Roman"/>
          <w:sz w:val="24"/>
          <w:szCs w:val="24"/>
        </w:rPr>
        <w:t xml:space="preserve"> </w:t>
      </w:r>
      <w:r w:rsidRPr="00216081">
        <w:rPr>
          <w:rFonts w:ascii="Times New Roman" w:hAnsi="Times New Roman" w:cs="Times New Roman"/>
          <w:sz w:val="24"/>
          <w:szCs w:val="24"/>
        </w:rPr>
        <w:t>about 94%), fear of food shortage (about 85.5%), lack irrigation or rain dependency (about 95%), market related problems more than half</w:t>
      </w:r>
      <w:r w:rsidR="0029439B">
        <w:rPr>
          <w:rFonts w:ascii="Times New Roman" w:hAnsi="Times New Roman" w:cs="Times New Roman"/>
          <w:sz w:val="24"/>
          <w:szCs w:val="24"/>
        </w:rPr>
        <w:t xml:space="preserve"> </w:t>
      </w:r>
      <w:r w:rsidRPr="00216081">
        <w:rPr>
          <w:rFonts w:ascii="Times New Roman" w:hAnsi="Times New Roman" w:cs="Times New Roman"/>
          <w:sz w:val="24"/>
          <w:szCs w:val="24"/>
        </w:rPr>
        <w:t>(54%) and lack of awareness creation local government nearly h</w:t>
      </w:r>
      <w:r w:rsidR="00701AAE">
        <w:rPr>
          <w:rFonts w:ascii="Times New Roman" w:hAnsi="Times New Roman" w:cs="Times New Roman"/>
          <w:sz w:val="24"/>
          <w:szCs w:val="24"/>
        </w:rPr>
        <w:t xml:space="preserve">alf (49.47%) in the study area </w:t>
      </w:r>
      <w:r w:rsidRPr="00216081">
        <w:rPr>
          <w:rFonts w:ascii="Times New Roman" w:hAnsi="Times New Roman" w:cs="Times New Roman"/>
          <w:sz w:val="24"/>
          <w:szCs w:val="24"/>
        </w:rPr>
        <w:t xml:space="preserve">are the serious problems they face which discourages most of farmers to participate in its production and marketing too and are beyond their control. As sampled farmers’ responded there is no attempt by local governments to solve some of problem like irrigation, even though they complain so many times. </w:t>
      </w:r>
    </w:p>
    <w:p w:rsidR="00A15668" w:rsidRDefault="00A15668" w:rsidP="00510922">
      <w:pPr>
        <w:pStyle w:val="Caption"/>
        <w:rPr>
          <w:rFonts w:ascii="Times New Roman" w:hAnsi="Times New Roman" w:cs="Times New Roman"/>
          <w:b w:val="0"/>
          <w:color w:val="auto"/>
          <w:sz w:val="24"/>
          <w:szCs w:val="24"/>
        </w:rPr>
      </w:pPr>
    </w:p>
    <w:p w:rsidR="00A15668" w:rsidRDefault="00A15668" w:rsidP="00510922">
      <w:pPr>
        <w:pStyle w:val="Caption"/>
        <w:rPr>
          <w:rFonts w:ascii="Times New Roman" w:hAnsi="Times New Roman" w:cs="Times New Roman"/>
          <w:b w:val="0"/>
          <w:color w:val="auto"/>
          <w:sz w:val="24"/>
          <w:szCs w:val="24"/>
        </w:rPr>
      </w:pPr>
    </w:p>
    <w:p w:rsidR="00A15668" w:rsidRDefault="00A15668" w:rsidP="00510922">
      <w:pPr>
        <w:pStyle w:val="Caption"/>
        <w:rPr>
          <w:rFonts w:ascii="Times New Roman" w:hAnsi="Times New Roman" w:cs="Times New Roman"/>
          <w:b w:val="0"/>
          <w:color w:val="auto"/>
          <w:sz w:val="24"/>
          <w:szCs w:val="24"/>
        </w:rPr>
      </w:pPr>
    </w:p>
    <w:p w:rsidR="00A15668" w:rsidRDefault="00A15668" w:rsidP="00510922">
      <w:pPr>
        <w:pStyle w:val="Caption"/>
        <w:rPr>
          <w:rFonts w:ascii="Times New Roman" w:hAnsi="Times New Roman" w:cs="Times New Roman"/>
          <w:b w:val="0"/>
          <w:color w:val="auto"/>
          <w:sz w:val="24"/>
          <w:szCs w:val="24"/>
        </w:rPr>
      </w:pPr>
    </w:p>
    <w:p w:rsidR="00A15668" w:rsidRDefault="00A15668" w:rsidP="00510922">
      <w:pPr>
        <w:pStyle w:val="Caption"/>
        <w:rPr>
          <w:rFonts w:ascii="Times New Roman" w:hAnsi="Times New Roman" w:cs="Times New Roman"/>
          <w:b w:val="0"/>
          <w:color w:val="auto"/>
          <w:sz w:val="24"/>
          <w:szCs w:val="24"/>
        </w:rPr>
      </w:pPr>
    </w:p>
    <w:p w:rsidR="00A15668" w:rsidRDefault="00A15668" w:rsidP="00510922">
      <w:pPr>
        <w:pStyle w:val="Caption"/>
        <w:rPr>
          <w:rFonts w:ascii="Times New Roman" w:hAnsi="Times New Roman" w:cs="Times New Roman"/>
          <w:b w:val="0"/>
          <w:color w:val="auto"/>
          <w:sz w:val="24"/>
          <w:szCs w:val="24"/>
        </w:rPr>
      </w:pPr>
    </w:p>
    <w:p w:rsidR="00A15668" w:rsidRPr="00A15668" w:rsidRDefault="00A15668" w:rsidP="00A15668">
      <w:pPr>
        <w:pStyle w:val="Caption"/>
        <w:rPr>
          <w:rFonts w:ascii="Times New Roman" w:hAnsi="Times New Roman" w:cs="Times New Roman"/>
          <w:b w:val="0"/>
          <w:color w:val="auto"/>
          <w:sz w:val="24"/>
          <w:szCs w:val="24"/>
        </w:rPr>
      </w:pPr>
      <w:bookmarkStart w:id="114" w:name="_Toc12206077"/>
      <w:r>
        <w:rPr>
          <w:rFonts w:ascii="Times New Roman" w:hAnsi="Times New Roman" w:cs="Times New Roman"/>
          <w:b w:val="0"/>
          <w:color w:val="auto"/>
          <w:sz w:val="24"/>
          <w:szCs w:val="24"/>
        </w:rPr>
        <w:lastRenderedPageBreak/>
        <w:t>Table 4.7</w:t>
      </w:r>
      <w:r w:rsidR="001D131A" w:rsidRPr="00510922">
        <w:rPr>
          <w:rFonts w:ascii="Times New Roman" w:hAnsi="Times New Roman" w:cs="Times New Roman"/>
          <w:b w:val="0"/>
          <w:color w:val="auto"/>
          <w:sz w:val="24"/>
          <w:szCs w:val="24"/>
        </w:rPr>
        <w:t>:</w:t>
      </w:r>
      <w:r w:rsidR="00216081" w:rsidRPr="00510922">
        <w:rPr>
          <w:rFonts w:ascii="Times New Roman" w:hAnsi="Times New Roman" w:cs="Times New Roman"/>
          <w:b w:val="0"/>
          <w:color w:val="auto"/>
          <w:sz w:val="24"/>
          <w:szCs w:val="24"/>
        </w:rPr>
        <w:t xml:space="preserve"> summaries of problems farmers face more in the production and marketing process in the study area</w:t>
      </w:r>
      <w:bookmarkEnd w:id="114"/>
    </w:p>
    <w:tbl>
      <w:tblPr>
        <w:tblStyle w:val="LightList-Accent6"/>
        <w:tblW w:w="0" w:type="auto"/>
        <w:tblInd w:w="288" w:type="dxa"/>
        <w:tblLook w:val="04A0" w:firstRow="1" w:lastRow="0" w:firstColumn="1" w:lastColumn="0" w:noHBand="0" w:noVBand="1"/>
      </w:tblPr>
      <w:tblGrid>
        <w:gridCol w:w="5016"/>
        <w:gridCol w:w="1104"/>
        <w:gridCol w:w="786"/>
        <w:gridCol w:w="1014"/>
        <w:gridCol w:w="810"/>
      </w:tblGrid>
      <w:tr w:rsidR="00216081" w:rsidRPr="00216081" w:rsidTr="00EE1E7F">
        <w:trPr>
          <w:cnfStyle w:val="100000000000" w:firstRow="1" w:lastRow="0" w:firstColumn="0" w:lastColumn="0" w:oddVBand="0" w:evenVBand="0" w:oddHBand="0" w:evenHBand="0" w:firstRowFirstColumn="0" w:firstRowLastColumn="0" w:lastRowFirstColumn="0" w:lastRowLastColumn="0"/>
          <w:trHeight w:val="168"/>
        </w:trPr>
        <w:tc>
          <w:tcPr>
            <w:cnfStyle w:val="001000000000" w:firstRow="0" w:lastRow="0" w:firstColumn="1" w:lastColumn="0" w:oddVBand="0" w:evenVBand="0" w:oddHBand="0" w:evenHBand="0" w:firstRowFirstColumn="0" w:firstRowLastColumn="0" w:lastRowFirstColumn="0" w:lastRowLastColumn="0"/>
            <w:tcW w:w="5016" w:type="dxa"/>
            <w:vMerge w:val="restart"/>
            <w:tcBorders>
              <w:right w:val="single" w:sz="4" w:space="0" w:color="auto"/>
            </w:tcBorders>
          </w:tcPr>
          <w:p w:rsidR="00216081" w:rsidRPr="00EE1E7F" w:rsidRDefault="00216081" w:rsidP="004045EE">
            <w:pPr>
              <w:autoSpaceDE w:val="0"/>
              <w:autoSpaceDN w:val="0"/>
              <w:adjustRightInd w:val="0"/>
              <w:jc w:val="center"/>
              <w:rPr>
                <w:rFonts w:ascii="Times New Roman" w:hAnsi="Times New Roman" w:cs="Times New Roman"/>
                <w:b w:val="0"/>
                <w:color w:val="000000"/>
                <w:sz w:val="24"/>
                <w:szCs w:val="24"/>
              </w:rPr>
            </w:pPr>
            <w:r w:rsidRPr="00EE1E7F">
              <w:rPr>
                <w:rFonts w:ascii="Times New Roman" w:hAnsi="Times New Roman" w:cs="Times New Roman"/>
                <w:b w:val="0"/>
                <w:color w:val="000000"/>
                <w:sz w:val="24"/>
                <w:szCs w:val="24"/>
              </w:rPr>
              <w:t xml:space="preserve">Possible </w:t>
            </w:r>
            <w:r w:rsidR="004045EE">
              <w:rPr>
                <w:rFonts w:ascii="Times New Roman" w:hAnsi="Times New Roman" w:cs="Times New Roman"/>
                <w:b w:val="0"/>
                <w:color w:val="000000"/>
                <w:sz w:val="24"/>
                <w:szCs w:val="24"/>
              </w:rPr>
              <w:t>problems</w:t>
            </w:r>
          </w:p>
        </w:tc>
        <w:tc>
          <w:tcPr>
            <w:tcW w:w="1890" w:type="dxa"/>
            <w:gridSpan w:val="2"/>
            <w:tcBorders>
              <w:left w:val="single" w:sz="4" w:space="0" w:color="auto"/>
              <w:right w:val="single" w:sz="4" w:space="0" w:color="auto"/>
            </w:tcBorders>
          </w:tcPr>
          <w:p w:rsidR="00216081" w:rsidRPr="00EE1E7F" w:rsidRDefault="00216081" w:rsidP="00FA7E76">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sz w:val="24"/>
                <w:szCs w:val="24"/>
              </w:rPr>
            </w:pPr>
            <w:r w:rsidRPr="00EE1E7F">
              <w:rPr>
                <w:rFonts w:ascii="Times New Roman" w:hAnsi="Times New Roman" w:cs="Times New Roman"/>
                <w:b w:val="0"/>
                <w:color w:val="000000"/>
                <w:sz w:val="24"/>
                <w:szCs w:val="24"/>
              </w:rPr>
              <w:t>serious problem</w:t>
            </w:r>
          </w:p>
        </w:tc>
        <w:tc>
          <w:tcPr>
            <w:tcW w:w="1824" w:type="dxa"/>
            <w:gridSpan w:val="2"/>
            <w:tcBorders>
              <w:left w:val="single" w:sz="4" w:space="0" w:color="auto"/>
            </w:tcBorders>
          </w:tcPr>
          <w:p w:rsidR="00216081" w:rsidRPr="00EE1E7F" w:rsidRDefault="00216081" w:rsidP="00FA7E76">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sz w:val="24"/>
                <w:szCs w:val="24"/>
              </w:rPr>
            </w:pPr>
            <w:r w:rsidRPr="00EE1E7F">
              <w:rPr>
                <w:rFonts w:ascii="Times New Roman" w:hAnsi="Times New Roman" w:cs="Times New Roman"/>
                <w:b w:val="0"/>
                <w:color w:val="000000"/>
                <w:sz w:val="24"/>
                <w:szCs w:val="24"/>
              </w:rPr>
              <w:t>Minor problem</w:t>
            </w:r>
          </w:p>
        </w:tc>
      </w:tr>
      <w:tr w:rsidR="00216081" w:rsidRPr="00216081" w:rsidTr="00EE1E7F">
        <w:trPr>
          <w:cnfStyle w:val="000000100000" w:firstRow="0" w:lastRow="0" w:firstColumn="0" w:lastColumn="0" w:oddVBand="0" w:evenVBand="0" w:oddHBand="1" w:evenHBand="0" w:firstRowFirstColumn="0" w:firstRowLastColumn="0" w:lastRowFirstColumn="0" w:lastRowLastColumn="0"/>
          <w:trHeight w:val="100"/>
        </w:trPr>
        <w:tc>
          <w:tcPr>
            <w:cnfStyle w:val="001000000000" w:firstRow="0" w:lastRow="0" w:firstColumn="1" w:lastColumn="0" w:oddVBand="0" w:evenVBand="0" w:oddHBand="0" w:evenHBand="0" w:firstRowFirstColumn="0" w:firstRowLastColumn="0" w:lastRowFirstColumn="0" w:lastRowLastColumn="0"/>
            <w:tcW w:w="5016" w:type="dxa"/>
            <w:vMerge/>
            <w:tcBorders>
              <w:right w:val="single" w:sz="4" w:space="0" w:color="auto"/>
            </w:tcBorders>
          </w:tcPr>
          <w:p w:rsidR="00216081" w:rsidRPr="00216081" w:rsidRDefault="00216081" w:rsidP="00FA7E76">
            <w:pPr>
              <w:autoSpaceDE w:val="0"/>
              <w:autoSpaceDN w:val="0"/>
              <w:adjustRightInd w:val="0"/>
              <w:jc w:val="center"/>
              <w:rPr>
                <w:rFonts w:ascii="Times New Roman" w:hAnsi="Times New Roman" w:cs="Times New Roman"/>
                <w:color w:val="000000"/>
                <w:sz w:val="24"/>
                <w:szCs w:val="24"/>
              </w:rPr>
            </w:pPr>
          </w:p>
        </w:tc>
        <w:tc>
          <w:tcPr>
            <w:tcW w:w="1104" w:type="dxa"/>
            <w:tcBorders>
              <w:left w:val="single" w:sz="4" w:space="0" w:color="auto"/>
              <w:right w:val="single" w:sz="4" w:space="0" w:color="auto"/>
            </w:tcBorders>
          </w:tcPr>
          <w:p w:rsidR="00216081" w:rsidRPr="00216081" w:rsidRDefault="00216081" w:rsidP="00FA7E76">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16081">
              <w:rPr>
                <w:rFonts w:ascii="Times New Roman" w:hAnsi="Times New Roman" w:cs="Times New Roman"/>
                <w:color w:val="000000"/>
                <w:sz w:val="24"/>
                <w:szCs w:val="24"/>
              </w:rPr>
              <w:t>Freq.</w:t>
            </w:r>
          </w:p>
        </w:tc>
        <w:tc>
          <w:tcPr>
            <w:tcW w:w="786" w:type="dxa"/>
            <w:tcBorders>
              <w:left w:val="single" w:sz="4" w:space="0" w:color="auto"/>
              <w:right w:val="single" w:sz="4" w:space="0" w:color="auto"/>
            </w:tcBorders>
          </w:tcPr>
          <w:p w:rsidR="00216081" w:rsidRPr="00216081" w:rsidRDefault="00216081" w:rsidP="00FA7E76">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16081">
              <w:rPr>
                <w:rFonts w:ascii="Times New Roman" w:hAnsi="Times New Roman" w:cs="Times New Roman"/>
                <w:color w:val="000000"/>
                <w:sz w:val="24"/>
                <w:szCs w:val="24"/>
              </w:rPr>
              <w:t>%</w:t>
            </w:r>
          </w:p>
        </w:tc>
        <w:tc>
          <w:tcPr>
            <w:tcW w:w="1014" w:type="dxa"/>
            <w:tcBorders>
              <w:left w:val="single" w:sz="4" w:space="0" w:color="auto"/>
              <w:right w:val="single" w:sz="4" w:space="0" w:color="auto"/>
            </w:tcBorders>
          </w:tcPr>
          <w:p w:rsidR="00216081" w:rsidRPr="00216081" w:rsidRDefault="00216081" w:rsidP="00FA7E76">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16081">
              <w:rPr>
                <w:rFonts w:ascii="Times New Roman" w:hAnsi="Times New Roman" w:cs="Times New Roman"/>
                <w:color w:val="000000"/>
                <w:sz w:val="24"/>
                <w:szCs w:val="24"/>
              </w:rPr>
              <w:t>Freq.</w:t>
            </w:r>
          </w:p>
        </w:tc>
        <w:tc>
          <w:tcPr>
            <w:tcW w:w="810" w:type="dxa"/>
            <w:tcBorders>
              <w:left w:val="single" w:sz="4" w:space="0" w:color="auto"/>
            </w:tcBorders>
          </w:tcPr>
          <w:p w:rsidR="00216081" w:rsidRPr="00216081" w:rsidRDefault="00216081" w:rsidP="00FA7E76">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16081">
              <w:rPr>
                <w:rFonts w:ascii="Times New Roman" w:hAnsi="Times New Roman" w:cs="Times New Roman"/>
                <w:color w:val="000000"/>
                <w:sz w:val="24"/>
                <w:szCs w:val="24"/>
              </w:rPr>
              <w:t>%</w:t>
            </w:r>
          </w:p>
        </w:tc>
      </w:tr>
      <w:tr w:rsidR="00216081" w:rsidRPr="00216081" w:rsidTr="00EE1E7F">
        <w:trPr>
          <w:trHeight w:val="134"/>
        </w:trPr>
        <w:tc>
          <w:tcPr>
            <w:cnfStyle w:val="001000000000" w:firstRow="0" w:lastRow="0" w:firstColumn="1" w:lastColumn="0" w:oddVBand="0" w:evenVBand="0" w:oddHBand="0" w:evenHBand="0" w:firstRowFirstColumn="0" w:firstRowLastColumn="0" w:lastRowFirstColumn="0" w:lastRowLastColumn="0"/>
            <w:tcW w:w="5016" w:type="dxa"/>
            <w:tcBorders>
              <w:right w:val="single" w:sz="4" w:space="0" w:color="auto"/>
            </w:tcBorders>
          </w:tcPr>
          <w:p w:rsidR="00216081" w:rsidRPr="00EE1E7F" w:rsidRDefault="00216081" w:rsidP="00FA7E76">
            <w:pPr>
              <w:autoSpaceDE w:val="0"/>
              <w:autoSpaceDN w:val="0"/>
              <w:adjustRightInd w:val="0"/>
              <w:jc w:val="center"/>
              <w:rPr>
                <w:rFonts w:ascii="Times New Roman" w:hAnsi="Times New Roman" w:cs="Times New Roman"/>
                <w:b w:val="0"/>
                <w:color w:val="000000"/>
                <w:sz w:val="24"/>
                <w:szCs w:val="24"/>
              </w:rPr>
            </w:pPr>
            <w:r w:rsidRPr="00EE1E7F">
              <w:rPr>
                <w:rFonts w:ascii="Times New Roman" w:hAnsi="Times New Roman" w:cs="Times New Roman"/>
                <w:b w:val="0"/>
                <w:color w:val="000000"/>
                <w:sz w:val="24"/>
                <w:szCs w:val="24"/>
              </w:rPr>
              <w:t>Lack of improved sesame seeds</w:t>
            </w:r>
          </w:p>
        </w:tc>
        <w:tc>
          <w:tcPr>
            <w:tcW w:w="1104" w:type="dxa"/>
            <w:tcBorders>
              <w:left w:val="single" w:sz="4" w:space="0" w:color="auto"/>
              <w:right w:val="single" w:sz="4" w:space="0" w:color="auto"/>
            </w:tcBorders>
          </w:tcPr>
          <w:p w:rsidR="00216081" w:rsidRPr="00216081" w:rsidRDefault="00216081" w:rsidP="00FA7E76">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216081">
              <w:rPr>
                <w:rFonts w:ascii="Times New Roman" w:hAnsi="Times New Roman" w:cs="Times New Roman"/>
                <w:color w:val="000000"/>
                <w:sz w:val="24"/>
                <w:szCs w:val="24"/>
              </w:rPr>
              <w:t>125</w:t>
            </w:r>
          </w:p>
        </w:tc>
        <w:tc>
          <w:tcPr>
            <w:tcW w:w="786" w:type="dxa"/>
            <w:tcBorders>
              <w:left w:val="single" w:sz="4" w:space="0" w:color="auto"/>
              <w:right w:val="single" w:sz="4" w:space="0" w:color="auto"/>
            </w:tcBorders>
          </w:tcPr>
          <w:p w:rsidR="00216081" w:rsidRPr="00216081" w:rsidRDefault="00216081" w:rsidP="00FA7E76">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216081">
              <w:rPr>
                <w:rFonts w:ascii="Times New Roman" w:hAnsi="Times New Roman" w:cs="Times New Roman"/>
                <w:color w:val="000000"/>
                <w:sz w:val="24"/>
                <w:szCs w:val="24"/>
              </w:rPr>
              <w:t>33</w:t>
            </w:r>
          </w:p>
        </w:tc>
        <w:tc>
          <w:tcPr>
            <w:tcW w:w="1014" w:type="dxa"/>
            <w:tcBorders>
              <w:left w:val="single" w:sz="4" w:space="0" w:color="auto"/>
              <w:right w:val="single" w:sz="4" w:space="0" w:color="auto"/>
            </w:tcBorders>
          </w:tcPr>
          <w:p w:rsidR="00216081" w:rsidRPr="00216081" w:rsidRDefault="00216081" w:rsidP="00FA7E76">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216081">
              <w:rPr>
                <w:rFonts w:ascii="Times New Roman" w:hAnsi="Times New Roman" w:cs="Times New Roman"/>
                <w:color w:val="000000"/>
                <w:sz w:val="24"/>
                <w:szCs w:val="24"/>
              </w:rPr>
              <w:t>255</w:t>
            </w:r>
          </w:p>
        </w:tc>
        <w:tc>
          <w:tcPr>
            <w:tcW w:w="810" w:type="dxa"/>
            <w:tcBorders>
              <w:left w:val="single" w:sz="4" w:space="0" w:color="auto"/>
            </w:tcBorders>
          </w:tcPr>
          <w:p w:rsidR="00216081" w:rsidRPr="00216081" w:rsidRDefault="00216081" w:rsidP="00FA7E76">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216081">
              <w:rPr>
                <w:rFonts w:ascii="Times New Roman" w:hAnsi="Times New Roman" w:cs="Times New Roman"/>
                <w:color w:val="000000"/>
                <w:sz w:val="24"/>
                <w:szCs w:val="24"/>
              </w:rPr>
              <w:t>67</w:t>
            </w:r>
          </w:p>
        </w:tc>
      </w:tr>
      <w:tr w:rsidR="00216081" w:rsidRPr="00216081" w:rsidTr="00EE1E7F">
        <w:trPr>
          <w:cnfStyle w:val="000000100000" w:firstRow="0" w:lastRow="0" w:firstColumn="0" w:lastColumn="0" w:oddVBand="0" w:evenVBand="0" w:oddHBand="1" w:evenHBand="0" w:firstRowFirstColumn="0" w:firstRowLastColumn="0" w:lastRowFirstColumn="0" w:lastRowLastColumn="0"/>
          <w:trHeight w:val="134"/>
        </w:trPr>
        <w:tc>
          <w:tcPr>
            <w:cnfStyle w:val="001000000000" w:firstRow="0" w:lastRow="0" w:firstColumn="1" w:lastColumn="0" w:oddVBand="0" w:evenVBand="0" w:oddHBand="0" w:evenHBand="0" w:firstRowFirstColumn="0" w:firstRowLastColumn="0" w:lastRowFirstColumn="0" w:lastRowLastColumn="0"/>
            <w:tcW w:w="5016" w:type="dxa"/>
            <w:tcBorders>
              <w:right w:val="single" w:sz="4" w:space="0" w:color="auto"/>
            </w:tcBorders>
          </w:tcPr>
          <w:p w:rsidR="00216081" w:rsidRPr="00EE1E7F" w:rsidRDefault="00216081" w:rsidP="00FA7E76">
            <w:pPr>
              <w:autoSpaceDE w:val="0"/>
              <w:autoSpaceDN w:val="0"/>
              <w:adjustRightInd w:val="0"/>
              <w:jc w:val="center"/>
              <w:rPr>
                <w:rFonts w:ascii="Times New Roman" w:hAnsi="Times New Roman" w:cs="Times New Roman"/>
                <w:b w:val="0"/>
                <w:color w:val="000000"/>
                <w:sz w:val="24"/>
                <w:szCs w:val="24"/>
              </w:rPr>
            </w:pPr>
            <w:r w:rsidRPr="00EE1E7F">
              <w:rPr>
                <w:rFonts w:ascii="Times New Roman" w:hAnsi="Times New Roman" w:cs="Times New Roman"/>
                <w:b w:val="0"/>
                <w:color w:val="000000"/>
                <w:sz w:val="24"/>
                <w:szCs w:val="24"/>
              </w:rPr>
              <w:t>Fear of food shortage</w:t>
            </w:r>
          </w:p>
        </w:tc>
        <w:tc>
          <w:tcPr>
            <w:tcW w:w="1104" w:type="dxa"/>
            <w:tcBorders>
              <w:left w:val="single" w:sz="4" w:space="0" w:color="auto"/>
              <w:right w:val="single" w:sz="4" w:space="0" w:color="auto"/>
            </w:tcBorders>
          </w:tcPr>
          <w:p w:rsidR="00216081" w:rsidRPr="00216081" w:rsidRDefault="00216081" w:rsidP="00FA7E76">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16081">
              <w:rPr>
                <w:rFonts w:ascii="Times New Roman" w:hAnsi="Times New Roman" w:cs="Times New Roman"/>
                <w:color w:val="000000"/>
                <w:sz w:val="24"/>
                <w:szCs w:val="24"/>
              </w:rPr>
              <w:t>325</w:t>
            </w:r>
          </w:p>
        </w:tc>
        <w:tc>
          <w:tcPr>
            <w:tcW w:w="786" w:type="dxa"/>
            <w:tcBorders>
              <w:left w:val="single" w:sz="4" w:space="0" w:color="auto"/>
              <w:right w:val="single" w:sz="4" w:space="0" w:color="auto"/>
            </w:tcBorders>
          </w:tcPr>
          <w:p w:rsidR="00216081" w:rsidRPr="00216081" w:rsidRDefault="00216081" w:rsidP="00FA7E76">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16081">
              <w:rPr>
                <w:rFonts w:ascii="Times New Roman" w:hAnsi="Times New Roman" w:cs="Times New Roman"/>
                <w:color w:val="000000"/>
                <w:sz w:val="24"/>
                <w:szCs w:val="24"/>
              </w:rPr>
              <w:t>85.5</w:t>
            </w:r>
          </w:p>
        </w:tc>
        <w:tc>
          <w:tcPr>
            <w:tcW w:w="1014" w:type="dxa"/>
            <w:tcBorders>
              <w:left w:val="single" w:sz="4" w:space="0" w:color="auto"/>
              <w:right w:val="single" w:sz="4" w:space="0" w:color="auto"/>
            </w:tcBorders>
          </w:tcPr>
          <w:p w:rsidR="00216081" w:rsidRPr="00216081" w:rsidRDefault="00216081" w:rsidP="00FA7E76">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16081">
              <w:rPr>
                <w:rFonts w:ascii="Times New Roman" w:hAnsi="Times New Roman" w:cs="Times New Roman"/>
                <w:color w:val="000000"/>
                <w:sz w:val="24"/>
                <w:szCs w:val="24"/>
              </w:rPr>
              <w:t>55</w:t>
            </w:r>
          </w:p>
        </w:tc>
        <w:tc>
          <w:tcPr>
            <w:tcW w:w="810" w:type="dxa"/>
            <w:tcBorders>
              <w:left w:val="single" w:sz="4" w:space="0" w:color="auto"/>
            </w:tcBorders>
          </w:tcPr>
          <w:p w:rsidR="00216081" w:rsidRPr="00216081" w:rsidRDefault="00216081" w:rsidP="00FA7E76">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16081">
              <w:rPr>
                <w:rFonts w:ascii="Times New Roman" w:hAnsi="Times New Roman" w:cs="Times New Roman"/>
                <w:color w:val="000000"/>
                <w:sz w:val="24"/>
                <w:szCs w:val="24"/>
              </w:rPr>
              <w:t>14.5</w:t>
            </w:r>
          </w:p>
        </w:tc>
      </w:tr>
      <w:tr w:rsidR="00216081" w:rsidRPr="00216081" w:rsidTr="00EE1E7F">
        <w:tc>
          <w:tcPr>
            <w:cnfStyle w:val="001000000000" w:firstRow="0" w:lastRow="0" w:firstColumn="1" w:lastColumn="0" w:oddVBand="0" w:evenVBand="0" w:oddHBand="0" w:evenHBand="0" w:firstRowFirstColumn="0" w:firstRowLastColumn="0" w:lastRowFirstColumn="0" w:lastRowLastColumn="0"/>
            <w:tcW w:w="5016" w:type="dxa"/>
            <w:tcBorders>
              <w:right w:val="single" w:sz="4" w:space="0" w:color="auto"/>
            </w:tcBorders>
          </w:tcPr>
          <w:p w:rsidR="00216081" w:rsidRPr="00EE1E7F" w:rsidRDefault="00216081" w:rsidP="00FA7E76">
            <w:pPr>
              <w:autoSpaceDE w:val="0"/>
              <w:autoSpaceDN w:val="0"/>
              <w:adjustRightInd w:val="0"/>
              <w:jc w:val="center"/>
              <w:rPr>
                <w:rFonts w:ascii="Times New Roman" w:hAnsi="Times New Roman" w:cs="Times New Roman"/>
                <w:b w:val="0"/>
                <w:color w:val="000000"/>
                <w:sz w:val="24"/>
                <w:szCs w:val="24"/>
              </w:rPr>
            </w:pPr>
            <w:r w:rsidRPr="00EE1E7F">
              <w:rPr>
                <w:rFonts w:ascii="Times New Roman" w:hAnsi="Times New Roman" w:cs="Times New Roman"/>
                <w:b w:val="0"/>
                <w:color w:val="000000"/>
                <w:sz w:val="24"/>
                <w:szCs w:val="24"/>
              </w:rPr>
              <w:t>Fear of crop failure</w:t>
            </w:r>
          </w:p>
        </w:tc>
        <w:tc>
          <w:tcPr>
            <w:tcW w:w="1104" w:type="dxa"/>
            <w:tcBorders>
              <w:left w:val="single" w:sz="4" w:space="0" w:color="auto"/>
              <w:right w:val="single" w:sz="4" w:space="0" w:color="auto"/>
            </w:tcBorders>
          </w:tcPr>
          <w:p w:rsidR="00216081" w:rsidRPr="00216081" w:rsidRDefault="00216081" w:rsidP="00FA7E76">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216081">
              <w:rPr>
                <w:rFonts w:ascii="Times New Roman" w:hAnsi="Times New Roman" w:cs="Times New Roman"/>
                <w:color w:val="000000"/>
                <w:sz w:val="24"/>
                <w:szCs w:val="24"/>
              </w:rPr>
              <w:t>103</w:t>
            </w:r>
          </w:p>
        </w:tc>
        <w:tc>
          <w:tcPr>
            <w:tcW w:w="786" w:type="dxa"/>
            <w:tcBorders>
              <w:left w:val="single" w:sz="4" w:space="0" w:color="auto"/>
              <w:right w:val="single" w:sz="4" w:space="0" w:color="auto"/>
            </w:tcBorders>
          </w:tcPr>
          <w:p w:rsidR="00216081" w:rsidRPr="00216081" w:rsidRDefault="00216081" w:rsidP="00FA7E76">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216081">
              <w:rPr>
                <w:rFonts w:ascii="Times New Roman" w:hAnsi="Times New Roman" w:cs="Times New Roman"/>
                <w:color w:val="000000"/>
                <w:sz w:val="24"/>
                <w:szCs w:val="24"/>
              </w:rPr>
              <w:t>27</w:t>
            </w:r>
          </w:p>
        </w:tc>
        <w:tc>
          <w:tcPr>
            <w:tcW w:w="1014" w:type="dxa"/>
            <w:tcBorders>
              <w:left w:val="single" w:sz="4" w:space="0" w:color="auto"/>
              <w:right w:val="single" w:sz="4" w:space="0" w:color="auto"/>
            </w:tcBorders>
          </w:tcPr>
          <w:p w:rsidR="00216081" w:rsidRPr="00216081" w:rsidRDefault="00216081" w:rsidP="00FA7E76">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216081">
              <w:rPr>
                <w:rFonts w:ascii="Times New Roman" w:hAnsi="Times New Roman" w:cs="Times New Roman"/>
                <w:color w:val="000000"/>
                <w:sz w:val="24"/>
                <w:szCs w:val="24"/>
              </w:rPr>
              <w:t>277</w:t>
            </w:r>
          </w:p>
        </w:tc>
        <w:tc>
          <w:tcPr>
            <w:tcW w:w="810" w:type="dxa"/>
            <w:tcBorders>
              <w:left w:val="single" w:sz="4" w:space="0" w:color="auto"/>
            </w:tcBorders>
          </w:tcPr>
          <w:p w:rsidR="00216081" w:rsidRPr="00216081" w:rsidRDefault="00216081" w:rsidP="00FA7E76">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216081">
              <w:rPr>
                <w:rFonts w:ascii="Times New Roman" w:hAnsi="Times New Roman" w:cs="Times New Roman"/>
                <w:color w:val="000000"/>
                <w:sz w:val="24"/>
                <w:szCs w:val="24"/>
              </w:rPr>
              <w:t>73</w:t>
            </w:r>
          </w:p>
        </w:tc>
      </w:tr>
      <w:tr w:rsidR="00216081" w:rsidRPr="00216081" w:rsidTr="00EE1E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16" w:type="dxa"/>
            <w:tcBorders>
              <w:right w:val="single" w:sz="4" w:space="0" w:color="auto"/>
            </w:tcBorders>
          </w:tcPr>
          <w:p w:rsidR="00216081" w:rsidRPr="00EE1E7F" w:rsidRDefault="00216081" w:rsidP="00FA7E76">
            <w:pPr>
              <w:autoSpaceDE w:val="0"/>
              <w:autoSpaceDN w:val="0"/>
              <w:adjustRightInd w:val="0"/>
              <w:jc w:val="center"/>
              <w:rPr>
                <w:rFonts w:ascii="Times New Roman" w:hAnsi="Times New Roman" w:cs="Times New Roman"/>
                <w:b w:val="0"/>
                <w:color w:val="000000"/>
                <w:sz w:val="24"/>
                <w:szCs w:val="24"/>
              </w:rPr>
            </w:pPr>
            <w:r w:rsidRPr="00EE1E7F">
              <w:rPr>
                <w:rFonts w:ascii="Times New Roman" w:hAnsi="Times New Roman" w:cs="Times New Roman"/>
                <w:b w:val="0"/>
                <w:color w:val="000000"/>
                <w:sz w:val="24"/>
                <w:szCs w:val="24"/>
              </w:rPr>
              <w:t>Shortage of land</w:t>
            </w:r>
            <w:r w:rsidR="00F8246D" w:rsidRPr="00EE1E7F">
              <w:rPr>
                <w:rFonts w:ascii="Times New Roman" w:hAnsi="Times New Roman" w:cs="Times New Roman"/>
                <w:b w:val="0"/>
                <w:color w:val="000000"/>
                <w:sz w:val="24"/>
                <w:szCs w:val="24"/>
              </w:rPr>
              <w:t>/farm size/</w:t>
            </w:r>
          </w:p>
        </w:tc>
        <w:tc>
          <w:tcPr>
            <w:tcW w:w="1104" w:type="dxa"/>
            <w:tcBorders>
              <w:left w:val="single" w:sz="4" w:space="0" w:color="auto"/>
              <w:right w:val="single" w:sz="4" w:space="0" w:color="auto"/>
            </w:tcBorders>
          </w:tcPr>
          <w:p w:rsidR="00216081" w:rsidRPr="00216081" w:rsidRDefault="00216081" w:rsidP="00FA7E76">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16081">
              <w:rPr>
                <w:rFonts w:ascii="Times New Roman" w:hAnsi="Times New Roman" w:cs="Times New Roman"/>
                <w:color w:val="000000"/>
                <w:sz w:val="24"/>
                <w:szCs w:val="24"/>
              </w:rPr>
              <w:t>356</w:t>
            </w:r>
          </w:p>
        </w:tc>
        <w:tc>
          <w:tcPr>
            <w:tcW w:w="786" w:type="dxa"/>
            <w:tcBorders>
              <w:left w:val="single" w:sz="4" w:space="0" w:color="auto"/>
              <w:right w:val="single" w:sz="4" w:space="0" w:color="auto"/>
            </w:tcBorders>
          </w:tcPr>
          <w:p w:rsidR="00216081" w:rsidRPr="00216081" w:rsidRDefault="00216081" w:rsidP="00FA7E76">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16081">
              <w:rPr>
                <w:rFonts w:ascii="Times New Roman" w:hAnsi="Times New Roman" w:cs="Times New Roman"/>
                <w:color w:val="000000"/>
                <w:sz w:val="24"/>
                <w:szCs w:val="24"/>
              </w:rPr>
              <w:t>94</w:t>
            </w:r>
          </w:p>
        </w:tc>
        <w:tc>
          <w:tcPr>
            <w:tcW w:w="1014" w:type="dxa"/>
            <w:tcBorders>
              <w:left w:val="single" w:sz="4" w:space="0" w:color="auto"/>
              <w:right w:val="single" w:sz="4" w:space="0" w:color="auto"/>
            </w:tcBorders>
          </w:tcPr>
          <w:p w:rsidR="00216081" w:rsidRPr="00216081" w:rsidRDefault="00216081" w:rsidP="00FA7E76">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16081">
              <w:rPr>
                <w:rFonts w:ascii="Times New Roman" w:hAnsi="Times New Roman" w:cs="Times New Roman"/>
                <w:color w:val="000000"/>
                <w:sz w:val="24"/>
                <w:szCs w:val="24"/>
              </w:rPr>
              <w:t>24</w:t>
            </w:r>
          </w:p>
        </w:tc>
        <w:tc>
          <w:tcPr>
            <w:tcW w:w="810" w:type="dxa"/>
            <w:tcBorders>
              <w:left w:val="single" w:sz="4" w:space="0" w:color="auto"/>
            </w:tcBorders>
          </w:tcPr>
          <w:p w:rsidR="00216081" w:rsidRPr="00216081" w:rsidRDefault="00216081" w:rsidP="00FA7E76">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16081">
              <w:rPr>
                <w:rFonts w:ascii="Times New Roman" w:hAnsi="Times New Roman" w:cs="Times New Roman"/>
                <w:color w:val="000000"/>
                <w:sz w:val="24"/>
                <w:szCs w:val="24"/>
              </w:rPr>
              <w:t>6</w:t>
            </w:r>
          </w:p>
        </w:tc>
      </w:tr>
      <w:tr w:rsidR="00216081" w:rsidRPr="00216081" w:rsidTr="00EE1E7F">
        <w:tc>
          <w:tcPr>
            <w:cnfStyle w:val="001000000000" w:firstRow="0" w:lastRow="0" w:firstColumn="1" w:lastColumn="0" w:oddVBand="0" w:evenVBand="0" w:oddHBand="0" w:evenHBand="0" w:firstRowFirstColumn="0" w:firstRowLastColumn="0" w:lastRowFirstColumn="0" w:lastRowLastColumn="0"/>
            <w:tcW w:w="5016" w:type="dxa"/>
            <w:tcBorders>
              <w:right w:val="single" w:sz="4" w:space="0" w:color="auto"/>
            </w:tcBorders>
          </w:tcPr>
          <w:p w:rsidR="00216081" w:rsidRPr="00EE1E7F" w:rsidRDefault="00216081" w:rsidP="00FA7E76">
            <w:pPr>
              <w:autoSpaceDE w:val="0"/>
              <w:autoSpaceDN w:val="0"/>
              <w:adjustRightInd w:val="0"/>
              <w:jc w:val="center"/>
              <w:rPr>
                <w:rFonts w:ascii="Times New Roman" w:hAnsi="Times New Roman" w:cs="Times New Roman"/>
                <w:b w:val="0"/>
                <w:color w:val="000000"/>
                <w:sz w:val="24"/>
                <w:szCs w:val="24"/>
              </w:rPr>
            </w:pPr>
            <w:r w:rsidRPr="00EE1E7F">
              <w:rPr>
                <w:rFonts w:ascii="Times New Roman" w:hAnsi="Times New Roman" w:cs="Times New Roman"/>
                <w:b w:val="0"/>
                <w:color w:val="000000"/>
                <w:sz w:val="24"/>
                <w:szCs w:val="24"/>
              </w:rPr>
              <w:t>Poor soil fertility</w:t>
            </w:r>
          </w:p>
        </w:tc>
        <w:tc>
          <w:tcPr>
            <w:tcW w:w="1104" w:type="dxa"/>
            <w:tcBorders>
              <w:left w:val="single" w:sz="4" w:space="0" w:color="auto"/>
              <w:right w:val="single" w:sz="4" w:space="0" w:color="auto"/>
            </w:tcBorders>
          </w:tcPr>
          <w:p w:rsidR="00216081" w:rsidRPr="00216081" w:rsidRDefault="00216081" w:rsidP="00FA7E76">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216081">
              <w:rPr>
                <w:rFonts w:ascii="Times New Roman" w:hAnsi="Times New Roman" w:cs="Times New Roman"/>
                <w:color w:val="000000"/>
                <w:sz w:val="24"/>
                <w:szCs w:val="24"/>
              </w:rPr>
              <w:t>58</w:t>
            </w:r>
          </w:p>
        </w:tc>
        <w:tc>
          <w:tcPr>
            <w:tcW w:w="786" w:type="dxa"/>
            <w:tcBorders>
              <w:left w:val="single" w:sz="4" w:space="0" w:color="auto"/>
              <w:right w:val="single" w:sz="4" w:space="0" w:color="auto"/>
            </w:tcBorders>
          </w:tcPr>
          <w:p w:rsidR="00216081" w:rsidRPr="00216081" w:rsidRDefault="00216081" w:rsidP="00FA7E76">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216081">
              <w:rPr>
                <w:rFonts w:ascii="Times New Roman" w:hAnsi="Times New Roman" w:cs="Times New Roman"/>
                <w:color w:val="000000"/>
                <w:sz w:val="24"/>
                <w:szCs w:val="24"/>
              </w:rPr>
              <w:t>15.26</w:t>
            </w:r>
          </w:p>
        </w:tc>
        <w:tc>
          <w:tcPr>
            <w:tcW w:w="1014" w:type="dxa"/>
            <w:tcBorders>
              <w:left w:val="single" w:sz="4" w:space="0" w:color="auto"/>
              <w:right w:val="single" w:sz="4" w:space="0" w:color="auto"/>
            </w:tcBorders>
          </w:tcPr>
          <w:p w:rsidR="00216081" w:rsidRPr="00216081" w:rsidRDefault="00216081" w:rsidP="00FA7E76">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216081">
              <w:rPr>
                <w:rFonts w:ascii="Times New Roman" w:hAnsi="Times New Roman" w:cs="Times New Roman"/>
                <w:color w:val="000000"/>
                <w:sz w:val="24"/>
                <w:szCs w:val="24"/>
              </w:rPr>
              <w:t>322</w:t>
            </w:r>
          </w:p>
        </w:tc>
        <w:tc>
          <w:tcPr>
            <w:tcW w:w="810" w:type="dxa"/>
            <w:tcBorders>
              <w:left w:val="single" w:sz="4" w:space="0" w:color="auto"/>
            </w:tcBorders>
          </w:tcPr>
          <w:p w:rsidR="00216081" w:rsidRPr="00216081" w:rsidRDefault="00216081" w:rsidP="00FA7E76">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216081">
              <w:rPr>
                <w:rFonts w:ascii="Times New Roman" w:hAnsi="Times New Roman" w:cs="Times New Roman"/>
                <w:color w:val="000000"/>
                <w:sz w:val="24"/>
                <w:szCs w:val="24"/>
              </w:rPr>
              <w:t>84.74</w:t>
            </w:r>
          </w:p>
        </w:tc>
      </w:tr>
      <w:tr w:rsidR="00216081" w:rsidRPr="00216081" w:rsidTr="00EE1E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16" w:type="dxa"/>
            <w:tcBorders>
              <w:right w:val="single" w:sz="4" w:space="0" w:color="auto"/>
            </w:tcBorders>
          </w:tcPr>
          <w:p w:rsidR="00216081" w:rsidRPr="00EE1E7F" w:rsidRDefault="00216081" w:rsidP="00FA7E76">
            <w:pPr>
              <w:autoSpaceDE w:val="0"/>
              <w:autoSpaceDN w:val="0"/>
              <w:adjustRightInd w:val="0"/>
              <w:jc w:val="center"/>
              <w:rPr>
                <w:rFonts w:ascii="Times New Roman" w:hAnsi="Times New Roman" w:cs="Times New Roman"/>
                <w:b w:val="0"/>
                <w:color w:val="000000"/>
                <w:sz w:val="24"/>
                <w:szCs w:val="24"/>
              </w:rPr>
            </w:pPr>
            <w:r w:rsidRPr="00EE1E7F">
              <w:rPr>
                <w:rFonts w:ascii="Times New Roman" w:hAnsi="Times New Roman" w:cs="Times New Roman"/>
                <w:b w:val="0"/>
                <w:color w:val="000000"/>
                <w:sz w:val="24"/>
                <w:szCs w:val="24"/>
              </w:rPr>
              <w:t>Fear of market related problems</w:t>
            </w:r>
          </w:p>
        </w:tc>
        <w:tc>
          <w:tcPr>
            <w:tcW w:w="1104" w:type="dxa"/>
            <w:tcBorders>
              <w:left w:val="single" w:sz="4" w:space="0" w:color="auto"/>
              <w:right w:val="single" w:sz="4" w:space="0" w:color="auto"/>
            </w:tcBorders>
          </w:tcPr>
          <w:p w:rsidR="00216081" w:rsidRPr="00216081" w:rsidRDefault="00216081" w:rsidP="00FA7E76">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16081">
              <w:rPr>
                <w:rFonts w:ascii="Times New Roman" w:hAnsi="Times New Roman" w:cs="Times New Roman"/>
                <w:color w:val="000000"/>
                <w:sz w:val="24"/>
                <w:szCs w:val="24"/>
              </w:rPr>
              <w:t>205</w:t>
            </w:r>
          </w:p>
        </w:tc>
        <w:tc>
          <w:tcPr>
            <w:tcW w:w="786" w:type="dxa"/>
            <w:tcBorders>
              <w:left w:val="single" w:sz="4" w:space="0" w:color="auto"/>
              <w:right w:val="single" w:sz="4" w:space="0" w:color="auto"/>
            </w:tcBorders>
          </w:tcPr>
          <w:p w:rsidR="00216081" w:rsidRPr="00216081" w:rsidRDefault="00216081" w:rsidP="00FA7E76">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16081">
              <w:rPr>
                <w:rFonts w:ascii="Times New Roman" w:hAnsi="Times New Roman" w:cs="Times New Roman"/>
                <w:color w:val="000000"/>
                <w:sz w:val="24"/>
                <w:szCs w:val="24"/>
              </w:rPr>
              <w:t>54</w:t>
            </w:r>
          </w:p>
        </w:tc>
        <w:tc>
          <w:tcPr>
            <w:tcW w:w="1014" w:type="dxa"/>
            <w:tcBorders>
              <w:left w:val="single" w:sz="4" w:space="0" w:color="auto"/>
              <w:right w:val="single" w:sz="4" w:space="0" w:color="auto"/>
            </w:tcBorders>
          </w:tcPr>
          <w:p w:rsidR="00216081" w:rsidRPr="00216081" w:rsidRDefault="00216081" w:rsidP="00FA7E76">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16081">
              <w:rPr>
                <w:rFonts w:ascii="Times New Roman" w:hAnsi="Times New Roman" w:cs="Times New Roman"/>
                <w:color w:val="000000"/>
                <w:sz w:val="24"/>
                <w:szCs w:val="24"/>
              </w:rPr>
              <w:t>175</w:t>
            </w:r>
          </w:p>
        </w:tc>
        <w:tc>
          <w:tcPr>
            <w:tcW w:w="810" w:type="dxa"/>
            <w:tcBorders>
              <w:left w:val="single" w:sz="4" w:space="0" w:color="auto"/>
            </w:tcBorders>
          </w:tcPr>
          <w:p w:rsidR="00216081" w:rsidRPr="00216081" w:rsidRDefault="00216081" w:rsidP="00FA7E76">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16081">
              <w:rPr>
                <w:rFonts w:ascii="Times New Roman" w:hAnsi="Times New Roman" w:cs="Times New Roman"/>
                <w:color w:val="000000"/>
                <w:sz w:val="24"/>
                <w:szCs w:val="24"/>
              </w:rPr>
              <w:t>46</w:t>
            </w:r>
          </w:p>
        </w:tc>
      </w:tr>
      <w:tr w:rsidR="00216081" w:rsidRPr="00216081" w:rsidTr="00EE1E7F">
        <w:tc>
          <w:tcPr>
            <w:cnfStyle w:val="001000000000" w:firstRow="0" w:lastRow="0" w:firstColumn="1" w:lastColumn="0" w:oddVBand="0" w:evenVBand="0" w:oddHBand="0" w:evenHBand="0" w:firstRowFirstColumn="0" w:firstRowLastColumn="0" w:lastRowFirstColumn="0" w:lastRowLastColumn="0"/>
            <w:tcW w:w="5016" w:type="dxa"/>
            <w:tcBorders>
              <w:right w:val="single" w:sz="4" w:space="0" w:color="auto"/>
            </w:tcBorders>
          </w:tcPr>
          <w:p w:rsidR="00216081" w:rsidRPr="00EE1E7F" w:rsidRDefault="00216081" w:rsidP="00FA7E76">
            <w:pPr>
              <w:autoSpaceDE w:val="0"/>
              <w:autoSpaceDN w:val="0"/>
              <w:adjustRightInd w:val="0"/>
              <w:jc w:val="center"/>
              <w:rPr>
                <w:rFonts w:ascii="Times New Roman" w:hAnsi="Times New Roman" w:cs="Times New Roman"/>
                <w:b w:val="0"/>
                <w:color w:val="000000"/>
                <w:sz w:val="24"/>
                <w:szCs w:val="24"/>
              </w:rPr>
            </w:pPr>
            <w:r w:rsidRPr="00EE1E7F">
              <w:rPr>
                <w:rFonts w:ascii="Times New Roman" w:hAnsi="Times New Roman" w:cs="Times New Roman"/>
                <w:b w:val="0"/>
                <w:color w:val="000000"/>
                <w:sz w:val="24"/>
                <w:szCs w:val="24"/>
              </w:rPr>
              <w:t>Lack irrigation</w:t>
            </w:r>
          </w:p>
        </w:tc>
        <w:tc>
          <w:tcPr>
            <w:tcW w:w="1104" w:type="dxa"/>
            <w:tcBorders>
              <w:left w:val="single" w:sz="4" w:space="0" w:color="auto"/>
              <w:right w:val="single" w:sz="4" w:space="0" w:color="auto"/>
            </w:tcBorders>
          </w:tcPr>
          <w:p w:rsidR="00216081" w:rsidRPr="00216081" w:rsidRDefault="00216081" w:rsidP="00FA7E76">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216081">
              <w:rPr>
                <w:rFonts w:ascii="Times New Roman" w:hAnsi="Times New Roman" w:cs="Times New Roman"/>
                <w:color w:val="000000"/>
                <w:sz w:val="24"/>
                <w:szCs w:val="24"/>
              </w:rPr>
              <w:t>361</w:t>
            </w:r>
          </w:p>
        </w:tc>
        <w:tc>
          <w:tcPr>
            <w:tcW w:w="786" w:type="dxa"/>
            <w:tcBorders>
              <w:left w:val="single" w:sz="4" w:space="0" w:color="auto"/>
              <w:right w:val="single" w:sz="4" w:space="0" w:color="auto"/>
            </w:tcBorders>
          </w:tcPr>
          <w:p w:rsidR="00216081" w:rsidRPr="00216081" w:rsidRDefault="00216081" w:rsidP="00FA7E76">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216081">
              <w:rPr>
                <w:rFonts w:ascii="Times New Roman" w:hAnsi="Times New Roman" w:cs="Times New Roman"/>
                <w:color w:val="000000"/>
                <w:sz w:val="24"/>
                <w:szCs w:val="24"/>
              </w:rPr>
              <w:t>95</w:t>
            </w:r>
          </w:p>
        </w:tc>
        <w:tc>
          <w:tcPr>
            <w:tcW w:w="1014" w:type="dxa"/>
            <w:tcBorders>
              <w:left w:val="single" w:sz="4" w:space="0" w:color="auto"/>
              <w:right w:val="single" w:sz="4" w:space="0" w:color="auto"/>
            </w:tcBorders>
          </w:tcPr>
          <w:p w:rsidR="00216081" w:rsidRPr="00216081" w:rsidRDefault="00216081" w:rsidP="00FA7E76">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216081">
              <w:rPr>
                <w:rFonts w:ascii="Times New Roman" w:hAnsi="Times New Roman" w:cs="Times New Roman"/>
                <w:color w:val="000000"/>
                <w:sz w:val="24"/>
                <w:szCs w:val="24"/>
              </w:rPr>
              <w:t>19</w:t>
            </w:r>
          </w:p>
        </w:tc>
        <w:tc>
          <w:tcPr>
            <w:tcW w:w="810" w:type="dxa"/>
            <w:tcBorders>
              <w:left w:val="single" w:sz="4" w:space="0" w:color="auto"/>
            </w:tcBorders>
          </w:tcPr>
          <w:p w:rsidR="00216081" w:rsidRPr="00216081" w:rsidRDefault="00216081" w:rsidP="00FA7E76">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216081">
              <w:rPr>
                <w:rFonts w:ascii="Times New Roman" w:hAnsi="Times New Roman" w:cs="Times New Roman"/>
                <w:color w:val="000000"/>
                <w:sz w:val="24"/>
                <w:szCs w:val="24"/>
              </w:rPr>
              <w:t>5</w:t>
            </w:r>
          </w:p>
        </w:tc>
      </w:tr>
      <w:tr w:rsidR="00216081" w:rsidRPr="00216081" w:rsidTr="00EE1E7F">
        <w:trPr>
          <w:cnfStyle w:val="000000100000" w:firstRow="0" w:lastRow="0" w:firstColumn="0" w:lastColumn="0" w:oddVBand="0" w:evenVBand="0" w:oddHBand="1" w:evenHBand="0" w:firstRowFirstColumn="0" w:firstRowLastColumn="0" w:lastRowFirstColumn="0" w:lastRowLastColumn="0"/>
          <w:trHeight w:val="117"/>
        </w:trPr>
        <w:tc>
          <w:tcPr>
            <w:cnfStyle w:val="001000000000" w:firstRow="0" w:lastRow="0" w:firstColumn="1" w:lastColumn="0" w:oddVBand="0" w:evenVBand="0" w:oddHBand="0" w:evenHBand="0" w:firstRowFirstColumn="0" w:firstRowLastColumn="0" w:lastRowFirstColumn="0" w:lastRowLastColumn="0"/>
            <w:tcW w:w="5016" w:type="dxa"/>
            <w:tcBorders>
              <w:right w:val="single" w:sz="4" w:space="0" w:color="auto"/>
            </w:tcBorders>
          </w:tcPr>
          <w:p w:rsidR="00216081" w:rsidRPr="00EE1E7F" w:rsidRDefault="00216081" w:rsidP="00FA7E76">
            <w:pPr>
              <w:autoSpaceDE w:val="0"/>
              <w:autoSpaceDN w:val="0"/>
              <w:adjustRightInd w:val="0"/>
              <w:jc w:val="center"/>
              <w:rPr>
                <w:rFonts w:ascii="Times New Roman" w:hAnsi="Times New Roman" w:cs="Times New Roman"/>
                <w:b w:val="0"/>
                <w:color w:val="000000"/>
                <w:sz w:val="24"/>
                <w:szCs w:val="24"/>
              </w:rPr>
            </w:pPr>
            <w:r w:rsidRPr="00EE1E7F">
              <w:rPr>
                <w:rFonts w:ascii="Times New Roman" w:hAnsi="Times New Roman" w:cs="Times New Roman"/>
                <w:b w:val="0"/>
                <w:color w:val="000000"/>
                <w:sz w:val="24"/>
                <w:szCs w:val="24"/>
              </w:rPr>
              <w:t>Lack of awareness creation</w:t>
            </w:r>
          </w:p>
        </w:tc>
        <w:tc>
          <w:tcPr>
            <w:tcW w:w="1104" w:type="dxa"/>
            <w:tcBorders>
              <w:left w:val="single" w:sz="4" w:space="0" w:color="auto"/>
              <w:right w:val="single" w:sz="4" w:space="0" w:color="auto"/>
            </w:tcBorders>
          </w:tcPr>
          <w:p w:rsidR="00216081" w:rsidRPr="00216081" w:rsidRDefault="00216081" w:rsidP="00FA7E76">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16081">
              <w:rPr>
                <w:rFonts w:ascii="Times New Roman" w:hAnsi="Times New Roman" w:cs="Times New Roman"/>
                <w:color w:val="000000"/>
                <w:sz w:val="24"/>
                <w:szCs w:val="24"/>
              </w:rPr>
              <w:t>188</w:t>
            </w:r>
          </w:p>
        </w:tc>
        <w:tc>
          <w:tcPr>
            <w:tcW w:w="786" w:type="dxa"/>
            <w:tcBorders>
              <w:left w:val="single" w:sz="4" w:space="0" w:color="auto"/>
              <w:right w:val="single" w:sz="4" w:space="0" w:color="auto"/>
            </w:tcBorders>
          </w:tcPr>
          <w:p w:rsidR="00216081" w:rsidRPr="00216081" w:rsidRDefault="00216081" w:rsidP="00FA7E76">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16081">
              <w:rPr>
                <w:rFonts w:ascii="Times New Roman" w:hAnsi="Times New Roman" w:cs="Times New Roman"/>
                <w:color w:val="000000"/>
                <w:sz w:val="24"/>
                <w:szCs w:val="24"/>
              </w:rPr>
              <w:t>49.47</w:t>
            </w:r>
          </w:p>
        </w:tc>
        <w:tc>
          <w:tcPr>
            <w:tcW w:w="1014" w:type="dxa"/>
            <w:tcBorders>
              <w:left w:val="single" w:sz="4" w:space="0" w:color="auto"/>
              <w:right w:val="single" w:sz="4" w:space="0" w:color="auto"/>
            </w:tcBorders>
          </w:tcPr>
          <w:p w:rsidR="00216081" w:rsidRPr="00216081" w:rsidRDefault="00216081" w:rsidP="00FA7E76">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16081">
              <w:rPr>
                <w:rFonts w:ascii="Times New Roman" w:hAnsi="Times New Roman" w:cs="Times New Roman"/>
                <w:color w:val="000000"/>
                <w:sz w:val="24"/>
                <w:szCs w:val="24"/>
              </w:rPr>
              <w:t>192</w:t>
            </w:r>
          </w:p>
        </w:tc>
        <w:tc>
          <w:tcPr>
            <w:tcW w:w="810" w:type="dxa"/>
            <w:tcBorders>
              <w:left w:val="single" w:sz="4" w:space="0" w:color="auto"/>
            </w:tcBorders>
          </w:tcPr>
          <w:p w:rsidR="00216081" w:rsidRPr="00216081" w:rsidRDefault="00216081" w:rsidP="00FA7E76">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216081">
              <w:rPr>
                <w:rFonts w:ascii="Times New Roman" w:hAnsi="Times New Roman" w:cs="Times New Roman"/>
                <w:color w:val="000000"/>
                <w:sz w:val="24"/>
                <w:szCs w:val="24"/>
              </w:rPr>
              <w:t>50.53</w:t>
            </w:r>
          </w:p>
        </w:tc>
      </w:tr>
    </w:tbl>
    <w:p w:rsidR="00F016B0" w:rsidRDefault="00216081" w:rsidP="00147893">
      <w:pPr>
        <w:spacing w:line="360" w:lineRule="auto"/>
        <w:jc w:val="both"/>
        <w:rPr>
          <w:color w:val="FF0000"/>
        </w:rPr>
      </w:pPr>
      <w:r w:rsidRPr="00216081">
        <w:rPr>
          <w:rFonts w:ascii="Times New Roman" w:hAnsi="Times New Roman" w:cs="Times New Roman"/>
          <w:b/>
          <w:sz w:val="24"/>
          <w:szCs w:val="24"/>
        </w:rPr>
        <w:t>Source: Survey data (2019)</w:t>
      </w:r>
    </w:p>
    <w:p w:rsidR="00F016B0" w:rsidRPr="001D131A" w:rsidRDefault="001D131A" w:rsidP="00F70C88">
      <w:pPr>
        <w:pStyle w:val="Heading2"/>
        <w:spacing w:line="360" w:lineRule="auto"/>
        <w:rPr>
          <w:rFonts w:ascii="Times New Roman" w:hAnsi="Times New Roman" w:cs="Times New Roman"/>
          <w:color w:val="auto"/>
        </w:rPr>
      </w:pPr>
      <w:bookmarkStart w:id="115" w:name="_Toc16174784"/>
      <w:r w:rsidRPr="001D131A">
        <w:rPr>
          <w:rFonts w:ascii="Times New Roman" w:hAnsi="Times New Roman" w:cs="Times New Roman"/>
          <w:color w:val="auto"/>
        </w:rPr>
        <w:t xml:space="preserve">4.2. </w:t>
      </w:r>
      <w:r w:rsidR="00F016B0" w:rsidRPr="001D131A">
        <w:rPr>
          <w:rFonts w:ascii="Times New Roman" w:hAnsi="Times New Roman" w:cs="Times New Roman"/>
          <w:color w:val="auto"/>
        </w:rPr>
        <w:t>Analysis of performance of sesame market in kamba district</w:t>
      </w:r>
      <w:bookmarkEnd w:id="115"/>
    </w:p>
    <w:p w:rsidR="00F016B0" w:rsidRPr="00F016B0" w:rsidRDefault="00F016B0" w:rsidP="00F016B0">
      <w:pPr>
        <w:spacing w:line="360" w:lineRule="auto"/>
        <w:jc w:val="both"/>
        <w:rPr>
          <w:rFonts w:ascii="Times New Roman" w:hAnsi="Times New Roman" w:cs="Times New Roman"/>
          <w:sz w:val="24"/>
          <w:szCs w:val="24"/>
        </w:rPr>
      </w:pPr>
      <w:r w:rsidRPr="00F016B0">
        <w:rPr>
          <w:rFonts w:ascii="Times New Roman" w:hAnsi="Times New Roman" w:cs="Times New Roman"/>
          <w:sz w:val="24"/>
          <w:szCs w:val="24"/>
        </w:rPr>
        <w:t xml:space="preserve">To have full picture and understanding of how a certain market </w:t>
      </w:r>
      <w:r w:rsidR="00157623">
        <w:rPr>
          <w:rFonts w:ascii="Times New Roman" w:hAnsi="Times New Roman" w:cs="Times New Roman"/>
          <w:sz w:val="24"/>
          <w:szCs w:val="24"/>
        </w:rPr>
        <w:t xml:space="preserve">is functioning, the analysis of </w:t>
      </w:r>
      <w:r w:rsidRPr="00F016B0">
        <w:rPr>
          <w:rFonts w:ascii="Times New Roman" w:hAnsi="Times New Roman" w:cs="Times New Roman"/>
          <w:sz w:val="24"/>
          <w:szCs w:val="24"/>
        </w:rPr>
        <w:t>marketing system of any crops should include three main components of market: namely market structure, market conduct and market performance which can be again manifested by different indicators explained below in details.</w:t>
      </w:r>
    </w:p>
    <w:p w:rsidR="00F016B0" w:rsidRPr="00157623" w:rsidRDefault="00157623" w:rsidP="00F70C88">
      <w:pPr>
        <w:pStyle w:val="Heading3"/>
        <w:spacing w:line="360" w:lineRule="auto"/>
        <w:jc w:val="both"/>
        <w:rPr>
          <w:rFonts w:ascii="Times New Roman" w:eastAsia="Calibri" w:hAnsi="Times New Roman" w:cs="Times New Roman"/>
          <w:color w:val="auto"/>
        </w:rPr>
      </w:pPr>
      <w:bookmarkStart w:id="116" w:name="_Toc16174785"/>
      <w:r w:rsidRPr="00157623">
        <w:rPr>
          <w:rFonts w:ascii="Times New Roman" w:eastAsia="Calibri" w:hAnsi="Times New Roman" w:cs="Times New Roman"/>
          <w:color w:val="auto"/>
        </w:rPr>
        <w:t xml:space="preserve">4.2.1. </w:t>
      </w:r>
      <w:r w:rsidR="00F016B0" w:rsidRPr="00157623">
        <w:rPr>
          <w:rFonts w:ascii="Times New Roman" w:eastAsia="Calibri" w:hAnsi="Times New Roman" w:cs="Times New Roman"/>
          <w:color w:val="auto"/>
        </w:rPr>
        <w:t>Structure conduct performance paradigm</w:t>
      </w:r>
      <w:r>
        <w:rPr>
          <w:rFonts w:ascii="Times New Roman" w:eastAsia="Calibri" w:hAnsi="Times New Roman" w:cs="Times New Roman"/>
          <w:color w:val="auto"/>
        </w:rPr>
        <w:t xml:space="preserve"> to sesame marketing</w:t>
      </w:r>
      <w:bookmarkEnd w:id="116"/>
    </w:p>
    <w:p w:rsidR="00F016B0" w:rsidRPr="00F016B0" w:rsidRDefault="00F016B0" w:rsidP="00F016B0">
      <w:pPr>
        <w:autoSpaceDE w:val="0"/>
        <w:autoSpaceDN w:val="0"/>
        <w:adjustRightInd w:val="0"/>
        <w:spacing w:after="0" w:line="360" w:lineRule="auto"/>
        <w:jc w:val="both"/>
        <w:rPr>
          <w:rFonts w:ascii="Times New Roman" w:eastAsia="Calibri" w:hAnsi="Times New Roman" w:cs="Times New Roman"/>
          <w:sz w:val="24"/>
          <w:szCs w:val="24"/>
        </w:rPr>
      </w:pPr>
      <w:r w:rsidRPr="00F016B0">
        <w:rPr>
          <w:rFonts w:ascii="Times New Roman" w:eastAsia="Calibri" w:hAnsi="Times New Roman" w:cs="Times New Roman"/>
          <w:sz w:val="24"/>
          <w:szCs w:val="24"/>
        </w:rPr>
        <w:t xml:space="preserve">The structure and conduct of a market have a big effect on its performance. Sesame produced by participant farmers in study area flows at different stages and forms by different actors. Given that different marketing agents perform different functions within the sesame marketing process, the efficiency with which these functions are carried out (how actors functioning) becomes an important aspect of market performance. These two aspects are used as basis for evaluating both the effectiveness and the efficiency of the sesame marketing by which performance is measured as usual in the study area. </w:t>
      </w:r>
    </w:p>
    <w:p w:rsidR="001E2FE6" w:rsidRDefault="005B2915" w:rsidP="00F016B0">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 Structure of the market: </w:t>
      </w:r>
      <w:r w:rsidR="00F016B0" w:rsidRPr="00F016B0">
        <w:rPr>
          <w:rFonts w:ascii="Times New Roman" w:hAnsi="Times New Roman" w:cs="Times New Roman"/>
          <w:sz w:val="24"/>
          <w:szCs w:val="24"/>
        </w:rPr>
        <w:t>Market structure is a description of the number and nature of participants in a market. The structure should be evaluated in terms of a) the degree of market concentration b) barrier to entry (licensing procedure, lack of capital and policy barriers), an</w:t>
      </w:r>
      <w:r w:rsidR="007B011F">
        <w:rPr>
          <w:rFonts w:ascii="Times New Roman" w:hAnsi="Times New Roman" w:cs="Times New Roman"/>
          <w:sz w:val="24"/>
          <w:szCs w:val="24"/>
        </w:rPr>
        <w:t xml:space="preserve">d c) the degree of transparence </w:t>
      </w:r>
      <w:r w:rsidR="00F016B0" w:rsidRPr="00F016B0">
        <w:rPr>
          <w:rFonts w:ascii="Times New Roman" w:hAnsi="Times New Roman" w:cs="Times New Roman"/>
          <w:sz w:val="24"/>
          <w:szCs w:val="24"/>
        </w:rPr>
        <w:t xml:space="preserve">(Pender </w:t>
      </w:r>
      <w:r w:rsidR="00F016B0" w:rsidRPr="00657AD2">
        <w:rPr>
          <w:rFonts w:ascii="Times New Roman" w:hAnsi="Times New Roman" w:cs="Times New Roman"/>
          <w:sz w:val="24"/>
          <w:szCs w:val="24"/>
        </w:rPr>
        <w:t>et</w:t>
      </w:r>
      <w:r w:rsidR="00F016B0" w:rsidRPr="00F016B0">
        <w:rPr>
          <w:rFonts w:ascii="Times New Roman" w:hAnsi="Times New Roman" w:cs="Times New Roman"/>
          <w:i/>
          <w:sz w:val="24"/>
          <w:szCs w:val="24"/>
        </w:rPr>
        <w:t xml:space="preserve"> </w:t>
      </w:r>
      <w:r w:rsidR="00F016B0" w:rsidRPr="00657AD2">
        <w:rPr>
          <w:rFonts w:ascii="Times New Roman" w:hAnsi="Times New Roman" w:cs="Times New Roman"/>
          <w:sz w:val="24"/>
          <w:szCs w:val="24"/>
        </w:rPr>
        <w:t>al</w:t>
      </w:r>
      <w:r w:rsidR="00F016B0" w:rsidRPr="00F016B0">
        <w:rPr>
          <w:rFonts w:ascii="Times New Roman" w:hAnsi="Times New Roman" w:cs="Times New Roman"/>
          <w:sz w:val="24"/>
          <w:szCs w:val="24"/>
        </w:rPr>
        <w:t>,</w:t>
      </w:r>
      <w:r w:rsidR="00657AD2">
        <w:rPr>
          <w:rFonts w:ascii="Times New Roman" w:hAnsi="Times New Roman" w:cs="Times New Roman"/>
          <w:sz w:val="24"/>
          <w:szCs w:val="24"/>
        </w:rPr>
        <w:t xml:space="preserve"> </w:t>
      </w:r>
      <w:r w:rsidR="00F016B0" w:rsidRPr="005B2915">
        <w:rPr>
          <w:rFonts w:ascii="Times New Roman" w:hAnsi="Times New Roman" w:cs="Times New Roman"/>
          <w:sz w:val="24"/>
          <w:szCs w:val="24"/>
        </w:rPr>
        <w:t>2004</w:t>
      </w:r>
      <w:r w:rsidR="00F016B0" w:rsidRPr="00F016B0">
        <w:rPr>
          <w:rFonts w:ascii="Times New Roman" w:hAnsi="Times New Roman" w:cs="Times New Roman"/>
          <w:sz w:val="24"/>
          <w:szCs w:val="24"/>
        </w:rPr>
        <w:t>). In this study the structure of sesame market is characterized by using the following i</w:t>
      </w:r>
      <w:r w:rsidR="00F17D81">
        <w:rPr>
          <w:rFonts w:ascii="Times New Roman" w:hAnsi="Times New Roman" w:cs="Times New Roman"/>
          <w:sz w:val="24"/>
          <w:szCs w:val="24"/>
        </w:rPr>
        <w:t>ndicators: market concentration, degree of transparency</w:t>
      </w:r>
      <w:r w:rsidR="007B011F">
        <w:rPr>
          <w:rFonts w:ascii="Times New Roman" w:hAnsi="Times New Roman" w:cs="Times New Roman"/>
          <w:sz w:val="24"/>
          <w:szCs w:val="24"/>
        </w:rPr>
        <w:t xml:space="preserve"> and</w:t>
      </w:r>
      <w:r w:rsidRPr="00F016B0">
        <w:rPr>
          <w:rFonts w:ascii="Times New Roman" w:hAnsi="Times New Roman" w:cs="Times New Roman"/>
          <w:sz w:val="24"/>
          <w:szCs w:val="24"/>
        </w:rPr>
        <w:t xml:space="preserve"> </w:t>
      </w:r>
      <w:r w:rsidR="00F016B0" w:rsidRPr="00F016B0">
        <w:rPr>
          <w:rFonts w:ascii="Times New Roman" w:hAnsi="Times New Roman" w:cs="Times New Roman"/>
          <w:sz w:val="24"/>
          <w:szCs w:val="24"/>
        </w:rPr>
        <w:t>barrier to entry.</w:t>
      </w:r>
    </w:p>
    <w:p w:rsidR="00F32C71" w:rsidRPr="001E2FE6" w:rsidRDefault="00F32C71" w:rsidP="00F016B0">
      <w:pPr>
        <w:spacing w:line="360" w:lineRule="auto"/>
        <w:jc w:val="both"/>
        <w:rPr>
          <w:rFonts w:ascii="Times New Roman" w:hAnsi="Times New Roman" w:cs="Times New Roman"/>
          <w:sz w:val="24"/>
          <w:szCs w:val="24"/>
        </w:rPr>
      </w:pPr>
    </w:p>
    <w:p w:rsidR="0031374E" w:rsidRDefault="00F016B0" w:rsidP="0020262F">
      <w:pPr>
        <w:pStyle w:val="ListParagraph"/>
        <w:numPr>
          <w:ilvl w:val="0"/>
          <w:numId w:val="5"/>
        </w:numPr>
        <w:spacing w:line="360" w:lineRule="auto"/>
        <w:jc w:val="both"/>
        <w:rPr>
          <w:rFonts w:ascii="Times New Roman" w:hAnsi="Times New Roman" w:cs="Times New Roman"/>
          <w:b/>
          <w:sz w:val="24"/>
          <w:szCs w:val="24"/>
        </w:rPr>
      </w:pPr>
      <w:r w:rsidRPr="0020262F">
        <w:rPr>
          <w:rFonts w:ascii="Times New Roman" w:hAnsi="Times New Roman" w:cs="Times New Roman"/>
          <w:b/>
          <w:sz w:val="24"/>
          <w:szCs w:val="24"/>
        </w:rPr>
        <w:lastRenderedPageBreak/>
        <w:t>Degree of market concentration</w:t>
      </w:r>
      <w:r w:rsidR="0031374E">
        <w:rPr>
          <w:rFonts w:ascii="Times New Roman" w:hAnsi="Times New Roman" w:cs="Times New Roman"/>
          <w:b/>
          <w:sz w:val="24"/>
          <w:szCs w:val="24"/>
        </w:rPr>
        <w:t xml:space="preserve">: </w:t>
      </w:r>
    </w:p>
    <w:p w:rsidR="00E858FA" w:rsidRPr="00C3215A" w:rsidRDefault="00F016B0" w:rsidP="00C3215A">
      <w:pPr>
        <w:spacing w:line="360" w:lineRule="auto"/>
        <w:jc w:val="both"/>
        <w:rPr>
          <w:rFonts w:ascii="Times New Roman" w:eastAsia="Calibri" w:hAnsi="Times New Roman" w:cs="Times New Roman"/>
          <w:sz w:val="24"/>
          <w:szCs w:val="24"/>
        </w:rPr>
      </w:pPr>
      <w:r w:rsidRPr="0031374E">
        <w:rPr>
          <w:rFonts w:ascii="Times New Roman" w:hAnsi="Times New Roman" w:cs="Times New Roman"/>
          <w:sz w:val="24"/>
          <w:szCs w:val="24"/>
        </w:rPr>
        <w:t>Market concentration indicates to the number and relative size distribution of buyers and sellers in the market. For an efficient market, there should be sufficient number of firms (buyers and sellers); firms of appropriate size are needed to fully capture economies of size; there should be no barriers to entry into and exit from the market and should have full market information. In this study, different sesame market participants were identified in the exchange functions between farmers and final consumer</w:t>
      </w:r>
      <w:r w:rsidR="00F950DF" w:rsidRPr="0031374E">
        <w:rPr>
          <w:rFonts w:ascii="Times New Roman" w:hAnsi="Times New Roman" w:cs="Times New Roman"/>
          <w:sz w:val="24"/>
          <w:szCs w:val="24"/>
        </w:rPr>
        <w:t xml:space="preserve"> that are; farmers, local collectors, retailers, wholesalers and consumers</w:t>
      </w:r>
      <w:r w:rsidRPr="0031374E">
        <w:rPr>
          <w:rFonts w:ascii="Times New Roman" w:hAnsi="Times New Roman" w:cs="Times New Roman"/>
          <w:sz w:val="24"/>
          <w:szCs w:val="24"/>
        </w:rPr>
        <w:t>.</w:t>
      </w:r>
      <w:r w:rsidR="00406168" w:rsidRPr="00406168">
        <w:rPr>
          <w:rFonts w:ascii="Times New Roman" w:eastAsia="Calibri" w:hAnsi="Times New Roman" w:cs="Times New Roman"/>
          <w:sz w:val="24"/>
          <w:szCs w:val="24"/>
        </w:rPr>
        <w:t xml:space="preserve"> </w:t>
      </w:r>
      <w:r w:rsidR="00406168" w:rsidRPr="00793186">
        <w:rPr>
          <w:rFonts w:ascii="Times New Roman" w:eastAsia="Calibri" w:hAnsi="Times New Roman" w:cs="Times New Roman"/>
          <w:sz w:val="24"/>
          <w:szCs w:val="24"/>
        </w:rPr>
        <w:t>Concentration ratio is used as an in</w:t>
      </w:r>
      <w:r w:rsidR="00406168">
        <w:rPr>
          <w:rFonts w:ascii="Times New Roman" w:eastAsia="Calibri" w:hAnsi="Times New Roman" w:cs="Times New Roman"/>
          <w:sz w:val="24"/>
          <w:szCs w:val="24"/>
        </w:rPr>
        <w:t>dicator of the relative size of</w:t>
      </w:r>
      <w:r w:rsidR="00406168" w:rsidRPr="00793186">
        <w:rPr>
          <w:rFonts w:ascii="Times New Roman" w:eastAsia="Calibri" w:hAnsi="Times New Roman" w:cs="Times New Roman"/>
          <w:sz w:val="24"/>
          <w:szCs w:val="24"/>
        </w:rPr>
        <w:t xml:space="preserve"> the firm in relation to the whole</w:t>
      </w:r>
      <w:r w:rsidR="00C3215A">
        <w:rPr>
          <w:rFonts w:ascii="Times New Roman" w:eastAsia="Calibri" w:hAnsi="Times New Roman" w:cs="Times New Roman"/>
          <w:sz w:val="24"/>
          <w:szCs w:val="24"/>
        </w:rPr>
        <w:t>salers</w:t>
      </w:r>
      <w:r w:rsidR="00406168" w:rsidRPr="00793186">
        <w:rPr>
          <w:rFonts w:ascii="Times New Roman" w:eastAsia="Calibri" w:hAnsi="Times New Roman" w:cs="Times New Roman"/>
          <w:sz w:val="24"/>
          <w:szCs w:val="24"/>
        </w:rPr>
        <w:t xml:space="preserve">. Concentrations have been seen for wholesalers found in the study area due that they have a direct impact on </w:t>
      </w:r>
      <w:r w:rsidR="00406168">
        <w:rPr>
          <w:rFonts w:ascii="Times New Roman" w:eastAsia="Calibri" w:hAnsi="Times New Roman" w:cs="Times New Roman"/>
          <w:sz w:val="24"/>
          <w:szCs w:val="24"/>
        </w:rPr>
        <w:t>sesame</w:t>
      </w:r>
      <w:r w:rsidR="00406168" w:rsidRPr="00793186">
        <w:rPr>
          <w:rFonts w:ascii="Times New Roman" w:eastAsia="Calibri" w:hAnsi="Times New Roman" w:cs="Times New Roman"/>
          <w:sz w:val="24"/>
          <w:szCs w:val="24"/>
        </w:rPr>
        <w:t xml:space="preserve"> trade. Concentration was calculated as the sum of the percent market share of the top four firms by taking capital of these agents</w:t>
      </w:r>
      <w:r w:rsidR="00406168">
        <w:rPr>
          <w:rFonts w:ascii="Times New Roman" w:eastAsia="Calibri" w:hAnsi="Times New Roman" w:cs="Times New Roman"/>
          <w:sz w:val="24"/>
          <w:szCs w:val="24"/>
        </w:rPr>
        <w:t xml:space="preserve"> in 2018/2019</w:t>
      </w:r>
      <w:r w:rsidR="00406168" w:rsidRPr="00793186">
        <w:rPr>
          <w:rFonts w:ascii="Times New Roman" w:eastAsia="Calibri" w:hAnsi="Times New Roman" w:cs="Times New Roman"/>
          <w:sz w:val="24"/>
          <w:szCs w:val="24"/>
        </w:rPr>
        <w:t xml:space="preserve"> from wholesalers.</w:t>
      </w:r>
      <w:r w:rsidR="00406168">
        <w:rPr>
          <w:rFonts w:ascii="Times New Roman" w:eastAsia="Calibri" w:hAnsi="Times New Roman" w:cs="Times New Roman"/>
          <w:sz w:val="24"/>
          <w:szCs w:val="24"/>
        </w:rPr>
        <w:t xml:space="preserve"> But it is not possible to calculate concentration ratio for top four (CR</w:t>
      </w:r>
      <w:r w:rsidR="00406168" w:rsidRPr="00793186">
        <w:rPr>
          <w:rFonts w:ascii="Times New Roman" w:eastAsia="Calibri" w:hAnsi="Times New Roman" w:cs="Times New Roman"/>
          <w:sz w:val="24"/>
          <w:szCs w:val="24"/>
          <w:vertAlign w:val="subscript"/>
        </w:rPr>
        <w:t>4</w:t>
      </w:r>
      <w:r w:rsidR="00406168">
        <w:rPr>
          <w:rFonts w:ascii="Times New Roman" w:eastAsia="Calibri" w:hAnsi="Times New Roman" w:cs="Times New Roman"/>
          <w:sz w:val="24"/>
          <w:szCs w:val="24"/>
        </w:rPr>
        <w:t>) firms; because the number of sample wholesalers in the study were small</w:t>
      </w:r>
      <w:r w:rsidR="00C3215A">
        <w:rPr>
          <w:rFonts w:ascii="Times New Roman" w:eastAsia="Calibri" w:hAnsi="Times New Roman" w:cs="Times New Roman"/>
          <w:sz w:val="24"/>
          <w:szCs w:val="24"/>
        </w:rPr>
        <w:t xml:space="preserve"> and f</w:t>
      </w:r>
      <w:r w:rsidR="00C3215A" w:rsidRPr="00C3215A">
        <w:rPr>
          <w:rFonts w:ascii="Times New Roman" w:eastAsia="Calibri" w:hAnsi="Times New Roman" w:cs="Times New Roman"/>
          <w:sz w:val="24"/>
          <w:szCs w:val="24"/>
        </w:rPr>
        <w:t xml:space="preserve">our firms (CR4) </w:t>
      </w:r>
      <w:r w:rsidR="00C3215A">
        <w:rPr>
          <w:rFonts w:ascii="Times New Roman" w:eastAsia="Calibri" w:hAnsi="Times New Roman" w:cs="Times New Roman"/>
          <w:sz w:val="24"/>
          <w:szCs w:val="24"/>
        </w:rPr>
        <w:t xml:space="preserve">concentration ratio is the most </w:t>
      </w:r>
      <w:r w:rsidR="00C3215A" w:rsidRPr="00C3215A">
        <w:rPr>
          <w:rFonts w:ascii="Times New Roman" w:eastAsia="Calibri" w:hAnsi="Times New Roman" w:cs="Times New Roman"/>
          <w:sz w:val="24"/>
          <w:szCs w:val="24"/>
        </w:rPr>
        <w:t>typical concentration ratio for judging the market structure (Kohls &amp; Uhl, 1985</w:t>
      </w:r>
      <w:r w:rsidR="00C3215A">
        <w:rPr>
          <w:rFonts w:ascii="Times New Roman" w:eastAsia="Calibri" w:hAnsi="Times New Roman" w:cs="Times New Roman"/>
          <w:sz w:val="24"/>
          <w:szCs w:val="24"/>
        </w:rPr>
        <w:t>).</w:t>
      </w:r>
    </w:p>
    <w:p w:rsidR="00F016B0" w:rsidRPr="00F016B0" w:rsidRDefault="00F016B0" w:rsidP="00F016B0">
      <w:pPr>
        <w:jc w:val="both"/>
        <w:rPr>
          <w:rFonts w:ascii="Times New Roman" w:hAnsi="Times New Roman" w:cs="Times New Roman"/>
          <w:sz w:val="24"/>
          <w:szCs w:val="24"/>
        </w:rPr>
      </w:pPr>
      <w:r w:rsidRPr="00F016B0">
        <w:rPr>
          <w:rFonts w:ascii="Times New Roman" w:hAnsi="Times New Roman" w:cs="Times New Roman"/>
          <w:b/>
          <w:bCs/>
          <w:sz w:val="24"/>
          <w:szCs w:val="24"/>
        </w:rPr>
        <w:t>Market participants</w:t>
      </w:r>
    </w:p>
    <w:p w:rsidR="00F016B0" w:rsidRPr="00526DFC" w:rsidRDefault="00F016B0" w:rsidP="00526DFC">
      <w:pPr>
        <w:spacing w:after="0" w:line="360" w:lineRule="auto"/>
        <w:jc w:val="both"/>
        <w:rPr>
          <w:rFonts w:ascii="Times New Roman" w:eastAsia="Calibri" w:hAnsi="Times New Roman" w:cs="Times New Roman"/>
          <w:sz w:val="24"/>
          <w:szCs w:val="24"/>
        </w:rPr>
      </w:pPr>
      <w:r w:rsidRPr="00F016B0">
        <w:rPr>
          <w:rFonts w:ascii="Times New Roman" w:hAnsi="Times New Roman" w:cs="Times New Roman"/>
          <w:sz w:val="24"/>
          <w:szCs w:val="24"/>
        </w:rPr>
        <w:t xml:space="preserve">Based on response of households’ survey </w:t>
      </w:r>
      <w:r w:rsidRPr="00273ACA">
        <w:rPr>
          <w:rFonts w:ascii="Times New Roman" w:hAnsi="Times New Roman" w:cs="Times New Roman"/>
          <w:sz w:val="24"/>
          <w:szCs w:val="24"/>
        </w:rPr>
        <w:t>results</w:t>
      </w:r>
      <w:r w:rsidRPr="00F016B0">
        <w:rPr>
          <w:rFonts w:ascii="Times New Roman" w:hAnsi="Times New Roman" w:cs="Times New Roman"/>
          <w:sz w:val="24"/>
          <w:szCs w:val="24"/>
        </w:rPr>
        <w:t xml:space="preserve"> of current study, different sesame market participants were identified in the exchange functions between farmer and final consumer. Hence, producer, local collectors, wholesalers, retailers and final consumers of the product were identified as market participants in the study areas with different character, profit margin, unequal information access and unhealthy marketing interaction from farmers to end users</w:t>
      </w:r>
      <w:r w:rsidR="00823642">
        <w:rPr>
          <w:rFonts w:ascii="Times New Roman" w:hAnsi="Times New Roman" w:cs="Times New Roman"/>
          <w:sz w:val="24"/>
          <w:szCs w:val="24"/>
        </w:rPr>
        <w:t xml:space="preserve">. </w:t>
      </w:r>
      <w:r w:rsidRPr="00F016B0">
        <w:rPr>
          <w:rFonts w:ascii="Times New Roman" w:eastAsia="Calibri" w:hAnsi="Times New Roman" w:cs="Times New Roman"/>
          <w:sz w:val="24"/>
          <w:szCs w:val="24"/>
        </w:rPr>
        <w:t>The major market participants in sesame marketing process in study area discussed below.</w:t>
      </w:r>
      <w:r w:rsidR="00526DFC" w:rsidRPr="00526DFC">
        <w:rPr>
          <w:rFonts w:ascii="Times New Roman" w:eastAsia="Calibri" w:hAnsi="Times New Roman" w:cs="Times New Roman"/>
          <w:sz w:val="24"/>
          <w:szCs w:val="24"/>
        </w:rPr>
        <w:t xml:space="preserve"> </w:t>
      </w:r>
      <w:r w:rsidR="00526DFC">
        <w:rPr>
          <w:rFonts w:ascii="Times New Roman" w:eastAsia="Calibri" w:hAnsi="Times New Roman" w:cs="Times New Roman"/>
          <w:sz w:val="24"/>
          <w:szCs w:val="24"/>
        </w:rPr>
        <w:t>Market c</w:t>
      </w:r>
      <w:r w:rsidR="00526DFC" w:rsidRPr="00AC347D">
        <w:rPr>
          <w:rFonts w:ascii="Times New Roman" w:eastAsia="Calibri" w:hAnsi="Times New Roman" w:cs="Times New Roman"/>
          <w:sz w:val="24"/>
          <w:szCs w:val="24"/>
        </w:rPr>
        <w:t>oncentration ratio was not calculated</w:t>
      </w:r>
      <w:r w:rsidR="00526DFC">
        <w:rPr>
          <w:rFonts w:ascii="Times New Roman" w:eastAsia="Calibri" w:hAnsi="Times New Roman" w:cs="Times New Roman"/>
          <w:sz w:val="24"/>
          <w:szCs w:val="24"/>
        </w:rPr>
        <w:t xml:space="preserve"> in our case</w:t>
      </w:r>
      <w:r w:rsidR="00526DFC" w:rsidRPr="00AC347D">
        <w:rPr>
          <w:rFonts w:ascii="Times New Roman" w:eastAsia="Calibri" w:hAnsi="Times New Roman" w:cs="Times New Roman"/>
          <w:sz w:val="24"/>
          <w:szCs w:val="24"/>
        </w:rPr>
        <w:t xml:space="preserve"> for </w:t>
      </w:r>
      <w:r w:rsidR="00526DFC">
        <w:rPr>
          <w:rFonts w:ascii="Times New Roman" w:eastAsia="Calibri" w:hAnsi="Times New Roman" w:cs="Times New Roman"/>
          <w:sz w:val="24"/>
          <w:szCs w:val="24"/>
        </w:rPr>
        <w:t>sesame</w:t>
      </w:r>
      <w:r w:rsidR="00526DFC" w:rsidRPr="00AC347D">
        <w:rPr>
          <w:rFonts w:ascii="Times New Roman" w:eastAsia="Calibri" w:hAnsi="Times New Roman" w:cs="Times New Roman"/>
          <w:sz w:val="24"/>
          <w:szCs w:val="24"/>
        </w:rPr>
        <w:t xml:space="preserve"> crops</w:t>
      </w:r>
      <w:r w:rsidR="00526DFC">
        <w:rPr>
          <w:rFonts w:ascii="Times New Roman" w:eastAsia="Calibri" w:hAnsi="Times New Roman" w:cs="Times New Roman"/>
          <w:sz w:val="24"/>
          <w:szCs w:val="24"/>
        </w:rPr>
        <w:t xml:space="preserve">; </w:t>
      </w:r>
      <w:r w:rsidR="00526DFC" w:rsidRPr="00AC347D">
        <w:rPr>
          <w:rFonts w:ascii="Times New Roman" w:eastAsia="Calibri" w:hAnsi="Times New Roman" w:cs="Times New Roman"/>
          <w:sz w:val="24"/>
          <w:szCs w:val="24"/>
        </w:rPr>
        <w:t>since the num</w:t>
      </w:r>
      <w:r w:rsidR="00526DFC">
        <w:rPr>
          <w:rFonts w:ascii="Times New Roman" w:eastAsia="Calibri" w:hAnsi="Times New Roman" w:cs="Times New Roman"/>
          <w:sz w:val="24"/>
          <w:szCs w:val="24"/>
        </w:rPr>
        <w:t>ber of sampled whole</w:t>
      </w:r>
      <w:r w:rsidR="00526DFC" w:rsidRPr="00AC347D">
        <w:rPr>
          <w:rFonts w:ascii="Times New Roman" w:eastAsia="Calibri" w:hAnsi="Times New Roman" w:cs="Times New Roman"/>
          <w:sz w:val="24"/>
          <w:szCs w:val="24"/>
        </w:rPr>
        <w:t>s</w:t>
      </w:r>
      <w:r w:rsidR="00526DFC">
        <w:rPr>
          <w:rFonts w:ascii="Times New Roman" w:eastAsia="Calibri" w:hAnsi="Times New Roman" w:cs="Times New Roman"/>
          <w:sz w:val="24"/>
          <w:szCs w:val="24"/>
        </w:rPr>
        <w:t>alers</w:t>
      </w:r>
      <w:r w:rsidR="00526DFC" w:rsidRPr="00AC347D">
        <w:rPr>
          <w:rFonts w:ascii="Times New Roman" w:eastAsia="Calibri" w:hAnsi="Times New Roman" w:cs="Times New Roman"/>
          <w:sz w:val="24"/>
          <w:szCs w:val="24"/>
        </w:rPr>
        <w:t xml:space="preserve"> was small.</w:t>
      </w:r>
    </w:p>
    <w:p w:rsidR="00F016B0" w:rsidRPr="00F016B0" w:rsidRDefault="00F016B0" w:rsidP="00F016B0">
      <w:pPr>
        <w:autoSpaceDE w:val="0"/>
        <w:autoSpaceDN w:val="0"/>
        <w:adjustRightInd w:val="0"/>
        <w:spacing w:after="0" w:line="360" w:lineRule="auto"/>
        <w:jc w:val="both"/>
        <w:rPr>
          <w:rFonts w:ascii="Times New Roman" w:eastAsia="Calibri" w:hAnsi="Times New Roman" w:cs="Times New Roman"/>
          <w:sz w:val="24"/>
          <w:szCs w:val="24"/>
        </w:rPr>
      </w:pPr>
      <w:r w:rsidRPr="00F016B0">
        <w:rPr>
          <w:rFonts w:ascii="Times New Roman" w:eastAsia="Calibri" w:hAnsi="Times New Roman" w:cs="Times New Roman"/>
          <w:b/>
          <w:sz w:val="24"/>
          <w:szCs w:val="24"/>
        </w:rPr>
        <w:t>Producers:</w:t>
      </w:r>
      <w:r w:rsidRPr="00F016B0">
        <w:rPr>
          <w:rFonts w:ascii="Times New Roman" w:eastAsia="Calibri" w:hAnsi="Times New Roman" w:cs="Times New Roman"/>
          <w:sz w:val="24"/>
          <w:szCs w:val="24"/>
        </w:rPr>
        <w:t xml:space="preserve"> producers or farmers produce and harvest their sesame produced in survey year and transport it to the nearest markets( village market) or sold to collectors at farm gate; secondary market and destination markets themselves, either carrying sack themselves over a distance of </w:t>
      </w:r>
      <w:r w:rsidRPr="00066DBA">
        <w:rPr>
          <w:rFonts w:ascii="Times New Roman" w:eastAsia="Calibri" w:hAnsi="Times New Roman" w:cs="Times New Roman"/>
          <w:sz w:val="24"/>
          <w:szCs w:val="24"/>
        </w:rPr>
        <w:t>1.13</w:t>
      </w:r>
      <w:r w:rsidRPr="00F016B0">
        <w:rPr>
          <w:rFonts w:ascii="Times New Roman" w:eastAsia="Calibri" w:hAnsi="Times New Roman" w:cs="Times New Roman"/>
          <w:sz w:val="24"/>
          <w:szCs w:val="24"/>
        </w:rPr>
        <w:t xml:space="preserve">hours or 68 minutes on an average. Alternatively, they sell to village collectors known as “farmer traders” who assemble/ collect sesame from large number of </w:t>
      </w:r>
      <w:r w:rsidRPr="00F016B0">
        <w:rPr>
          <w:rFonts w:ascii="Times New Roman" w:eastAsia="Calibri" w:hAnsi="Times New Roman" w:cs="Times New Roman"/>
          <w:sz w:val="24"/>
          <w:szCs w:val="24"/>
        </w:rPr>
        <w:lastRenderedPageBreak/>
        <w:t xml:space="preserve">farmers. Farmers also sell their products directly to retailers and wholesalers and also for consumers in destination market. </w:t>
      </w:r>
    </w:p>
    <w:p w:rsidR="00F016B0" w:rsidRPr="00F016B0" w:rsidRDefault="00F016B0" w:rsidP="00F016B0">
      <w:pPr>
        <w:autoSpaceDE w:val="0"/>
        <w:autoSpaceDN w:val="0"/>
        <w:adjustRightInd w:val="0"/>
        <w:spacing w:after="0" w:line="360" w:lineRule="auto"/>
        <w:jc w:val="both"/>
        <w:rPr>
          <w:rFonts w:ascii="Times New Roman" w:eastAsia="Calibri" w:hAnsi="Times New Roman" w:cs="Times New Roman"/>
          <w:sz w:val="24"/>
          <w:szCs w:val="24"/>
        </w:rPr>
      </w:pPr>
      <w:r w:rsidRPr="00F016B0">
        <w:rPr>
          <w:rFonts w:ascii="Times New Roman" w:eastAsia="Calibri" w:hAnsi="Times New Roman" w:cs="Times New Roman"/>
          <w:sz w:val="24"/>
          <w:szCs w:val="24"/>
        </w:rPr>
        <w:t xml:space="preserve">Based on survey data total of </w:t>
      </w:r>
      <w:r w:rsidRPr="00066DBA">
        <w:rPr>
          <w:rFonts w:ascii="Times New Roman" w:eastAsia="Calibri" w:hAnsi="Times New Roman" w:cs="Times New Roman"/>
          <w:sz w:val="24"/>
          <w:szCs w:val="24"/>
        </w:rPr>
        <w:t>1031quintal</w:t>
      </w:r>
      <w:r w:rsidRPr="00F016B0">
        <w:rPr>
          <w:rFonts w:ascii="Times New Roman" w:eastAsia="Calibri" w:hAnsi="Times New Roman" w:cs="Times New Roman"/>
          <w:sz w:val="24"/>
          <w:szCs w:val="24"/>
        </w:rPr>
        <w:t xml:space="preserve">of sesame is produced by 278 participant farmers and </w:t>
      </w:r>
      <w:r w:rsidRPr="00066DBA">
        <w:rPr>
          <w:rFonts w:ascii="Times New Roman" w:eastAsia="Calibri" w:hAnsi="Times New Roman" w:cs="Times New Roman"/>
          <w:sz w:val="24"/>
          <w:szCs w:val="24"/>
        </w:rPr>
        <w:t>978quintal</w:t>
      </w:r>
      <w:r w:rsidRPr="00F016B0">
        <w:rPr>
          <w:rFonts w:ascii="Times New Roman" w:eastAsia="Calibri" w:hAnsi="Times New Roman" w:cs="Times New Roman"/>
          <w:sz w:val="24"/>
          <w:szCs w:val="24"/>
        </w:rPr>
        <w:t>of sesame is sold out by farmers through different agents or market participants.</w:t>
      </w:r>
    </w:p>
    <w:p w:rsidR="00F016B0" w:rsidRPr="00237BAD" w:rsidRDefault="00A15668" w:rsidP="004C35A7">
      <w:pPr>
        <w:pStyle w:val="Caption"/>
        <w:tabs>
          <w:tab w:val="center" w:pos="4500"/>
          <w:tab w:val="right" w:pos="9000"/>
        </w:tabs>
        <w:rPr>
          <w:rFonts w:ascii="Times New Roman" w:eastAsia="Calibri" w:hAnsi="Times New Roman" w:cs="Times New Roman"/>
          <w:b w:val="0"/>
          <w:color w:val="auto"/>
          <w:sz w:val="24"/>
          <w:szCs w:val="24"/>
        </w:rPr>
      </w:pPr>
      <w:bookmarkStart w:id="117" w:name="_Toc12206078"/>
      <w:r>
        <w:rPr>
          <w:rFonts w:ascii="Times New Roman" w:eastAsia="Calibri" w:hAnsi="Times New Roman" w:cs="Times New Roman"/>
          <w:b w:val="0"/>
          <w:color w:val="auto"/>
          <w:sz w:val="24"/>
          <w:szCs w:val="24"/>
        </w:rPr>
        <w:t>Table 4.8</w:t>
      </w:r>
      <w:r w:rsidR="00E10574" w:rsidRPr="00237BAD">
        <w:rPr>
          <w:rFonts w:ascii="Times New Roman" w:eastAsia="Calibri" w:hAnsi="Times New Roman" w:cs="Times New Roman"/>
          <w:b w:val="0"/>
          <w:color w:val="auto"/>
          <w:sz w:val="24"/>
          <w:szCs w:val="24"/>
        </w:rPr>
        <w:t>:</w:t>
      </w:r>
      <w:r w:rsidR="00F016B0" w:rsidRPr="00237BAD">
        <w:rPr>
          <w:rFonts w:ascii="Times New Roman" w:eastAsia="Calibri" w:hAnsi="Times New Roman" w:cs="Times New Roman"/>
          <w:b w:val="0"/>
          <w:color w:val="auto"/>
          <w:sz w:val="24"/>
          <w:szCs w:val="24"/>
        </w:rPr>
        <w:t xml:space="preserve"> Linkage between producer and diff</w:t>
      </w:r>
      <w:r w:rsidR="00E10574" w:rsidRPr="00237BAD">
        <w:rPr>
          <w:rFonts w:ascii="Times New Roman" w:eastAsia="Calibri" w:hAnsi="Times New Roman" w:cs="Times New Roman"/>
          <w:b w:val="0"/>
          <w:color w:val="auto"/>
          <w:sz w:val="24"/>
          <w:szCs w:val="24"/>
        </w:rPr>
        <w:t>erent agents in kamba district</w:t>
      </w:r>
      <w:bookmarkEnd w:id="117"/>
      <w:r w:rsidR="004C35A7">
        <w:rPr>
          <w:rFonts w:ascii="Times New Roman" w:eastAsia="Calibri" w:hAnsi="Times New Roman" w:cs="Times New Roman"/>
          <w:b w:val="0"/>
          <w:color w:val="auto"/>
          <w:sz w:val="24"/>
          <w:szCs w:val="24"/>
        </w:rPr>
        <w:tab/>
      </w:r>
    </w:p>
    <w:tbl>
      <w:tblPr>
        <w:tblStyle w:val="LightList-Accent6"/>
        <w:tblW w:w="0" w:type="auto"/>
        <w:tblInd w:w="378" w:type="dxa"/>
        <w:tblLook w:val="04A0" w:firstRow="1" w:lastRow="0" w:firstColumn="1" w:lastColumn="0" w:noHBand="0" w:noVBand="1"/>
      </w:tblPr>
      <w:tblGrid>
        <w:gridCol w:w="1800"/>
        <w:gridCol w:w="2610"/>
        <w:gridCol w:w="2250"/>
        <w:gridCol w:w="1800"/>
      </w:tblGrid>
      <w:tr w:rsidR="00F016B0" w:rsidRPr="00F016B0" w:rsidTr="000B73E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0" w:type="dxa"/>
            <w:tcBorders>
              <w:right w:val="single" w:sz="4" w:space="0" w:color="auto"/>
            </w:tcBorders>
          </w:tcPr>
          <w:p w:rsidR="00F016B0" w:rsidRPr="000B73EE" w:rsidRDefault="00F016B0" w:rsidP="00F32C71">
            <w:pPr>
              <w:autoSpaceDE w:val="0"/>
              <w:autoSpaceDN w:val="0"/>
              <w:adjustRightInd w:val="0"/>
              <w:spacing w:line="360" w:lineRule="auto"/>
              <w:jc w:val="center"/>
              <w:rPr>
                <w:rFonts w:ascii="Times New Roman" w:eastAsia="Calibri" w:hAnsi="Times New Roman" w:cs="Times New Roman"/>
              </w:rPr>
            </w:pPr>
            <w:r w:rsidRPr="000B73EE">
              <w:rPr>
                <w:rFonts w:ascii="Times New Roman" w:eastAsia="Calibri" w:hAnsi="Times New Roman" w:cs="Times New Roman"/>
              </w:rPr>
              <w:t>Origin</w:t>
            </w:r>
          </w:p>
        </w:tc>
        <w:tc>
          <w:tcPr>
            <w:tcW w:w="2610" w:type="dxa"/>
            <w:tcBorders>
              <w:left w:val="single" w:sz="4" w:space="0" w:color="auto"/>
              <w:right w:val="single" w:sz="4" w:space="0" w:color="auto"/>
            </w:tcBorders>
          </w:tcPr>
          <w:p w:rsidR="00F016B0" w:rsidRPr="000B73EE" w:rsidRDefault="00F016B0" w:rsidP="00F32C71">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0B73EE">
              <w:rPr>
                <w:rFonts w:ascii="Times New Roman" w:eastAsia="Calibri" w:hAnsi="Times New Roman" w:cs="Times New Roman"/>
              </w:rPr>
              <w:t>Destination</w:t>
            </w:r>
          </w:p>
        </w:tc>
        <w:tc>
          <w:tcPr>
            <w:tcW w:w="2250" w:type="dxa"/>
            <w:tcBorders>
              <w:left w:val="single" w:sz="4" w:space="0" w:color="auto"/>
              <w:right w:val="single" w:sz="4" w:space="0" w:color="auto"/>
            </w:tcBorders>
          </w:tcPr>
          <w:p w:rsidR="00F016B0" w:rsidRPr="000B73EE" w:rsidRDefault="00F016B0" w:rsidP="00F32C71">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0B73EE">
              <w:rPr>
                <w:rFonts w:ascii="Times New Roman" w:eastAsia="Calibri" w:hAnsi="Times New Roman" w:cs="Times New Roman"/>
              </w:rPr>
              <w:t>Frequency</w:t>
            </w:r>
          </w:p>
        </w:tc>
        <w:tc>
          <w:tcPr>
            <w:tcW w:w="1800" w:type="dxa"/>
            <w:tcBorders>
              <w:left w:val="single" w:sz="4" w:space="0" w:color="auto"/>
            </w:tcBorders>
          </w:tcPr>
          <w:p w:rsidR="00F016B0" w:rsidRPr="000B73EE" w:rsidRDefault="00F016B0" w:rsidP="00F32C71">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0B73EE">
              <w:rPr>
                <w:rFonts w:ascii="Times New Roman" w:eastAsia="Calibri" w:hAnsi="Times New Roman" w:cs="Times New Roman"/>
              </w:rPr>
              <w:t>Percent</w:t>
            </w:r>
          </w:p>
        </w:tc>
      </w:tr>
      <w:tr w:rsidR="00F016B0" w:rsidRPr="00F016B0" w:rsidTr="000B73EE">
        <w:trPr>
          <w:cnfStyle w:val="000000100000" w:firstRow="0" w:lastRow="0" w:firstColumn="0" w:lastColumn="0" w:oddVBand="0" w:evenVBand="0" w:oddHBand="1" w:evenHBand="0" w:firstRowFirstColumn="0" w:firstRowLastColumn="0" w:lastRowFirstColumn="0" w:lastRowLastColumn="0"/>
          <w:trHeight w:val="210"/>
        </w:trPr>
        <w:tc>
          <w:tcPr>
            <w:cnfStyle w:val="001000000000" w:firstRow="0" w:lastRow="0" w:firstColumn="1" w:lastColumn="0" w:oddVBand="0" w:evenVBand="0" w:oddHBand="0" w:evenHBand="0" w:firstRowFirstColumn="0" w:firstRowLastColumn="0" w:lastRowFirstColumn="0" w:lastRowLastColumn="0"/>
            <w:tcW w:w="1800" w:type="dxa"/>
            <w:vMerge w:val="restart"/>
            <w:tcBorders>
              <w:right w:val="single" w:sz="4" w:space="0" w:color="auto"/>
            </w:tcBorders>
          </w:tcPr>
          <w:p w:rsidR="00F016B0" w:rsidRPr="000B73EE" w:rsidRDefault="00F016B0" w:rsidP="00F32C71">
            <w:pPr>
              <w:autoSpaceDE w:val="0"/>
              <w:autoSpaceDN w:val="0"/>
              <w:adjustRightInd w:val="0"/>
              <w:spacing w:line="360" w:lineRule="auto"/>
              <w:jc w:val="center"/>
              <w:rPr>
                <w:rFonts w:ascii="Times New Roman" w:eastAsia="Calibri" w:hAnsi="Times New Roman" w:cs="Times New Roman"/>
              </w:rPr>
            </w:pPr>
          </w:p>
          <w:p w:rsidR="00F016B0" w:rsidRPr="000B73EE" w:rsidRDefault="00F016B0" w:rsidP="00F32C71">
            <w:pPr>
              <w:autoSpaceDE w:val="0"/>
              <w:autoSpaceDN w:val="0"/>
              <w:adjustRightInd w:val="0"/>
              <w:spacing w:line="360" w:lineRule="auto"/>
              <w:jc w:val="center"/>
              <w:rPr>
                <w:rFonts w:ascii="Times New Roman" w:eastAsia="Calibri" w:hAnsi="Times New Roman" w:cs="Times New Roman"/>
              </w:rPr>
            </w:pPr>
            <w:r w:rsidRPr="000B73EE">
              <w:rPr>
                <w:rFonts w:ascii="Times New Roman" w:eastAsia="Calibri" w:hAnsi="Times New Roman" w:cs="Times New Roman"/>
              </w:rPr>
              <w:t>Producer to</w:t>
            </w:r>
          </w:p>
        </w:tc>
        <w:tc>
          <w:tcPr>
            <w:tcW w:w="2610" w:type="dxa"/>
            <w:tcBorders>
              <w:left w:val="single" w:sz="4" w:space="0" w:color="auto"/>
              <w:right w:val="single" w:sz="4" w:space="0" w:color="auto"/>
            </w:tcBorders>
          </w:tcPr>
          <w:p w:rsidR="00F016B0" w:rsidRPr="000B73EE" w:rsidRDefault="00F016B0" w:rsidP="00F32C71">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r w:rsidRPr="000B73EE">
              <w:rPr>
                <w:rFonts w:ascii="Times New Roman" w:eastAsia="Calibri" w:hAnsi="Times New Roman" w:cs="Times New Roman"/>
              </w:rPr>
              <w:t>Village collector</w:t>
            </w:r>
          </w:p>
        </w:tc>
        <w:tc>
          <w:tcPr>
            <w:tcW w:w="2250" w:type="dxa"/>
            <w:tcBorders>
              <w:left w:val="single" w:sz="4" w:space="0" w:color="auto"/>
              <w:right w:val="single" w:sz="4" w:space="0" w:color="auto"/>
            </w:tcBorders>
          </w:tcPr>
          <w:p w:rsidR="00F016B0" w:rsidRPr="000B73EE" w:rsidRDefault="002323FB" w:rsidP="00F32C71">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r w:rsidRPr="000B73EE">
              <w:rPr>
                <w:rFonts w:ascii="Times New Roman" w:eastAsia="Calibri" w:hAnsi="Times New Roman" w:cs="Times New Roman"/>
              </w:rPr>
              <w:t>79</w:t>
            </w:r>
          </w:p>
        </w:tc>
        <w:tc>
          <w:tcPr>
            <w:tcW w:w="1800" w:type="dxa"/>
            <w:tcBorders>
              <w:left w:val="single" w:sz="4" w:space="0" w:color="auto"/>
            </w:tcBorders>
          </w:tcPr>
          <w:p w:rsidR="00F016B0" w:rsidRPr="000B73EE" w:rsidRDefault="002323FB" w:rsidP="00F32C71">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r w:rsidRPr="000B73EE">
              <w:rPr>
                <w:rFonts w:ascii="Times New Roman" w:eastAsia="Calibri" w:hAnsi="Times New Roman" w:cs="Times New Roman"/>
              </w:rPr>
              <w:t>28.00</w:t>
            </w:r>
          </w:p>
        </w:tc>
      </w:tr>
      <w:tr w:rsidR="00F016B0" w:rsidRPr="00F016B0" w:rsidTr="000B73EE">
        <w:trPr>
          <w:trHeight w:val="210"/>
        </w:trPr>
        <w:tc>
          <w:tcPr>
            <w:cnfStyle w:val="001000000000" w:firstRow="0" w:lastRow="0" w:firstColumn="1" w:lastColumn="0" w:oddVBand="0" w:evenVBand="0" w:oddHBand="0" w:evenHBand="0" w:firstRowFirstColumn="0" w:firstRowLastColumn="0" w:lastRowFirstColumn="0" w:lastRowLastColumn="0"/>
            <w:tcW w:w="1800" w:type="dxa"/>
            <w:vMerge/>
            <w:tcBorders>
              <w:right w:val="single" w:sz="4" w:space="0" w:color="auto"/>
            </w:tcBorders>
          </w:tcPr>
          <w:p w:rsidR="00F016B0" w:rsidRPr="000B73EE" w:rsidRDefault="00F016B0" w:rsidP="00F32C71">
            <w:pPr>
              <w:autoSpaceDE w:val="0"/>
              <w:autoSpaceDN w:val="0"/>
              <w:adjustRightInd w:val="0"/>
              <w:spacing w:line="360" w:lineRule="auto"/>
              <w:jc w:val="center"/>
              <w:rPr>
                <w:rFonts w:ascii="Times New Roman" w:eastAsia="Calibri" w:hAnsi="Times New Roman" w:cs="Times New Roman"/>
              </w:rPr>
            </w:pPr>
          </w:p>
        </w:tc>
        <w:tc>
          <w:tcPr>
            <w:tcW w:w="2610" w:type="dxa"/>
            <w:tcBorders>
              <w:left w:val="single" w:sz="4" w:space="0" w:color="auto"/>
              <w:right w:val="single" w:sz="4" w:space="0" w:color="auto"/>
            </w:tcBorders>
          </w:tcPr>
          <w:p w:rsidR="00F016B0" w:rsidRPr="000B73EE" w:rsidRDefault="00F016B0" w:rsidP="00F32C71">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0B73EE">
              <w:rPr>
                <w:rFonts w:ascii="Times New Roman" w:eastAsia="Calibri" w:hAnsi="Times New Roman" w:cs="Times New Roman"/>
              </w:rPr>
              <w:t>Whole seller</w:t>
            </w:r>
          </w:p>
        </w:tc>
        <w:tc>
          <w:tcPr>
            <w:tcW w:w="2250" w:type="dxa"/>
            <w:tcBorders>
              <w:left w:val="single" w:sz="4" w:space="0" w:color="auto"/>
              <w:right w:val="single" w:sz="4" w:space="0" w:color="auto"/>
            </w:tcBorders>
          </w:tcPr>
          <w:p w:rsidR="00F016B0" w:rsidRPr="000B73EE" w:rsidRDefault="002323FB" w:rsidP="00F32C71">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0B73EE">
              <w:rPr>
                <w:rFonts w:ascii="Times New Roman" w:eastAsia="Calibri" w:hAnsi="Times New Roman" w:cs="Times New Roman"/>
              </w:rPr>
              <w:t>124</w:t>
            </w:r>
          </w:p>
        </w:tc>
        <w:tc>
          <w:tcPr>
            <w:tcW w:w="1800" w:type="dxa"/>
            <w:tcBorders>
              <w:left w:val="single" w:sz="4" w:space="0" w:color="auto"/>
            </w:tcBorders>
          </w:tcPr>
          <w:p w:rsidR="00F016B0" w:rsidRPr="000B73EE" w:rsidRDefault="002323FB" w:rsidP="00F32C71">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0B73EE">
              <w:rPr>
                <w:rFonts w:ascii="Times New Roman" w:eastAsia="Calibri" w:hAnsi="Times New Roman" w:cs="Times New Roman"/>
              </w:rPr>
              <w:t>43.60</w:t>
            </w:r>
          </w:p>
        </w:tc>
      </w:tr>
      <w:tr w:rsidR="00F016B0" w:rsidRPr="00F016B0" w:rsidTr="000B73EE">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800" w:type="dxa"/>
            <w:vMerge/>
            <w:tcBorders>
              <w:right w:val="single" w:sz="4" w:space="0" w:color="auto"/>
            </w:tcBorders>
          </w:tcPr>
          <w:p w:rsidR="00F016B0" w:rsidRPr="000B73EE" w:rsidRDefault="00F016B0" w:rsidP="00F32C71">
            <w:pPr>
              <w:autoSpaceDE w:val="0"/>
              <w:autoSpaceDN w:val="0"/>
              <w:adjustRightInd w:val="0"/>
              <w:spacing w:line="360" w:lineRule="auto"/>
              <w:jc w:val="center"/>
              <w:rPr>
                <w:rFonts w:ascii="Times New Roman" w:eastAsia="Calibri" w:hAnsi="Times New Roman" w:cs="Times New Roman"/>
              </w:rPr>
            </w:pPr>
          </w:p>
        </w:tc>
        <w:tc>
          <w:tcPr>
            <w:tcW w:w="2610" w:type="dxa"/>
            <w:tcBorders>
              <w:left w:val="single" w:sz="4" w:space="0" w:color="auto"/>
              <w:right w:val="single" w:sz="4" w:space="0" w:color="auto"/>
            </w:tcBorders>
          </w:tcPr>
          <w:p w:rsidR="00F016B0" w:rsidRPr="000B73EE" w:rsidRDefault="00F016B0" w:rsidP="00F32C71">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r w:rsidRPr="000B73EE">
              <w:rPr>
                <w:rFonts w:ascii="Times New Roman" w:eastAsia="Calibri" w:hAnsi="Times New Roman" w:cs="Times New Roman"/>
              </w:rPr>
              <w:t>Retailer</w:t>
            </w:r>
          </w:p>
        </w:tc>
        <w:tc>
          <w:tcPr>
            <w:tcW w:w="2250" w:type="dxa"/>
            <w:tcBorders>
              <w:left w:val="single" w:sz="4" w:space="0" w:color="auto"/>
              <w:right w:val="single" w:sz="4" w:space="0" w:color="auto"/>
            </w:tcBorders>
          </w:tcPr>
          <w:p w:rsidR="00F016B0" w:rsidRPr="000B73EE" w:rsidRDefault="00F016B0" w:rsidP="00F32C71">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r w:rsidRPr="000B73EE">
              <w:rPr>
                <w:rFonts w:ascii="Times New Roman" w:eastAsia="Calibri" w:hAnsi="Times New Roman" w:cs="Times New Roman"/>
              </w:rPr>
              <w:t>51</w:t>
            </w:r>
          </w:p>
        </w:tc>
        <w:tc>
          <w:tcPr>
            <w:tcW w:w="1800" w:type="dxa"/>
            <w:tcBorders>
              <w:left w:val="single" w:sz="4" w:space="0" w:color="auto"/>
            </w:tcBorders>
          </w:tcPr>
          <w:p w:rsidR="00F016B0" w:rsidRPr="000B73EE" w:rsidRDefault="00F016B0" w:rsidP="00F32C71">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r w:rsidRPr="000B73EE">
              <w:rPr>
                <w:rFonts w:ascii="Times New Roman" w:eastAsia="Calibri" w:hAnsi="Times New Roman" w:cs="Times New Roman"/>
              </w:rPr>
              <w:t>18.40</w:t>
            </w:r>
          </w:p>
        </w:tc>
      </w:tr>
      <w:tr w:rsidR="00F016B0" w:rsidRPr="00F016B0" w:rsidTr="000B73EE">
        <w:trPr>
          <w:trHeight w:val="180"/>
        </w:trPr>
        <w:tc>
          <w:tcPr>
            <w:cnfStyle w:val="001000000000" w:firstRow="0" w:lastRow="0" w:firstColumn="1" w:lastColumn="0" w:oddVBand="0" w:evenVBand="0" w:oddHBand="0" w:evenHBand="0" w:firstRowFirstColumn="0" w:firstRowLastColumn="0" w:lastRowFirstColumn="0" w:lastRowLastColumn="0"/>
            <w:tcW w:w="1800" w:type="dxa"/>
            <w:vMerge/>
            <w:tcBorders>
              <w:right w:val="single" w:sz="4" w:space="0" w:color="auto"/>
            </w:tcBorders>
          </w:tcPr>
          <w:p w:rsidR="00F016B0" w:rsidRPr="000B73EE" w:rsidRDefault="00F016B0" w:rsidP="00F32C71">
            <w:pPr>
              <w:autoSpaceDE w:val="0"/>
              <w:autoSpaceDN w:val="0"/>
              <w:adjustRightInd w:val="0"/>
              <w:spacing w:line="360" w:lineRule="auto"/>
              <w:jc w:val="center"/>
              <w:rPr>
                <w:rFonts w:ascii="Times New Roman" w:eastAsia="Calibri" w:hAnsi="Times New Roman" w:cs="Times New Roman"/>
              </w:rPr>
            </w:pPr>
          </w:p>
        </w:tc>
        <w:tc>
          <w:tcPr>
            <w:tcW w:w="2610" w:type="dxa"/>
            <w:tcBorders>
              <w:left w:val="single" w:sz="4" w:space="0" w:color="auto"/>
              <w:right w:val="single" w:sz="4" w:space="0" w:color="auto"/>
            </w:tcBorders>
          </w:tcPr>
          <w:p w:rsidR="00F016B0" w:rsidRPr="000B73EE" w:rsidRDefault="00F016B0" w:rsidP="00F32C71">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0B73EE">
              <w:rPr>
                <w:rFonts w:ascii="Times New Roman" w:eastAsia="Calibri" w:hAnsi="Times New Roman" w:cs="Times New Roman"/>
              </w:rPr>
              <w:t>Consumer</w:t>
            </w:r>
          </w:p>
        </w:tc>
        <w:tc>
          <w:tcPr>
            <w:tcW w:w="2250" w:type="dxa"/>
            <w:tcBorders>
              <w:left w:val="single" w:sz="4" w:space="0" w:color="auto"/>
              <w:right w:val="single" w:sz="4" w:space="0" w:color="auto"/>
            </w:tcBorders>
          </w:tcPr>
          <w:p w:rsidR="00F016B0" w:rsidRPr="000B73EE" w:rsidRDefault="00F016B0" w:rsidP="00F32C71">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0B73EE">
              <w:rPr>
                <w:rFonts w:ascii="Times New Roman" w:eastAsia="Calibri" w:hAnsi="Times New Roman" w:cs="Times New Roman"/>
              </w:rPr>
              <w:t>28</w:t>
            </w:r>
          </w:p>
        </w:tc>
        <w:tc>
          <w:tcPr>
            <w:tcW w:w="1800" w:type="dxa"/>
            <w:tcBorders>
              <w:left w:val="single" w:sz="4" w:space="0" w:color="auto"/>
            </w:tcBorders>
          </w:tcPr>
          <w:p w:rsidR="00F016B0" w:rsidRPr="000B73EE" w:rsidRDefault="00F016B0" w:rsidP="00F32C71">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0B73EE">
              <w:rPr>
                <w:rFonts w:ascii="Times New Roman" w:eastAsia="Calibri" w:hAnsi="Times New Roman" w:cs="Times New Roman"/>
              </w:rPr>
              <w:t>10.00</w:t>
            </w:r>
          </w:p>
        </w:tc>
      </w:tr>
      <w:tr w:rsidR="00F016B0" w:rsidRPr="00F016B0" w:rsidTr="002823D3">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4410" w:type="dxa"/>
            <w:gridSpan w:val="2"/>
            <w:tcBorders>
              <w:right w:val="single" w:sz="4" w:space="0" w:color="auto"/>
            </w:tcBorders>
          </w:tcPr>
          <w:p w:rsidR="00F016B0" w:rsidRPr="000B73EE" w:rsidRDefault="00F016B0" w:rsidP="00F32C71">
            <w:pPr>
              <w:autoSpaceDE w:val="0"/>
              <w:autoSpaceDN w:val="0"/>
              <w:adjustRightInd w:val="0"/>
              <w:spacing w:line="360" w:lineRule="auto"/>
              <w:jc w:val="center"/>
              <w:rPr>
                <w:rFonts w:ascii="Times New Roman" w:eastAsia="Calibri" w:hAnsi="Times New Roman" w:cs="Times New Roman"/>
              </w:rPr>
            </w:pPr>
            <w:r w:rsidRPr="000B73EE">
              <w:rPr>
                <w:rFonts w:ascii="Times New Roman" w:eastAsia="Calibri" w:hAnsi="Times New Roman" w:cs="Times New Roman"/>
              </w:rPr>
              <w:t>Total</w:t>
            </w:r>
          </w:p>
        </w:tc>
        <w:tc>
          <w:tcPr>
            <w:tcW w:w="2250" w:type="dxa"/>
            <w:tcBorders>
              <w:left w:val="single" w:sz="4" w:space="0" w:color="auto"/>
              <w:right w:val="single" w:sz="4" w:space="0" w:color="auto"/>
            </w:tcBorders>
          </w:tcPr>
          <w:p w:rsidR="00F016B0" w:rsidRPr="000B73EE" w:rsidRDefault="00F016B0" w:rsidP="00F32C71">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r w:rsidRPr="000B73EE">
              <w:rPr>
                <w:rFonts w:ascii="Times New Roman" w:eastAsia="Calibri" w:hAnsi="Times New Roman" w:cs="Times New Roman"/>
              </w:rPr>
              <w:t>278</w:t>
            </w:r>
          </w:p>
        </w:tc>
        <w:tc>
          <w:tcPr>
            <w:tcW w:w="1800" w:type="dxa"/>
            <w:tcBorders>
              <w:left w:val="single" w:sz="4" w:space="0" w:color="auto"/>
            </w:tcBorders>
          </w:tcPr>
          <w:p w:rsidR="00F016B0" w:rsidRPr="000B73EE" w:rsidRDefault="00F016B0" w:rsidP="00F32C71">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r w:rsidRPr="000B73EE">
              <w:rPr>
                <w:rFonts w:ascii="Times New Roman" w:eastAsia="Calibri" w:hAnsi="Times New Roman" w:cs="Times New Roman"/>
              </w:rPr>
              <w:t>100</w:t>
            </w:r>
          </w:p>
        </w:tc>
      </w:tr>
    </w:tbl>
    <w:p w:rsidR="00F016B0" w:rsidRPr="00F016B0" w:rsidRDefault="00F016B0" w:rsidP="00F016B0">
      <w:pPr>
        <w:autoSpaceDE w:val="0"/>
        <w:autoSpaceDN w:val="0"/>
        <w:adjustRightInd w:val="0"/>
        <w:spacing w:after="0" w:line="360" w:lineRule="auto"/>
        <w:jc w:val="both"/>
        <w:rPr>
          <w:rFonts w:ascii="Times New Roman" w:eastAsia="Calibri" w:hAnsi="Times New Roman" w:cs="Times New Roman"/>
          <w:b/>
          <w:sz w:val="24"/>
          <w:szCs w:val="24"/>
        </w:rPr>
      </w:pPr>
      <w:r w:rsidRPr="00F016B0">
        <w:rPr>
          <w:rFonts w:ascii="Times New Roman" w:eastAsia="Calibri" w:hAnsi="Times New Roman" w:cs="Times New Roman"/>
          <w:b/>
          <w:sz w:val="24"/>
          <w:szCs w:val="24"/>
        </w:rPr>
        <w:t>Source: Survey result, 2019</w:t>
      </w:r>
    </w:p>
    <w:p w:rsidR="00F016B0" w:rsidRPr="00F016B0" w:rsidRDefault="00F016B0" w:rsidP="00F016B0">
      <w:pPr>
        <w:autoSpaceDE w:val="0"/>
        <w:autoSpaceDN w:val="0"/>
        <w:adjustRightInd w:val="0"/>
        <w:spacing w:after="0" w:line="360" w:lineRule="auto"/>
        <w:jc w:val="both"/>
        <w:rPr>
          <w:rFonts w:ascii="Times New Roman" w:eastAsia="Calibri" w:hAnsi="Times New Roman" w:cs="Times New Roman"/>
          <w:sz w:val="24"/>
          <w:szCs w:val="24"/>
        </w:rPr>
      </w:pPr>
      <w:r w:rsidRPr="00F016B0">
        <w:rPr>
          <w:rFonts w:ascii="Times New Roman" w:eastAsia="Calibri" w:hAnsi="Times New Roman" w:cs="Times New Roman"/>
          <w:sz w:val="24"/>
          <w:szCs w:val="24"/>
        </w:rPr>
        <w:t xml:space="preserve">Based on response of sampled </w:t>
      </w:r>
      <w:r w:rsidR="00483E87" w:rsidRPr="00F016B0">
        <w:rPr>
          <w:rFonts w:ascii="Times New Roman" w:eastAsia="Calibri" w:hAnsi="Times New Roman" w:cs="Times New Roman"/>
          <w:sz w:val="24"/>
          <w:szCs w:val="24"/>
        </w:rPr>
        <w:t>households</w:t>
      </w:r>
      <w:r w:rsidRPr="00F016B0">
        <w:rPr>
          <w:rFonts w:ascii="Times New Roman" w:eastAsia="Calibri" w:hAnsi="Times New Roman" w:cs="Times New Roman"/>
          <w:sz w:val="24"/>
          <w:szCs w:val="24"/>
        </w:rPr>
        <w:t xml:space="preserve"> 124 HHS 43.6% of participants) responded that they sold their product </w:t>
      </w:r>
      <w:r w:rsidR="002323FB" w:rsidRPr="00F016B0">
        <w:rPr>
          <w:rFonts w:ascii="Times New Roman" w:eastAsia="Calibri" w:hAnsi="Times New Roman" w:cs="Times New Roman"/>
          <w:sz w:val="24"/>
          <w:szCs w:val="24"/>
        </w:rPr>
        <w:t>to whole sellers</w:t>
      </w:r>
      <w:r w:rsidR="002323FB">
        <w:rPr>
          <w:rFonts w:ascii="Times New Roman" w:eastAsia="Calibri" w:hAnsi="Times New Roman" w:cs="Times New Roman"/>
          <w:sz w:val="24"/>
          <w:szCs w:val="24"/>
        </w:rPr>
        <w:t xml:space="preserve">, </w:t>
      </w:r>
      <w:r w:rsidR="002323FB" w:rsidRPr="00F016B0">
        <w:rPr>
          <w:rFonts w:ascii="Times New Roman" w:eastAsia="Calibri" w:hAnsi="Times New Roman" w:cs="Times New Roman"/>
          <w:sz w:val="24"/>
          <w:szCs w:val="24"/>
        </w:rPr>
        <w:t xml:space="preserve">79hhs (28% of participants) responded that they sold </w:t>
      </w:r>
      <w:r w:rsidRPr="00F016B0">
        <w:rPr>
          <w:rFonts w:ascii="Times New Roman" w:eastAsia="Calibri" w:hAnsi="Times New Roman" w:cs="Times New Roman"/>
          <w:sz w:val="24"/>
          <w:szCs w:val="24"/>
        </w:rPr>
        <w:t>at village market for local collectors, 51hhs (18.4% of participants responded that they sold to retailers), who come from kamba town and only 28hhs respondents (10% of hhs responded as they sold to consumers for fast food preparation and for different purpose.</w:t>
      </w:r>
    </w:p>
    <w:p w:rsidR="00F016B0" w:rsidRPr="00F016B0" w:rsidRDefault="00F016B0" w:rsidP="00F016B0">
      <w:pPr>
        <w:autoSpaceDE w:val="0"/>
        <w:autoSpaceDN w:val="0"/>
        <w:adjustRightInd w:val="0"/>
        <w:spacing w:after="0" w:line="360" w:lineRule="auto"/>
        <w:jc w:val="both"/>
        <w:rPr>
          <w:rFonts w:ascii="Times New Roman" w:eastAsia="Calibri" w:hAnsi="Times New Roman" w:cs="Times New Roman"/>
          <w:sz w:val="24"/>
          <w:szCs w:val="24"/>
        </w:rPr>
      </w:pPr>
      <w:r w:rsidRPr="00F016B0">
        <w:rPr>
          <w:rFonts w:ascii="Times New Roman" w:eastAsia="Calibri" w:hAnsi="Times New Roman" w:cs="Times New Roman"/>
          <w:sz w:val="24"/>
          <w:szCs w:val="24"/>
        </w:rPr>
        <w:t xml:space="preserve">Village markets are markets which are the closest to the nearest of farmers, but has less marketing price  because they buy from farmers earlier at time of harvest by minimum price and keep in store for resell when price go up. Local collectors are informal farm traders having no license and sells back latter for better price to retailers and whole sellers. Based on above </w:t>
      </w:r>
      <w:r w:rsidRPr="0020262F">
        <w:rPr>
          <w:rFonts w:ascii="Times New Roman" w:eastAsia="Calibri" w:hAnsi="Times New Roman" w:cs="Times New Roman"/>
          <w:sz w:val="24"/>
          <w:szCs w:val="24"/>
        </w:rPr>
        <w:t>table</w:t>
      </w:r>
      <w:r w:rsidR="00A15668">
        <w:rPr>
          <w:rFonts w:ascii="Times New Roman" w:eastAsia="Calibri" w:hAnsi="Times New Roman" w:cs="Times New Roman"/>
          <w:sz w:val="24"/>
          <w:szCs w:val="24"/>
        </w:rPr>
        <w:t xml:space="preserve"> 4.8</w:t>
      </w:r>
      <w:r w:rsidR="0002580C">
        <w:rPr>
          <w:rFonts w:ascii="Times New Roman" w:eastAsia="Calibri" w:hAnsi="Times New Roman" w:cs="Times New Roman"/>
          <w:sz w:val="24"/>
          <w:szCs w:val="24"/>
        </w:rPr>
        <w:t xml:space="preserve"> </w:t>
      </w:r>
      <w:r w:rsidR="00953446">
        <w:rPr>
          <w:rFonts w:ascii="Times New Roman" w:eastAsia="Calibri" w:hAnsi="Times New Roman" w:cs="Times New Roman"/>
          <w:sz w:val="24"/>
          <w:szCs w:val="24"/>
        </w:rPr>
        <w:t>wholesalers</w:t>
      </w:r>
      <w:r w:rsidRPr="00F016B0">
        <w:rPr>
          <w:rFonts w:ascii="Times New Roman" w:eastAsia="Calibri" w:hAnsi="Times New Roman" w:cs="Times New Roman"/>
          <w:sz w:val="24"/>
          <w:szCs w:val="24"/>
        </w:rPr>
        <w:t xml:space="preserve"> perform better in marketing of sesame followed by </w:t>
      </w:r>
      <w:r w:rsidR="00953446">
        <w:rPr>
          <w:rFonts w:ascii="Times New Roman" w:eastAsia="Calibri" w:hAnsi="Times New Roman" w:cs="Times New Roman"/>
          <w:sz w:val="24"/>
          <w:szCs w:val="24"/>
        </w:rPr>
        <w:t xml:space="preserve">village collectors </w:t>
      </w:r>
      <w:r w:rsidR="00953446" w:rsidRPr="00F016B0">
        <w:rPr>
          <w:rFonts w:ascii="Times New Roman" w:eastAsia="Calibri" w:hAnsi="Times New Roman" w:cs="Times New Roman"/>
          <w:sz w:val="24"/>
          <w:szCs w:val="24"/>
        </w:rPr>
        <w:t xml:space="preserve">and </w:t>
      </w:r>
      <w:r w:rsidR="00953446">
        <w:rPr>
          <w:rFonts w:ascii="Times New Roman" w:eastAsia="Calibri" w:hAnsi="Times New Roman" w:cs="Times New Roman"/>
          <w:sz w:val="24"/>
          <w:szCs w:val="24"/>
        </w:rPr>
        <w:t>retailers</w:t>
      </w:r>
      <w:r w:rsidRPr="00F016B0">
        <w:rPr>
          <w:rFonts w:ascii="Times New Roman" w:eastAsia="Calibri" w:hAnsi="Times New Roman" w:cs="Times New Roman"/>
          <w:sz w:val="24"/>
          <w:szCs w:val="24"/>
        </w:rPr>
        <w:t xml:space="preserve">, but farmers are victims of price advantage for early sell. Local collectors resale what they collected from farmers at time of harvest from village market at minimum price to other agents/market participants/ for better price when price fluctuation adjusted. </w:t>
      </w:r>
    </w:p>
    <w:p w:rsidR="00F016B0" w:rsidRPr="00F016B0" w:rsidRDefault="00F016B0" w:rsidP="00F016B0">
      <w:pPr>
        <w:autoSpaceDE w:val="0"/>
        <w:autoSpaceDN w:val="0"/>
        <w:adjustRightInd w:val="0"/>
        <w:spacing w:after="0" w:line="360" w:lineRule="auto"/>
        <w:jc w:val="both"/>
        <w:rPr>
          <w:rFonts w:ascii="Times New Roman" w:eastAsia="Calibri" w:hAnsi="Times New Roman" w:cs="Times New Roman"/>
          <w:sz w:val="24"/>
          <w:szCs w:val="24"/>
        </w:rPr>
      </w:pPr>
      <w:r w:rsidRPr="00F016B0">
        <w:rPr>
          <w:rFonts w:ascii="Times New Roman" w:eastAsia="Calibri" w:hAnsi="Times New Roman" w:cs="Times New Roman"/>
          <w:b/>
          <w:sz w:val="24"/>
          <w:szCs w:val="24"/>
        </w:rPr>
        <w:t>Wholesalers</w:t>
      </w:r>
      <w:r w:rsidRPr="00F016B0">
        <w:rPr>
          <w:rFonts w:ascii="Times New Roman" w:eastAsia="Calibri" w:hAnsi="Times New Roman" w:cs="Times New Roman"/>
          <w:sz w:val="24"/>
          <w:szCs w:val="24"/>
        </w:rPr>
        <w:t xml:space="preserve">: wholesalers are someone who buys large quantity of goods and resell to merchants rather than to the ultimate customers. Wholesalers are the major actors in the sesame marketing channels who buys large amount from both farmers and local collectors. </w:t>
      </w:r>
      <w:r w:rsidRPr="00F016B0">
        <w:rPr>
          <w:rFonts w:ascii="Times New Roman" w:eastAsia="Calibri" w:hAnsi="Times New Roman" w:cs="Times New Roman"/>
          <w:sz w:val="24"/>
          <w:szCs w:val="24"/>
        </w:rPr>
        <w:lastRenderedPageBreak/>
        <w:t xml:space="preserve">These were those participants of the marketing system who used to buy sesame on a large volume than other actors did. </w:t>
      </w:r>
    </w:p>
    <w:p w:rsidR="008517E4" w:rsidRDefault="00F016B0" w:rsidP="00F016B0">
      <w:pPr>
        <w:autoSpaceDE w:val="0"/>
        <w:autoSpaceDN w:val="0"/>
        <w:adjustRightInd w:val="0"/>
        <w:spacing w:after="0" w:line="360" w:lineRule="auto"/>
        <w:jc w:val="both"/>
        <w:rPr>
          <w:rFonts w:ascii="Times New Roman" w:eastAsia="Calibri" w:hAnsi="Times New Roman" w:cs="Times New Roman"/>
          <w:sz w:val="24"/>
          <w:szCs w:val="24"/>
        </w:rPr>
      </w:pPr>
      <w:r w:rsidRPr="00F016B0">
        <w:rPr>
          <w:rFonts w:ascii="Times New Roman" w:eastAsia="Calibri" w:hAnsi="Times New Roman" w:cs="Times New Roman"/>
          <w:b/>
          <w:sz w:val="24"/>
          <w:szCs w:val="24"/>
        </w:rPr>
        <w:t>Retailers</w:t>
      </w:r>
      <w:r w:rsidRPr="00F016B0">
        <w:rPr>
          <w:rFonts w:ascii="Times New Roman" w:eastAsia="Calibri" w:hAnsi="Times New Roman" w:cs="Times New Roman"/>
          <w:sz w:val="24"/>
          <w:szCs w:val="24"/>
        </w:rPr>
        <w:t>: retailers are agents that resell commodity to end users. The majority of sesame retailers are characterized by having road side shade and used to sell sesame purchased from wholesalers or farmer traders or farmers to ultimate consumers in pieces after receiving large volumes.</w:t>
      </w:r>
    </w:p>
    <w:p w:rsidR="00401AB8" w:rsidRPr="00F016B0" w:rsidRDefault="00F016B0" w:rsidP="00F016B0">
      <w:pPr>
        <w:autoSpaceDE w:val="0"/>
        <w:autoSpaceDN w:val="0"/>
        <w:adjustRightInd w:val="0"/>
        <w:spacing w:after="0" w:line="360" w:lineRule="auto"/>
        <w:jc w:val="both"/>
        <w:rPr>
          <w:rFonts w:ascii="Times New Roman" w:eastAsia="Calibri" w:hAnsi="Times New Roman" w:cs="Times New Roman"/>
          <w:sz w:val="24"/>
          <w:szCs w:val="24"/>
        </w:rPr>
      </w:pPr>
      <w:r w:rsidRPr="00F016B0">
        <w:rPr>
          <w:rFonts w:ascii="Times New Roman" w:eastAsia="Calibri" w:hAnsi="Times New Roman" w:cs="Times New Roman"/>
          <w:sz w:val="24"/>
          <w:szCs w:val="24"/>
        </w:rPr>
        <w:t xml:space="preserve"> </w:t>
      </w:r>
      <w:r w:rsidR="008517E4" w:rsidRPr="008517E4">
        <w:rPr>
          <w:rFonts w:ascii="Times New Roman" w:eastAsia="Calibri" w:hAnsi="Times New Roman" w:cs="Times New Roman"/>
          <w:b/>
          <w:bCs/>
          <w:sz w:val="24"/>
          <w:szCs w:val="24"/>
        </w:rPr>
        <w:t xml:space="preserve">Exporters: </w:t>
      </w:r>
      <w:r w:rsidR="008517E4" w:rsidRPr="008517E4">
        <w:rPr>
          <w:rFonts w:ascii="Times New Roman" w:eastAsia="Calibri" w:hAnsi="Times New Roman" w:cs="Times New Roman"/>
          <w:sz w:val="24"/>
          <w:szCs w:val="24"/>
        </w:rPr>
        <w:t>sesame exporters are the last market chain link in the domestic trade. They are relatively well equipped with necessary capital, facilities and knowledge. Those exporters are mainly concentrated at the central market (Addis Ababa) and they purchased sesame based on the given quality criteria</w:t>
      </w:r>
      <w:r w:rsidR="008517E4" w:rsidRPr="008517E4">
        <w:rPr>
          <w:rFonts w:ascii="Times New Roman" w:eastAsia="Calibri" w:hAnsi="Times New Roman" w:cs="Times New Roman"/>
          <w:b/>
          <w:bCs/>
          <w:sz w:val="24"/>
          <w:szCs w:val="24"/>
        </w:rPr>
        <w:t>’</w:t>
      </w:r>
      <w:r w:rsidR="008517E4" w:rsidRPr="008517E4">
        <w:rPr>
          <w:rFonts w:ascii="Times New Roman" w:eastAsia="Calibri" w:hAnsi="Times New Roman" w:cs="Times New Roman"/>
          <w:sz w:val="24"/>
          <w:szCs w:val="24"/>
        </w:rPr>
        <w:t>s by ECX. They are allowed to buy sesame from wholesalers through auction by Ethiopian commodity exchange in Addis Ababa and export sesame to importers. The agreement between exporter and importer is processed before exporting product either by face to face or through communication with email.</w:t>
      </w:r>
    </w:p>
    <w:p w:rsidR="00F016B0" w:rsidRPr="00307B1D" w:rsidRDefault="00F016B0" w:rsidP="00307B1D">
      <w:pPr>
        <w:pStyle w:val="ListParagraph"/>
        <w:numPr>
          <w:ilvl w:val="0"/>
          <w:numId w:val="5"/>
        </w:numPr>
        <w:autoSpaceDE w:val="0"/>
        <w:autoSpaceDN w:val="0"/>
        <w:adjustRightInd w:val="0"/>
        <w:spacing w:after="0" w:line="360" w:lineRule="auto"/>
        <w:jc w:val="both"/>
        <w:rPr>
          <w:rFonts w:ascii="Times New Roman" w:eastAsia="Calibri" w:hAnsi="Times New Roman" w:cs="Times New Roman"/>
          <w:b/>
          <w:bCs/>
          <w:sz w:val="24"/>
          <w:szCs w:val="24"/>
        </w:rPr>
      </w:pPr>
      <w:r w:rsidRPr="00307B1D">
        <w:rPr>
          <w:rFonts w:ascii="Times New Roman" w:eastAsia="Calibri" w:hAnsi="Times New Roman" w:cs="Times New Roman"/>
          <w:b/>
          <w:bCs/>
          <w:sz w:val="24"/>
          <w:szCs w:val="24"/>
        </w:rPr>
        <w:t xml:space="preserve"> Barrier to entry</w:t>
      </w:r>
    </w:p>
    <w:p w:rsidR="00F016B0" w:rsidRDefault="00F016B0" w:rsidP="00F016B0">
      <w:pPr>
        <w:autoSpaceDE w:val="0"/>
        <w:autoSpaceDN w:val="0"/>
        <w:adjustRightInd w:val="0"/>
        <w:spacing w:after="0" w:line="360" w:lineRule="auto"/>
        <w:jc w:val="both"/>
        <w:rPr>
          <w:rFonts w:ascii="Times New Roman" w:eastAsia="Calibri" w:hAnsi="Times New Roman" w:cs="Times New Roman"/>
          <w:sz w:val="24"/>
          <w:szCs w:val="24"/>
        </w:rPr>
      </w:pPr>
      <w:r w:rsidRPr="00F016B0">
        <w:rPr>
          <w:rFonts w:ascii="Times New Roman" w:eastAsia="Calibri" w:hAnsi="Times New Roman" w:cs="Times New Roman"/>
          <w:sz w:val="24"/>
          <w:szCs w:val="24"/>
        </w:rPr>
        <w:t>According to the rapid appraisal, almost all of the retailers and rural assemblers had no license. Even the wholesalers did not have</w:t>
      </w:r>
      <w:r w:rsidR="009C345A">
        <w:rPr>
          <w:rFonts w:ascii="Times New Roman" w:eastAsia="Calibri" w:hAnsi="Times New Roman" w:cs="Times New Roman"/>
          <w:sz w:val="24"/>
          <w:szCs w:val="24"/>
        </w:rPr>
        <w:t xml:space="preserve"> the license of sesame alone, but have general grain trade</w:t>
      </w:r>
      <w:r w:rsidRPr="00F016B0">
        <w:rPr>
          <w:rFonts w:ascii="Times New Roman" w:eastAsia="Calibri" w:hAnsi="Times New Roman" w:cs="Times New Roman"/>
          <w:sz w:val="24"/>
          <w:szCs w:val="24"/>
        </w:rPr>
        <w:t>. The few wholesalers that were with licensing were those that supplied to institutions on bidding. In fact, all paid some amount of money every year as per the Inland Revenue decision. As disclosed from Kamba district trade offices, retailers were not claimed to have business license, what was done was to register them in commercial registration. Wholesale market seemed to have no barrier to entry but an indirect blocking by the existing wholesalers to the new entrant not to get buyer (retailing client). In the case of retailers, entry was free but stall was a limiting factor. The skill to manage customers, skill of lobbying selling and buying customers, ‘skill’ of cheating protect anybody to enter the business were considered by respondents as limitation in their business. Capital at retailers’ level was not observed basic though necessary. In the case of wholesalers, there is a possibility to take credit from banks yet not an easy way and inadequate in size.</w:t>
      </w:r>
    </w:p>
    <w:p w:rsidR="00F17D81" w:rsidRDefault="00F53A06" w:rsidP="00F53A06">
      <w:pPr>
        <w:spacing w:line="360" w:lineRule="auto"/>
        <w:jc w:val="both"/>
        <w:rPr>
          <w:rFonts w:ascii="Times New Roman" w:hAnsi="Times New Roman" w:cs="Times New Roman"/>
          <w:sz w:val="24"/>
          <w:szCs w:val="24"/>
        </w:rPr>
      </w:pPr>
      <w:r>
        <w:rPr>
          <w:rFonts w:ascii="Times New Roman" w:hAnsi="Times New Roman" w:cs="Times New Roman"/>
          <w:sz w:val="24"/>
          <w:szCs w:val="24"/>
        </w:rPr>
        <w:t>Harris (1982)</w:t>
      </w:r>
      <w:r w:rsidRPr="00B6679A">
        <w:rPr>
          <w:rFonts w:ascii="Times New Roman" w:hAnsi="Times New Roman" w:cs="Times New Roman"/>
          <w:sz w:val="24"/>
          <w:szCs w:val="24"/>
        </w:rPr>
        <w:t xml:space="preserve"> noted that a condition for successful market entry is access to adequate market information. This may constitute an entry barrier in particular for small scale traders for whom getting information is a high overhead cost in view of their limited turn over. Sesame </w:t>
      </w:r>
      <w:r w:rsidRPr="00B6679A">
        <w:rPr>
          <w:rFonts w:ascii="Times New Roman" w:hAnsi="Times New Roman" w:cs="Times New Roman"/>
          <w:sz w:val="24"/>
          <w:szCs w:val="24"/>
        </w:rPr>
        <w:lastRenderedPageBreak/>
        <w:t>trading is characterized by different factors that inhabit free entries, which thereby made the market uncompetitive. The main factors regarding our cases are</w:t>
      </w:r>
    </w:p>
    <w:p w:rsidR="00574E31" w:rsidRDefault="00574E31" w:rsidP="00F53A06">
      <w:pPr>
        <w:spacing w:line="360" w:lineRule="auto"/>
        <w:jc w:val="both"/>
        <w:rPr>
          <w:rFonts w:ascii="Times New Roman" w:hAnsi="Times New Roman" w:cs="Times New Roman"/>
          <w:sz w:val="24"/>
          <w:szCs w:val="24"/>
        </w:rPr>
      </w:pPr>
      <w:r w:rsidRPr="00574E31">
        <w:rPr>
          <w:rFonts w:ascii="Times New Roman" w:hAnsi="Times New Roman" w:cs="Times New Roman"/>
          <w:b/>
          <w:bCs/>
          <w:sz w:val="24"/>
          <w:szCs w:val="24"/>
        </w:rPr>
        <w:t xml:space="preserve">Licensing procedure: </w:t>
      </w:r>
      <w:r w:rsidRPr="00574E31">
        <w:rPr>
          <w:rFonts w:ascii="Times New Roman" w:hAnsi="Times New Roman" w:cs="Times New Roman"/>
          <w:sz w:val="24"/>
          <w:szCs w:val="24"/>
        </w:rPr>
        <w:t>According to the survey result</w:t>
      </w:r>
      <w:r w:rsidR="00DD77BE">
        <w:rPr>
          <w:rFonts w:ascii="Times New Roman" w:hAnsi="Times New Roman" w:cs="Times New Roman"/>
          <w:sz w:val="24"/>
          <w:szCs w:val="24"/>
        </w:rPr>
        <w:t xml:space="preserve">, all wholesalers having sesame </w:t>
      </w:r>
      <w:r w:rsidRPr="00574E31">
        <w:rPr>
          <w:rFonts w:ascii="Times New Roman" w:hAnsi="Times New Roman" w:cs="Times New Roman"/>
          <w:sz w:val="24"/>
          <w:szCs w:val="24"/>
        </w:rPr>
        <w:t xml:space="preserve">trade license and residing in the town reported difficulty in getting sesame trade license, because of the large requirement of initial capital which is a minimum of 150,000 birr and above. Besides to the requirement of large initial capital, the necessities of appropriate equipment such as weighting scale, store, sack, and store house at each market center and the like are additional binding factors for sesame traders. For licensing procedure traders were expected to go to zonal trade and industry office in order to fulfill the requirements which are costly and time consuming. The trader needs to pay </w:t>
      </w:r>
      <w:r>
        <w:rPr>
          <w:rFonts w:ascii="Times New Roman" w:hAnsi="Times New Roman" w:cs="Times New Roman"/>
          <w:sz w:val="24"/>
          <w:szCs w:val="24"/>
        </w:rPr>
        <w:t>3</w:t>
      </w:r>
      <w:r w:rsidRPr="00574E31">
        <w:rPr>
          <w:rFonts w:ascii="Times New Roman" w:hAnsi="Times New Roman" w:cs="Times New Roman"/>
          <w:sz w:val="24"/>
          <w:szCs w:val="24"/>
        </w:rPr>
        <w:t>04 birr for license at the beginning and have to pay the same amount each year of purchasing as renewal payment.</w:t>
      </w:r>
    </w:p>
    <w:p w:rsidR="00F53A06" w:rsidRPr="00B6679A" w:rsidRDefault="00F53A06" w:rsidP="00F53A06">
      <w:pPr>
        <w:spacing w:line="360" w:lineRule="auto"/>
        <w:jc w:val="both"/>
        <w:rPr>
          <w:rFonts w:ascii="Times New Roman" w:hAnsi="Times New Roman" w:cs="Times New Roman"/>
          <w:sz w:val="24"/>
          <w:szCs w:val="24"/>
        </w:rPr>
      </w:pPr>
      <w:r w:rsidRPr="00B6679A">
        <w:rPr>
          <w:rFonts w:ascii="Times New Roman" w:hAnsi="Times New Roman" w:cs="Times New Roman"/>
          <w:b/>
          <w:sz w:val="24"/>
          <w:szCs w:val="24"/>
        </w:rPr>
        <w:t>Capital cost</w:t>
      </w:r>
      <w:r w:rsidRPr="00B6679A">
        <w:rPr>
          <w:rFonts w:ascii="Times New Roman" w:hAnsi="Times New Roman" w:cs="Times New Roman"/>
          <w:sz w:val="24"/>
          <w:szCs w:val="24"/>
        </w:rPr>
        <w:t xml:space="preserve">: Capital requirements serve as an entry barrier because only those who can afford such a monetary can enter the market. This is the fact that the commodity unit price is very high when compared with the price of other commodities. To handle a reasonable quantity of sesame requires huge money which is not affordable for new entrants to sesame business or stage transfer by existing traders. </w:t>
      </w:r>
    </w:p>
    <w:p w:rsidR="00F53A06" w:rsidRDefault="00F53A06" w:rsidP="00F53A06">
      <w:pPr>
        <w:spacing w:line="360" w:lineRule="auto"/>
        <w:jc w:val="both"/>
        <w:rPr>
          <w:rFonts w:ascii="Times New Roman" w:hAnsi="Times New Roman" w:cs="Times New Roman"/>
          <w:sz w:val="24"/>
          <w:szCs w:val="24"/>
        </w:rPr>
      </w:pPr>
      <w:r w:rsidRPr="00B6679A">
        <w:rPr>
          <w:rFonts w:ascii="Times New Roman" w:hAnsi="Times New Roman" w:cs="Times New Roman"/>
          <w:sz w:val="24"/>
          <w:szCs w:val="24"/>
        </w:rPr>
        <w:t xml:space="preserve"> </w:t>
      </w:r>
      <w:r w:rsidRPr="00B6679A">
        <w:rPr>
          <w:rFonts w:ascii="Times New Roman" w:hAnsi="Times New Roman" w:cs="Times New Roman"/>
          <w:b/>
          <w:sz w:val="24"/>
          <w:szCs w:val="24"/>
        </w:rPr>
        <w:t>Huge initial investment</w:t>
      </w:r>
      <w:r w:rsidRPr="00B6679A">
        <w:rPr>
          <w:rFonts w:ascii="Times New Roman" w:hAnsi="Times New Roman" w:cs="Times New Roman"/>
          <w:sz w:val="24"/>
          <w:szCs w:val="24"/>
        </w:rPr>
        <w:t>: The nature of the commodity is totally export type and seeks special facilities like cleaning, packing etc. that requires also huge initial capital investment for beginners.</w:t>
      </w:r>
    </w:p>
    <w:p w:rsidR="00574E31" w:rsidRPr="00B6679A" w:rsidRDefault="00574E31" w:rsidP="00F53A06">
      <w:pPr>
        <w:spacing w:line="360" w:lineRule="auto"/>
        <w:jc w:val="both"/>
        <w:rPr>
          <w:rFonts w:ascii="Times New Roman" w:hAnsi="Times New Roman" w:cs="Times New Roman"/>
          <w:sz w:val="24"/>
          <w:szCs w:val="24"/>
        </w:rPr>
      </w:pPr>
      <w:r w:rsidRPr="00574E31">
        <w:rPr>
          <w:rFonts w:ascii="Times New Roman" w:hAnsi="Times New Roman" w:cs="Times New Roman"/>
          <w:b/>
          <w:bCs/>
          <w:sz w:val="24"/>
          <w:szCs w:val="24"/>
        </w:rPr>
        <w:t xml:space="preserve">Untimely and non-availability of price information: </w:t>
      </w:r>
      <w:r w:rsidRPr="00574E31">
        <w:rPr>
          <w:rFonts w:ascii="Times New Roman" w:hAnsi="Times New Roman" w:cs="Times New Roman"/>
          <w:sz w:val="24"/>
          <w:szCs w:val="24"/>
        </w:rPr>
        <w:t>Though there existed local market information, sometimes which was not accurate and non-accessibility of accurate and timely market information mechanisms could be seen as a potential reason of entry barriers</w:t>
      </w:r>
      <w:r w:rsidR="00DD77BE">
        <w:rPr>
          <w:rFonts w:ascii="Times New Roman" w:hAnsi="Times New Roman" w:cs="Times New Roman"/>
          <w:sz w:val="24"/>
          <w:szCs w:val="24"/>
        </w:rPr>
        <w:t>.</w:t>
      </w:r>
    </w:p>
    <w:p w:rsidR="00F53A06" w:rsidRDefault="00F53A06" w:rsidP="00BF152C">
      <w:pPr>
        <w:spacing w:line="360" w:lineRule="auto"/>
        <w:jc w:val="both"/>
      </w:pPr>
      <w:r w:rsidRPr="00B6679A">
        <w:rPr>
          <w:rFonts w:ascii="Times New Roman" w:hAnsi="Times New Roman" w:cs="Times New Roman"/>
          <w:sz w:val="24"/>
          <w:szCs w:val="24"/>
        </w:rPr>
        <w:t xml:space="preserve">As to the free exit; capital costs and huge physical investments could be potential exit barriers. In actual sense, what the researcher observed is that of the </w:t>
      </w:r>
      <w:r w:rsidRPr="00574E31">
        <w:rPr>
          <w:rFonts w:ascii="Times New Roman" w:hAnsi="Times New Roman" w:cs="Times New Roman"/>
          <w:iCs/>
          <w:sz w:val="24"/>
          <w:szCs w:val="24"/>
        </w:rPr>
        <w:t>district</w:t>
      </w:r>
      <w:r w:rsidRPr="00B6679A">
        <w:rPr>
          <w:rFonts w:ascii="Times New Roman" w:hAnsi="Times New Roman" w:cs="Times New Roman"/>
          <w:i/>
          <w:iCs/>
          <w:sz w:val="24"/>
          <w:szCs w:val="24"/>
        </w:rPr>
        <w:t xml:space="preserve"> 2</w:t>
      </w:r>
      <w:r w:rsidRPr="00B6679A">
        <w:rPr>
          <w:rFonts w:ascii="Times New Roman" w:hAnsi="Times New Roman" w:cs="Times New Roman"/>
          <w:sz w:val="24"/>
          <w:szCs w:val="24"/>
        </w:rPr>
        <w:t>5 grain licensed traders only 3 wholesalers and 14 retailers of them renewed their licenses and the rest returned during the study. Hence it is possible to generalize that there are no exit barrier rules and regulations as such in sesame marketing</w:t>
      </w:r>
      <w:r>
        <w:t>.</w:t>
      </w:r>
    </w:p>
    <w:p w:rsidR="00F32C71" w:rsidRDefault="00F32C71" w:rsidP="00BF152C">
      <w:pPr>
        <w:spacing w:line="360" w:lineRule="auto"/>
        <w:jc w:val="both"/>
      </w:pPr>
    </w:p>
    <w:p w:rsidR="003D6A0D" w:rsidRPr="003329CD" w:rsidRDefault="003D6A0D" w:rsidP="003329CD">
      <w:pPr>
        <w:pStyle w:val="ListParagraph"/>
        <w:numPr>
          <w:ilvl w:val="0"/>
          <w:numId w:val="5"/>
        </w:numPr>
        <w:spacing w:line="360" w:lineRule="auto"/>
        <w:jc w:val="both"/>
        <w:rPr>
          <w:rFonts w:ascii="Times New Roman" w:hAnsi="Times New Roman" w:cs="Times New Roman"/>
          <w:b/>
          <w:sz w:val="24"/>
          <w:szCs w:val="24"/>
        </w:rPr>
      </w:pPr>
      <w:r w:rsidRPr="003329CD">
        <w:rPr>
          <w:rFonts w:ascii="Times New Roman" w:hAnsi="Times New Roman" w:cs="Times New Roman"/>
          <w:b/>
          <w:sz w:val="24"/>
          <w:szCs w:val="24"/>
        </w:rPr>
        <w:lastRenderedPageBreak/>
        <w:t xml:space="preserve">Degree of market transparency </w:t>
      </w:r>
    </w:p>
    <w:p w:rsidR="003D6A0D" w:rsidRPr="003D6A0D" w:rsidRDefault="003D6A0D" w:rsidP="003D6A0D">
      <w:pPr>
        <w:spacing w:line="360" w:lineRule="auto"/>
        <w:jc w:val="both"/>
        <w:rPr>
          <w:rFonts w:ascii="Times New Roman" w:hAnsi="Times New Roman" w:cs="Times New Roman"/>
          <w:sz w:val="24"/>
          <w:szCs w:val="24"/>
        </w:rPr>
      </w:pPr>
      <w:r w:rsidRPr="003D6A0D">
        <w:rPr>
          <w:rFonts w:ascii="Times New Roman" w:hAnsi="Times New Roman" w:cs="Times New Roman"/>
          <w:sz w:val="24"/>
          <w:szCs w:val="24"/>
        </w:rPr>
        <w:t xml:space="preserve">Even though accurate and timely market information is fundamentally important in sesame marketing, producers are the one who suffered from the problem of accessing price information (especially terminal market price). According to the survey result, 49.64 percent of producers have reported as they have information in the study area from different means. The research result has implied that, the market of the study area is well characterized by lack of transparency in timeliness and reliability. </w:t>
      </w:r>
    </w:p>
    <w:p w:rsidR="003D6A0D" w:rsidRPr="008B176C" w:rsidRDefault="003D6A0D" w:rsidP="00BF152C">
      <w:pPr>
        <w:spacing w:line="360" w:lineRule="auto"/>
        <w:jc w:val="both"/>
        <w:rPr>
          <w:rFonts w:ascii="Times New Roman" w:hAnsi="Times New Roman" w:cs="Times New Roman"/>
          <w:sz w:val="24"/>
          <w:szCs w:val="24"/>
        </w:rPr>
      </w:pPr>
      <w:r w:rsidRPr="003D6A0D">
        <w:rPr>
          <w:rFonts w:ascii="Times New Roman" w:hAnsi="Times New Roman" w:cs="Times New Roman"/>
          <w:sz w:val="24"/>
          <w:szCs w:val="24"/>
        </w:rPr>
        <w:t xml:space="preserve">The result has also ascertained that traders have more privileged in information access than producers. Traders had better market information as compared to producers. Traders used different approaches to access market information. According to the survey result, about 55 % and 10 % of sample traders obtained price information through telephone and from other traders in the market respectively. The remaining 35% of traders reported that they obtained price information through telephone, Medias, agents, discussion with other traders, and personal observation.  </w:t>
      </w:r>
    </w:p>
    <w:p w:rsidR="00F016B0" w:rsidRPr="0020262F" w:rsidRDefault="00F016B0" w:rsidP="0020262F">
      <w:pPr>
        <w:autoSpaceDE w:val="0"/>
        <w:autoSpaceDN w:val="0"/>
        <w:adjustRightInd w:val="0"/>
        <w:spacing w:after="0" w:line="360" w:lineRule="auto"/>
        <w:jc w:val="both"/>
        <w:rPr>
          <w:rFonts w:ascii="Times New Roman" w:eastAsia="Calibri" w:hAnsi="Times New Roman" w:cs="Times New Roman"/>
          <w:b/>
          <w:bCs/>
          <w:sz w:val="24"/>
          <w:szCs w:val="24"/>
        </w:rPr>
      </w:pPr>
      <w:r w:rsidRPr="00F016B0">
        <w:rPr>
          <w:rFonts w:ascii="Times New Roman" w:eastAsia="Calibri" w:hAnsi="Times New Roman" w:cs="Times New Roman"/>
          <w:b/>
          <w:bCs/>
          <w:sz w:val="24"/>
          <w:szCs w:val="24"/>
        </w:rPr>
        <w:t>Market conduct</w:t>
      </w:r>
      <w:r w:rsidR="0020262F">
        <w:rPr>
          <w:rFonts w:ascii="Times New Roman" w:eastAsia="Calibri" w:hAnsi="Times New Roman" w:cs="Times New Roman"/>
          <w:b/>
          <w:bCs/>
          <w:sz w:val="24"/>
          <w:szCs w:val="24"/>
        </w:rPr>
        <w:t xml:space="preserve">: </w:t>
      </w:r>
      <w:r w:rsidRPr="00F016B0">
        <w:rPr>
          <w:rFonts w:ascii="Times New Roman" w:eastAsia="Calibri" w:hAnsi="Times New Roman" w:cs="Times New Roman"/>
          <w:sz w:val="24"/>
          <w:szCs w:val="24"/>
        </w:rPr>
        <w:t>In this study, market conduct of sesame market is analyzed in terms of the traders’ and price setting, group forming, purchasing and selling strategies. The buyers’ behavior evaluated based on some selected parameters of loyalty, better price provision, immediate payment behavior, bulk purchase, and production credit. Misbehaving is common characteristics of buyers. The weight loss of the products exposed farmers for a wide range of cheating. The respondent farmers were asked whether they perceived cheating or not and they reported as it was a day-to-day phenomenon. Wholesalers and brokers were the leading cheaters. The cheating type included price, weight, defaulting agreement, and any combination of these. Based on the result obtained from group discussion with respondent farmers, their selling strategy was as immediately as to any buyer brought by brokers. They sold to anybody as far as he offered better price. However, the intervention of brokers influenced them to get good buyers directly. There was also no any contract-based marketing. More than 70 % of respondent farmers had no accesses to market information from different sources on price and buyers.</w:t>
      </w:r>
      <w:r w:rsidRPr="00F016B0">
        <w:rPr>
          <w:rFonts w:ascii="Times New Roman" w:hAnsi="Times New Roman" w:cs="Times New Roman"/>
          <w:sz w:val="24"/>
          <w:szCs w:val="24"/>
        </w:rPr>
        <w:t xml:space="preserve"> Lack of genuine and timely market information was observed as their critical problem in the study in sesame production which requires appropriate intervention.</w:t>
      </w:r>
    </w:p>
    <w:p w:rsidR="0013662D" w:rsidRDefault="00F016B0" w:rsidP="00F016B0">
      <w:pPr>
        <w:spacing w:line="360" w:lineRule="auto"/>
        <w:jc w:val="both"/>
        <w:rPr>
          <w:rFonts w:ascii="Times New Roman" w:hAnsi="Times New Roman" w:cs="Times New Roman"/>
          <w:sz w:val="24"/>
          <w:szCs w:val="24"/>
        </w:rPr>
      </w:pPr>
      <w:r w:rsidRPr="00F016B0">
        <w:rPr>
          <w:rFonts w:ascii="Times New Roman" w:hAnsi="Times New Roman" w:cs="Times New Roman"/>
          <w:sz w:val="24"/>
          <w:szCs w:val="24"/>
        </w:rPr>
        <w:lastRenderedPageBreak/>
        <w:t>Traders’ behavior was also observed as unpredictable because their main objective is profit maximization. They want to buy bulky product with low price. According to rapid assessment during the survey period, it was observed that there was no explicit forming of legal and illegal grouping among farmers, whole sellers, retailers and brokers rather they prefer to work independently since all are profit oriented which violates rule and regulation of trading system.</w:t>
      </w:r>
    </w:p>
    <w:p w:rsidR="0013662D" w:rsidRPr="0013662D" w:rsidRDefault="0013662D" w:rsidP="0013662D">
      <w:pPr>
        <w:spacing w:line="360" w:lineRule="auto"/>
        <w:jc w:val="both"/>
        <w:rPr>
          <w:rFonts w:ascii="Times New Roman" w:hAnsi="Times New Roman" w:cs="Times New Roman"/>
          <w:sz w:val="24"/>
          <w:szCs w:val="24"/>
        </w:rPr>
      </w:pPr>
      <w:r w:rsidRPr="0013662D">
        <w:rPr>
          <w:rFonts w:ascii="Times New Roman" w:hAnsi="Times New Roman" w:cs="Times New Roman"/>
          <w:b/>
          <w:bCs/>
          <w:sz w:val="24"/>
          <w:szCs w:val="24"/>
        </w:rPr>
        <w:t xml:space="preserve">Market conduct at traders’ level </w:t>
      </w:r>
    </w:p>
    <w:p w:rsidR="0013662D" w:rsidRPr="0013662D" w:rsidRDefault="0013662D" w:rsidP="0013662D">
      <w:pPr>
        <w:spacing w:line="360" w:lineRule="auto"/>
        <w:jc w:val="both"/>
        <w:rPr>
          <w:rFonts w:ascii="Times New Roman" w:hAnsi="Times New Roman" w:cs="Times New Roman"/>
          <w:sz w:val="24"/>
          <w:szCs w:val="24"/>
        </w:rPr>
      </w:pPr>
      <w:r w:rsidRPr="0013662D">
        <w:rPr>
          <w:rFonts w:ascii="Times New Roman" w:hAnsi="Times New Roman" w:cs="Times New Roman"/>
          <w:b/>
          <w:bCs/>
          <w:sz w:val="24"/>
          <w:szCs w:val="24"/>
        </w:rPr>
        <w:t xml:space="preserve">Price information: </w:t>
      </w:r>
      <w:r w:rsidRPr="0013662D">
        <w:rPr>
          <w:rFonts w:ascii="Times New Roman" w:hAnsi="Times New Roman" w:cs="Times New Roman"/>
          <w:sz w:val="24"/>
          <w:szCs w:val="24"/>
        </w:rPr>
        <w:t>Market information plays a great role for traders because it affects the volume of the product to be purchased, purchasing and selling prices, and time of sales. Market information was not transparent between the different categories of traders that created high price variability and difference among traders. Wholesalers, either with the help of their commission agents or partners, have got quick and readily information relative to village collectors. Trader</w:t>
      </w:r>
      <w:r w:rsidRPr="0013662D">
        <w:rPr>
          <w:rFonts w:ascii="Times New Roman" w:hAnsi="Times New Roman" w:cs="Times New Roman"/>
          <w:b/>
          <w:bCs/>
          <w:sz w:val="24"/>
          <w:szCs w:val="24"/>
        </w:rPr>
        <w:t>’</w:t>
      </w:r>
      <w:r w:rsidRPr="0013662D">
        <w:rPr>
          <w:rFonts w:ascii="Times New Roman" w:hAnsi="Times New Roman" w:cs="Times New Roman"/>
          <w:sz w:val="24"/>
          <w:szCs w:val="24"/>
        </w:rPr>
        <w:t xml:space="preserve">s sources of information were 55% through cell phone, 10% from other traders in their residence and 35% from media, other trader and cell phone. </w:t>
      </w:r>
    </w:p>
    <w:p w:rsidR="0013662D" w:rsidRPr="0013662D" w:rsidRDefault="0013662D" w:rsidP="0013662D">
      <w:pPr>
        <w:spacing w:line="360" w:lineRule="auto"/>
        <w:jc w:val="both"/>
        <w:rPr>
          <w:rFonts w:ascii="Times New Roman" w:hAnsi="Times New Roman" w:cs="Times New Roman"/>
          <w:sz w:val="24"/>
          <w:szCs w:val="24"/>
        </w:rPr>
      </w:pPr>
      <w:r w:rsidRPr="0013662D">
        <w:rPr>
          <w:rFonts w:ascii="Times New Roman" w:hAnsi="Times New Roman" w:cs="Times New Roman"/>
          <w:b/>
          <w:bCs/>
          <w:sz w:val="24"/>
          <w:szCs w:val="24"/>
        </w:rPr>
        <w:t xml:space="preserve">Buying and Selling Strategies: </w:t>
      </w:r>
      <w:r w:rsidRPr="0013662D">
        <w:rPr>
          <w:rFonts w:ascii="Times New Roman" w:hAnsi="Times New Roman" w:cs="Times New Roman"/>
          <w:sz w:val="24"/>
          <w:szCs w:val="24"/>
        </w:rPr>
        <w:t>The strategies of traders in maximizing profit and developing bargaining power include the use of regular partner, long term relation with clients or suppliers, the use of collector, availability of market information and its impact on price, feasibility of alternative market channel and price setting practices etc. Based on the data from sample trader</w:t>
      </w:r>
      <w:r w:rsidRPr="0013662D">
        <w:rPr>
          <w:rFonts w:ascii="Times New Roman" w:hAnsi="Times New Roman" w:cs="Times New Roman"/>
          <w:b/>
          <w:bCs/>
          <w:sz w:val="24"/>
          <w:szCs w:val="24"/>
        </w:rPr>
        <w:t>’</w:t>
      </w:r>
      <w:r>
        <w:rPr>
          <w:rFonts w:ascii="Times New Roman" w:hAnsi="Times New Roman" w:cs="Times New Roman"/>
          <w:sz w:val="24"/>
          <w:szCs w:val="24"/>
        </w:rPr>
        <w:t>s survey, about 76.8</w:t>
      </w:r>
      <w:r w:rsidRPr="0013662D">
        <w:rPr>
          <w:rFonts w:ascii="Times New Roman" w:hAnsi="Times New Roman" w:cs="Times New Roman"/>
          <w:sz w:val="24"/>
          <w:szCs w:val="24"/>
        </w:rPr>
        <w:t>% and 15% of respondents reported that buying price was set individually and discussion with other tr</w:t>
      </w:r>
      <w:r>
        <w:rPr>
          <w:rFonts w:ascii="Times New Roman" w:hAnsi="Times New Roman" w:cs="Times New Roman"/>
          <w:sz w:val="24"/>
          <w:szCs w:val="24"/>
        </w:rPr>
        <w:t>aders respectively. The rest 8.2</w:t>
      </w:r>
      <w:r w:rsidRPr="0013662D">
        <w:rPr>
          <w:rFonts w:ascii="Times New Roman" w:hAnsi="Times New Roman" w:cs="Times New Roman"/>
          <w:sz w:val="24"/>
          <w:szCs w:val="24"/>
        </w:rPr>
        <w:t xml:space="preserve">% of sample traders reported that market price was set by negotiation with farmers. </w:t>
      </w:r>
    </w:p>
    <w:p w:rsidR="0013662D" w:rsidRPr="0013662D" w:rsidRDefault="0013662D" w:rsidP="0013662D">
      <w:pPr>
        <w:spacing w:line="360" w:lineRule="auto"/>
        <w:jc w:val="both"/>
        <w:rPr>
          <w:rFonts w:ascii="Times New Roman" w:hAnsi="Times New Roman" w:cs="Times New Roman"/>
          <w:sz w:val="24"/>
          <w:szCs w:val="24"/>
        </w:rPr>
      </w:pPr>
      <w:r w:rsidRPr="0013662D">
        <w:rPr>
          <w:rFonts w:ascii="Times New Roman" w:hAnsi="Times New Roman" w:cs="Times New Roman"/>
          <w:sz w:val="24"/>
          <w:szCs w:val="24"/>
        </w:rPr>
        <w:t xml:space="preserve">Almost all wholesalers had their own marketing sites in the local market center and have their commission agents at Addis Ababa who facilitate exchange process, money transfer and market information though telephone. These agents are paid according to the volume of sesame sold. </w:t>
      </w:r>
    </w:p>
    <w:p w:rsidR="0013662D" w:rsidRPr="00F016B0" w:rsidRDefault="0013662D" w:rsidP="00F016B0">
      <w:pPr>
        <w:spacing w:line="360" w:lineRule="auto"/>
        <w:jc w:val="both"/>
        <w:rPr>
          <w:rFonts w:ascii="Times New Roman" w:hAnsi="Times New Roman" w:cs="Times New Roman"/>
          <w:sz w:val="24"/>
          <w:szCs w:val="24"/>
        </w:rPr>
      </w:pPr>
      <w:r w:rsidRPr="0013662D">
        <w:rPr>
          <w:rFonts w:ascii="Times New Roman" w:hAnsi="Times New Roman" w:cs="Times New Roman"/>
          <w:sz w:val="24"/>
          <w:szCs w:val="24"/>
        </w:rPr>
        <w:t xml:space="preserve">Accordingly, 50% and 35%, of traders attracted their suppliers by paying better price, fair scaling (weighting) respectively and 15% both fair weighting and better price. Hence, it is possible to conclude from the above results that sesame market in the study area being deviated from competitive market norms. </w:t>
      </w:r>
      <w:r w:rsidR="00F016B0" w:rsidRPr="00F016B0">
        <w:rPr>
          <w:rFonts w:ascii="Times New Roman" w:hAnsi="Times New Roman" w:cs="Times New Roman"/>
          <w:sz w:val="24"/>
          <w:szCs w:val="24"/>
        </w:rPr>
        <w:t xml:space="preserve"> </w:t>
      </w:r>
    </w:p>
    <w:p w:rsidR="00F016B0" w:rsidRPr="00E36AA4" w:rsidRDefault="00E023D6" w:rsidP="00E36AA4">
      <w:pPr>
        <w:pStyle w:val="Heading11"/>
        <w:spacing w:line="360" w:lineRule="auto"/>
        <w:jc w:val="center"/>
        <w:rPr>
          <w:rFonts w:ascii="Times New Roman" w:hAnsi="Times New Roman"/>
          <w:color w:val="auto"/>
        </w:rPr>
      </w:pPr>
      <w:bookmarkStart w:id="118" w:name="_Toc16174786"/>
      <w:r w:rsidRPr="00E36AA4">
        <w:rPr>
          <w:rFonts w:ascii="Times New Roman" w:hAnsi="Times New Roman"/>
          <w:color w:val="auto"/>
        </w:rPr>
        <w:lastRenderedPageBreak/>
        <w:t>4.</w:t>
      </w:r>
      <w:r w:rsidR="005F4558" w:rsidRPr="00E36AA4">
        <w:rPr>
          <w:rFonts w:ascii="Times New Roman" w:hAnsi="Times New Roman"/>
          <w:color w:val="auto"/>
        </w:rPr>
        <w:t>3</w:t>
      </w:r>
      <w:r w:rsidR="00E36AA4" w:rsidRPr="00E36AA4">
        <w:rPr>
          <w:rFonts w:ascii="Times New Roman" w:hAnsi="Times New Roman"/>
          <w:color w:val="auto"/>
        </w:rPr>
        <w:t>. Market</w:t>
      </w:r>
      <w:r w:rsidR="00F016B0" w:rsidRPr="00E36AA4">
        <w:rPr>
          <w:rFonts w:ascii="Times New Roman" w:hAnsi="Times New Roman"/>
          <w:color w:val="auto"/>
        </w:rPr>
        <w:t xml:space="preserve"> performance</w:t>
      </w:r>
      <w:bookmarkEnd w:id="118"/>
    </w:p>
    <w:p w:rsidR="00F016B0" w:rsidRPr="00F016B0" w:rsidRDefault="00F016B0" w:rsidP="00F016B0">
      <w:pPr>
        <w:autoSpaceDE w:val="0"/>
        <w:autoSpaceDN w:val="0"/>
        <w:adjustRightInd w:val="0"/>
        <w:spacing w:after="0" w:line="360" w:lineRule="auto"/>
        <w:jc w:val="both"/>
        <w:rPr>
          <w:rFonts w:ascii="Times New Roman" w:eastAsia="Calibri" w:hAnsi="Times New Roman" w:cs="Times New Roman"/>
          <w:sz w:val="24"/>
          <w:szCs w:val="24"/>
        </w:rPr>
      </w:pPr>
      <w:r w:rsidRPr="00F016B0">
        <w:rPr>
          <w:rFonts w:ascii="Times New Roman" w:eastAsia="Calibri" w:hAnsi="Times New Roman" w:cs="Times New Roman"/>
          <w:sz w:val="24"/>
          <w:szCs w:val="24"/>
        </w:rPr>
        <w:t>Similarly, marketing performance can be analyzed by different indicators. However, for this study marketing margin and channel comparison were only used.</w:t>
      </w:r>
    </w:p>
    <w:p w:rsidR="00F016B0" w:rsidRPr="00E023D6" w:rsidRDefault="00E023D6" w:rsidP="00E023D6">
      <w:pPr>
        <w:pStyle w:val="Heading3"/>
        <w:spacing w:line="360" w:lineRule="auto"/>
        <w:rPr>
          <w:rFonts w:ascii="Times New Roman" w:eastAsia="Calibri" w:hAnsi="Times New Roman" w:cs="Times New Roman"/>
          <w:color w:val="auto"/>
        </w:rPr>
      </w:pPr>
      <w:bookmarkStart w:id="119" w:name="_Toc16174787"/>
      <w:r w:rsidRPr="00E023D6">
        <w:rPr>
          <w:rFonts w:ascii="Times New Roman" w:eastAsia="Calibri" w:hAnsi="Times New Roman" w:cs="Times New Roman"/>
          <w:color w:val="auto"/>
        </w:rPr>
        <w:t xml:space="preserve">4.3.1. </w:t>
      </w:r>
      <w:r w:rsidR="00F016B0" w:rsidRPr="00E023D6">
        <w:rPr>
          <w:rFonts w:ascii="Times New Roman" w:eastAsia="Calibri" w:hAnsi="Times New Roman" w:cs="Times New Roman"/>
          <w:color w:val="auto"/>
        </w:rPr>
        <w:t>Marketing channels analysis</w:t>
      </w:r>
      <w:bookmarkEnd w:id="119"/>
    </w:p>
    <w:p w:rsidR="00F016B0" w:rsidRPr="00F016B0" w:rsidRDefault="00F016B0" w:rsidP="00F016B0">
      <w:pPr>
        <w:autoSpaceDE w:val="0"/>
        <w:autoSpaceDN w:val="0"/>
        <w:adjustRightInd w:val="0"/>
        <w:spacing w:after="0" w:line="360" w:lineRule="auto"/>
        <w:jc w:val="both"/>
        <w:rPr>
          <w:rFonts w:ascii="Times New Roman" w:eastAsia="Calibri" w:hAnsi="Times New Roman" w:cs="Times New Roman"/>
          <w:sz w:val="24"/>
          <w:szCs w:val="24"/>
        </w:rPr>
      </w:pPr>
      <w:r w:rsidRPr="00F016B0">
        <w:rPr>
          <w:rFonts w:ascii="Times New Roman" w:eastAsia="Calibri" w:hAnsi="Times New Roman" w:cs="Times New Roman"/>
          <w:sz w:val="24"/>
          <w:szCs w:val="24"/>
        </w:rPr>
        <w:t xml:space="preserve">The analysis of marketing channels was intended to provide a systematic knowledge of the flow of goods and services from its original producer to final user or consumers. Accordingly, the study has tried to identify the different marketing channels of sesame or its alternative routes through which farmers sell out their sesame  the product flows from the point of origin to final destination i.e. flow of sesame in kamba district. </w:t>
      </w:r>
      <w:r w:rsidR="00A648FA" w:rsidRPr="00A648FA">
        <w:rPr>
          <w:rFonts w:ascii="Times New Roman" w:eastAsia="Calibri" w:hAnsi="Times New Roman" w:cs="Times New Roman"/>
          <w:sz w:val="24"/>
          <w:szCs w:val="24"/>
        </w:rPr>
        <w:t>The magnitude of these channel participants measured based on 2018 business transaction. During the 2018 production season the total sesame production in the district was estimated to be 1031 quintals. As per the findings of the study, the marketed surplus of sesame which would flow to the market through channel members was estimated 978 quintals. Hence, the total district marketed surplus of sesame seeds flow at each channel member was estimated by multiplying whole marketed surplus by their respective share in the channel. The shares are quantified based on the reports from the survey participants.</w:t>
      </w:r>
      <w:r w:rsidR="00B70DE0">
        <w:rPr>
          <w:rFonts w:ascii="Times New Roman" w:eastAsia="Calibri" w:hAnsi="Times New Roman" w:cs="Times New Roman"/>
          <w:sz w:val="24"/>
          <w:szCs w:val="24"/>
        </w:rPr>
        <w:t xml:space="preserve"> </w:t>
      </w:r>
      <w:r w:rsidRPr="00F016B0">
        <w:rPr>
          <w:rFonts w:ascii="Times New Roman" w:eastAsia="Calibri" w:hAnsi="Times New Roman" w:cs="Times New Roman"/>
          <w:sz w:val="24"/>
          <w:szCs w:val="24"/>
        </w:rPr>
        <w:t>The main marketing channels identified based on survey result were:</w:t>
      </w:r>
    </w:p>
    <w:p w:rsidR="00F016B0" w:rsidRPr="00F016B0" w:rsidRDefault="00F016B0" w:rsidP="00F016B0">
      <w:pPr>
        <w:autoSpaceDE w:val="0"/>
        <w:autoSpaceDN w:val="0"/>
        <w:adjustRightInd w:val="0"/>
        <w:spacing w:after="0" w:line="360" w:lineRule="auto"/>
        <w:jc w:val="both"/>
        <w:rPr>
          <w:rFonts w:ascii="Times New Roman" w:eastAsia="Calibri" w:hAnsi="Times New Roman" w:cs="Times New Roman"/>
          <w:sz w:val="24"/>
          <w:szCs w:val="24"/>
        </w:rPr>
      </w:pPr>
      <w:r w:rsidRPr="00F016B0">
        <w:rPr>
          <w:rFonts w:ascii="Times New Roman" w:eastAsia="Calibri" w:hAnsi="Times New Roman" w:cs="Times New Roman"/>
          <w:sz w:val="24"/>
          <w:szCs w:val="24"/>
        </w:rPr>
        <w:t xml:space="preserve">Channel 1: producer →consumers: This marketing channel directly connects producers with consumers. Thus, consumers in the local area purchase sesame directly from the producers for various purposes.  </w:t>
      </w:r>
    </w:p>
    <w:p w:rsidR="00F016B0" w:rsidRPr="00F016B0" w:rsidRDefault="00F016B0" w:rsidP="00F016B0">
      <w:pPr>
        <w:autoSpaceDE w:val="0"/>
        <w:autoSpaceDN w:val="0"/>
        <w:adjustRightInd w:val="0"/>
        <w:spacing w:after="0" w:line="360" w:lineRule="auto"/>
        <w:jc w:val="both"/>
        <w:rPr>
          <w:rFonts w:ascii="Times New Roman" w:eastAsia="Calibri" w:hAnsi="Times New Roman" w:cs="Times New Roman"/>
          <w:sz w:val="24"/>
          <w:szCs w:val="24"/>
        </w:rPr>
      </w:pPr>
      <w:r w:rsidRPr="00F016B0">
        <w:rPr>
          <w:rFonts w:ascii="Times New Roman" w:eastAsia="Calibri" w:hAnsi="Times New Roman" w:cs="Times New Roman"/>
          <w:sz w:val="24"/>
          <w:szCs w:val="24"/>
        </w:rPr>
        <w:t xml:space="preserve">Channel 2: Producer →retailer →consumers: This marketing channel involves 3 actors connecting producer with consumer through retailer. In this case, some retailers purchase sesame directly from producers at local market and supply for users/consumers/ in kamba town. </w:t>
      </w:r>
    </w:p>
    <w:p w:rsidR="00F016B0" w:rsidRPr="00F016B0" w:rsidRDefault="00F016B0" w:rsidP="00F016B0">
      <w:pPr>
        <w:autoSpaceDE w:val="0"/>
        <w:autoSpaceDN w:val="0"/>
        <w:adjustRightInd w:val="0"/>
        <w:spacing w:after="0" w:line="360" w:lineRule="auto"/>
        <w:jc w:val="both"/>
        <w:rPr>
          <w:rFonts w:ascii="Times New Roman" w:eastAsia="Calibri" w:hAnsi="Times New Roman" w:cs="Times New Roman"/>
          <w:sz w:val="24"/>
          <w:szCs w:val="24"/>
        </w:rPr>
      </w:pPr>
      <w:r w:rsidRPr="00F016B0">
        <w:rPr>
          <w:rFonts w:ascii="Times New Roman" w:eastAsia="Calibri" w:hAnsi="Times New Roman" w:cs="Times New Roman"/>
          <w:sz w:val="24"/>
          <w:szCs w:val="24"/>
        </w:rPr>
        <w:t>Channel 3: Producer → wholesaler→ consumers</w:t>
      </w:r>
      <w:r w:rsidR="008B6932">
        <w:rPr>
          <w:rFonts w:ascii="Times New Roman" w:eastAsia="Calibri" w:hAnsi="Times New Roman" w:cs="Times New Roman"/>
          <w:sz w:val="24"/>
          <w:szCs w:val="24"/>
        </w:rPr>
        <w:t>/exporters/</w:t>
      </w:r>
      <w:r w:rsidRPr="00F016B0">
        <w:rPr>
          <w:rFonts w:ascii="Times New Roman" w:eastAsia="Calibri" w:hAnsi="Times New Roman" w:cs="Times New Roman"/>
          <w:sz w:val="24"/>
          <w:szCs w:val="24"/>
        </w:rPr>
        <w:t>: This marketing channel involves 3 actors connecting producer with consumer through wholesaler. In this case, wholesalers purchase sesame directly from producers at local market and sell part of it for users/consumers/ in kamba town</w:t>
      </w:r>
      <w:r w:rsidR="008B6932">
        <w:rPr>
          <w:rFonts w:ascii="Times New Roman" w:eastAsia="Calibri" w:hAnsi="Times New Roman" w:cs="Times New Roman"/>
          <w:sz w:val="24"/>
          <w:szCs w:val="24"/>
        </w:rPr>
        <w:t xml:space="preserve"> and the rest to central market</w:t>
      </w:r>
      <w:r w:rsidRPr="00F016B0">
        <w:rPr>
          <w:rFonts w:ascii="Times New Roman" w:eastAsia="Calibri" w:hAnsi="Times New Roman" w:cs="Times New Roman"/>
          <w:sz w:val="24"/>
          <w:szCs w:val="24"/>
        </w:rPr>
        <w:t>.</w:t>
      </w:r>
    </w:p>
    <w:p w:rsidR="00F016B0" w:rsidRPr="00F016B0" w:rsidRDefault="00F016B0" w:rsidP="00F016B0">
      <w:pPr>
        <w:autoSpaceDE w:val="0"/>
        <w:autoSpaceDN w:val="0"/>
        <w:adjustRightInd w:val="0"/>
        <w:spacing w:after="0" w:line="360" w:lineRule="auto"/>
        <w:jc w:val="both"/>
        <w:rPr>
          <w:rFonts w:ascii="Times New Roman" w:eastAsia="Calibri" w:hAnsi="Times New Roman" w:cs="Times New Roman"/>
          <w:sz w:val="24"/>
          <w:szCs w:val="24"/>
        </w:rPr>
      </w:pPr>
      <w:r w:rsidRPr="00F016B0">
        <w:rPr>
          <w:rFonts w:ascii="Times New Roman" w:eastAsia="Calibri" w:hAnsi="Times New Roman" w:cs="Times New Roman"/>
          <w:sz w:val="24"/>
          <w:szCs w:val="24"/>
        </w:rPr>
        <w:t xml:space="preserve">Channel 4: Producer → wholesaler →retailer →consumer: This marketing channel involves 4 actors connecting producer with consumer through wholesaler </w:t>
      </w:r>
      <w:r w:rsidR="00D1347D">
        <w:rPr>
          <w:rFonts w:ascii="Times New Roman" w:eastAsia="Calibri" w:hAnsi="Times New Roman" w:cs="Times New Roman"/>
          <w:sz w:val="24"/>
          <w:szCs w:val="24"/>
        </w:rPr>
        <w:t xml:space="preserve">and </w:t>
      </w:r>
      <w:r w:rsidRPr="00F016B0">
        <w:rPr>
          <w:rFonts w:ascii="Times New Roman" w:eastAsia="Calibri" w:hAnsi="Times New Roman" w:cs="Times New Roman"/>
          <w:sz w:val="24"/>
          <w:szCs w:val="24"/>
        </w:rPr>
        <w:t xml:space="preserve">retailers in middle. In this case, wholesalers purchase sesame directly from producers at local market the sells part </w:t>
      </w:r>
      <w:r w:rsidRPr="00F016B0">
        <w:rPr>
          <w:rFonts w:ascii="Times New Roman" w:eastAsia="Calibri" w:hAnsi="Times New Roman" w:cs="Times New Roman"/>
          <w:sz w:val="24"/>
          <w:szCs w:val="24"/>
        </w:rPr>
        <w:lastRenderedPageBreak/>
        <w:t>of it to retailers and finally retailers having shades sells it for users/consumers/ in kamba town.</w:t>
      </w:r>
    </w:p>
    <w:p w:rsidR="00F016B0" w:rsidRPr="00F016B0" w:rsidRDefault="00F016B0" w:rsidP="00F016B0">
      <w:pPr>
        <w:autoSpaceDE w:val="0"/>
        <w:autoSpaceDN w:val="0"/>
        <w:adjustRightInd w:val="0"/>
        <w:spacing w:after="0" w:line="360" w:lineRule="auto"/>
        <w:jc w:val="both"/>
        <w:rPr>
          <w:rFonts w:ascii="Times New Roman" w:eastAsia="Calibri" w:hAnsi="Times New Roman" w:cs="Times New Roman"/>
          <w:sz w:val="24"/>
          <w:szCs w:val="24"/>
        </w:rPr>
      </w:pPr>
      <w:r w:rsidRPr="00F016B0">
        <w:rPr>
          <w:rFonts w:ascii="Times New Roman" w:eastAsia="Calibri" w:hAnsi="Times New Roman" w:cs="Times New Roman"/>
          <w:sz w:val="24"/>
          <w:szCs w:val="24"/>
        </w:rPr>
        <w:t>Channel 5: Producers →Collectors→ Wholesaler →</w:t>
      </w:r>
      <w:r w:rsidR="00483F77">
        <w:rPr>
          <w:rFonts w:ascii="Times New Roman" w:eastAsia="Calibri" w:hAnsi="Times New Roman" w:cs="Times New Roman"/>
          <w:sz w:val="24"/>
          <w:szCs w:val="24"/>
        </w:rPr>
        <w:t>exporters</w:t>
      </w:r>
      <w:r w:rsidRPr="00F016B0">
        <w:rPr>
          <w:rFonts w:ascii="Times New Roman" w:eastAsia="Calibri" w:hAnsi="Times New Roman" w:cs="Times New Roman"/>
          <w:sz w:val="24"/>
          <w:szCs w:val="24"/>
        </w:rPr>
        <w:t>: Indicates the flow of sesame from producer</w:t>
      </w:r>
      <w:r w:rsidR="00D1347D">
        <w:rPr>
          <w:rFonts w:ascii="Times New Roman" w:eastAsia="Calibri" w:hAnsi="Times New Roman" w:cs="Times New Roman"/>
          <w:sz w:val="24"/>
          <w:szCs w:val="24"/>
        </w:rPr>
        <w:t>s to exporters</w:t>
      </w:r>
      <w:r w:rsidRPr="00F016B0">
        <w:rPr>
          <w:rFonts w:ascii="Times New Roman" w:eastAsia="Calibri" w:hAnsi="Times New Roman" w:cs="Times New Roman"/>
          <w:sz w:val="24"/>
          <w:szCs w:val="24"/>
        </w:rPr>
        <w:t xml:space="preserve"> outside of the district market.</w:t>
      </w:r>
    </w:p>
    <w:p w:rsidR="00276666" w:rsidRPr="00BF152C" w:rsidRDefault="00F016B0" w:rsidP="00F016B0">
      <w:pPr>
        <w:autoSpaceDE w:val="0"/>
        <w:autoSpaceDN w:val="0"/>
        <w:adjustRightInd w:val="0"/>
        <w:spacing w:after="0" w:line="360" w:lineRule="auto"/>
        <w:jc w:val="both"/>
        <w:rPr>
          <w:rFonts w:ascii="Times New Roman" w:eastAsia="Calibri" w:hAnsi="Times New Roman" w:cs="Times New Roman"/>
          <w:sz w:val="24"/>
          <w:szCs w:val="24"/>
        </w:rPr>
      </w:pPr>
      <w:r w:rsidRPr="00F016B0">
        <w:rPr>
          <w:rFonts w:ascii="Times New Roman" w:eastAsia="Calibri" w:hAnsi="Times New Roman" w:cs="Times New Roman"/>
          <w:sz w:val="24"/>
          <w:szCs w:val="24"/>
        </w:rPr>
        <w:t>This section presents result for the identified marketing channels, activities carried along the channels and the consumer preference that the channels are designed to meet.</w:t>
      </w:r>
      <w:r w:rsidRPr="00F016B0">
        <w:rPr>
          <w:rFonts w:ascii="Times New Roman" w:hAnsi="Times New Roman" w:cs="Times New Roman"/>
        </w:rPr>
        <w:t xml:space="preserve"> </w:t>
      </w:r>
      <w:r w:rsidRPr="005F3BC8">
        <w:rPr>
          <w:rFonts w:ascii="Times New Roman" w:hAnsi="Times New Roman" w:cs="Times New Roman"/>
          <w:sz w:val="24"/>
          <w:szCs w:val="24"/>
        </w:rPr>
        <w:t xml:space="preserve">The first channel is used by local smallholder farmers to sell their sesame directly to consumers. The </w:t>
      </w:r>
      <w:r w:rsidR="005F3BC8">
        <w:rPr>
          <w:rFonts w:ascii="Times New Roman" w:hAnsi="Times New Roman" w:cs="Times New Roman"/>
          <w:sz w:val="24"/>
          <w:szCs w:val="24"/>
        </w:rPr>
        <w:t>a</w:t>
      </w:r>
      <w:r w:rsidRPr="005F3BC8">
        <w:rPr>
          <w:rFonts w:ascii="Times New Roman" w:hAnsi="Times New Roman" w:cs="Times New Roman"/>
          <w:sz w:val="24"/>
          <w:szCs w:val="24"/>
        </w:rPr>
        <w:t xml:space="preserve">mount of sesame supplied through these channel account for 6.5% .The </w:t>
      </w:r>
      <w:r w:rsidR="005F3BC8" w:rsidRPr="005F3BC8">
        <w:rPr>
          <w:rFonts w:ascii="Times New Roman" w:hAnsi="Times New Roman" w:cs="Times New Roman"/>
          <w:sz w:val="24"/>
          <w:szCs w:val="24"/>
        </w:rPr>
        <w:t>larger portion</w:t>
      </w:r>
      <w:r w:rsidRPr="005F3BC8">
        <w:rPr>
          <w:rFonts w:ascii="Times New Roman" w:hAnsi="Times New Roman" w:cs="Times New Roman"/>
          <w:sz w:val="24"/>
          <w:szCs w:val="24"/>
        </w:rPr>
        <w:t xml:space="preserve"> of the transaction is conducted using the fifth channel.</w:t>
      </w:r>
      <w:r w:rsidRPr="00F016B0">
        <w:rPr>
          <w:rFonts w:ascii="Times New Roman" w:hAnsi="Times New Roman" w:cs="Times New Roman"/>
        </w:rPr>
        <w:t xml:space="preserve"> </w:t>
      </w:r>
      <w:r w:rsidRPr="00F016B0">
        <w:rPr>
          <w:rFonts w:ascii="Times New Roman" w:eastAsia="Calibri" w:hAnsi="Times New Roman" w:cs="Times New Roman"/>
          <w:sz w:val="24"/>
          <w:szCs w:val="24"/>
        </w:rPr>
        <w:t>The first channel is used by local smallholder farmers to sell their sesame. Based on households survey data of production participants 978qui</w:t>
      </w:r>
      <w:r w:rsidR="00333930">
        <w:rPr>
          <w:rFonts w:ascii="Times New Roman" w:eastAsia="Calibri" w:hAnsi="Times New Roman" w:cs="Times New Roman"/>
          <w:sz w:val="24"/>
          <w:szCs w:val="24"/>
        </w:rPr>
        <w:t xml:space="preserve">ntals of sesame were marketed </w:t>
      </w:r>
      <w:r w:rsidRPr="00F016B0">
        <w:rPr>
          <w:rFonts w:ascii="Times New Roman" w:eastAsia="Calibri" w:hAnsi="Times New Roman" w:cs="Times New Roman"/>
          <w:sz w:val="24"/>
          <w:szCs w:val="24"/>
        </w:rPr>
        <w:t xml:space="preserve">in 2018/19. From the total quantity marketed 64 quintals of sesame </w:t>
      </w:r>
      <w:r w:rsidR="00333930">
        <w:rPr>
          <w:rFonts w:ascii="Times New Roman" w:eastAsia="Calibri" w:hAnsi="Times New Roman" w:cs="Times New Roman"/>
          <w:sz w:val="24"/>
          <w:szCs w:val="24"/>
        </w:rPr>
        <w:t>was</w:t>
      </w:r>
      <w:r w:rsidRPr="00F016B0">
        <w:rPr>
          <w:rFonts w:ascii="Times New Roman" w:eastAsia="Calibri" w:hAnsi="Times New Roman" w:cs="Times New Roman"/>
          <w:sz w:val="24"/>
          <w:szCs w:val="24"/>
        </w:rPr>
        <w:t xml:space="preserve"> supplied to consumers by sample res</w:t>
      </w:r>
      <w:r w:rsidR="00483F77">
        <w:rPr>
          <w:rFonts w:ascii="Times New Roman" w:eastAsia="Calibri" w:hAnsi="Times New Roman" w:cs="Times New Roman"/>
          <w:sz w:val="24"/>
          <w:szCs w:val="24"/>
        </w:rPr>
        <w:t xml:space="preserve">pondents themselves/producers/. </w:t>
      </w:r>
      <w:r w:rsidRPr="00F016B0">
        <w:rPr>
          <w:rFonts w:ascii="Times New Roman" w:eastAsia="Calibri" w:hAnsi="Times New Roman" w:cs="Times New Roman"/>
          <w:sz w:val="24"/>
          <w:szCs w:val="24"/>
        </w:rPr>
        <w:t>The main marketing channels identified from the point of production until the product reaches the final consumer through different</w:t>
      </w:r>
      <w:r w:rsidR="00E023D6">
        <w:rPr>
          <w:rFonts w:ascii="Times New Roman" w:eastAsia="Calibri" w:hAnsi="Times New Roman" w:cs="Times New Roman"/>
          <w:sz w:val="24"/>
          <w:szCs w:val="24"/>
        </w:rPr>
        <w:t xml:space="preserve"> intermedia</w:t>
      </w:r>
      <w:r w:rsidR="00A15668">
        <w:rPr>
          <w:rFonts w:ascii="Times New Roman" w:eastAsia="Calibri" w:hAnsi="Times New Roman" w:cs="Times New Roman"/>
          <w:sz w:val="24"/>
          <w:szCs w:val="24"/>
        </w:rPr>
        <w:t>ries were depicted in table 4.9</w:t>
      </w:r>
      <w:r w:rsidR="00E023D6">
        <w:rPr>
          <w:rFonts w:ascii="Times New Roman" w:eastAsia="Calibri" w:hAnsi="Times New Roman" w:cs="Times New Roman"/>
          <w:sz w:val="24"/>
          <w:szCs w:val="24"/>
        </w:rPr>
        <w:t xml:space="preserve"> below</w:t>
      </w:r>
      <w:r w:rsidR="00276666">
        <w:rPr>
          <w:rFonts w:ascii="Times New Roman" w:eastAsia="Calibri" w:hAnsi="Times New Roman" w:cs="Times New Roman"/>
          <w:sz w:val="24"/>
          <w:szCs w:val="24"/>
        </w:rPr>
        <w:t>.</w:t>
      </w:r>
    </w:p>
    <w:p w:rsidR="00F016B0" w:rsidRPr="0048569A" w:rsidRDefault="00A15668" w:rsidP="008D59F1">
      <w:pPr>
        <w:pStyle w:val="Caption"/>
        <w:rPr>
          <w:rFonts w:ascii="Times New Roman" w:eastAsia="Calibri" w:hAnsi="Times New Roman" w:cs="Times New Roman"/>
          <w:b w:val="0"/>
          <w:color w:val="auto"/>
          <w:sz w:val="24"/>
          <w:szCs w:val="24"/>
        </w:rPr>
      </w:pPr>
      <w:bookmarkStart w:id="120" w:name="_Toc12206079"/>
      <w:r>
        <w:rPr>
          <w:rFonts w:ascii="Times New Roman" w:eastAsia="Calibri" w:hAnsi="Times New Roman" w:cs="Times New Roman"/>
          <w:b w:val="0"/>
          <w:color w:val="auto"/>
          <w:sz w:val="24"/>
          <w:szCs w:val="24"/>
        </w:rPr>
        <w:t>Table 4.9</w:t>
      </w:r>
      <w:r w:rsidR="00E023D6" w:rsidRPr="0048569A">
        <w:rPr>
          <w:rFonts w:ascii="Times New Roman" w:eastAsia="Calibri" w:hAnsi="Times New Roman" w:cs="Times New Roman"/>
          <w:b w:val="0"/>
          <w:color w:val="auto"/>
          <w:sz w:val="24"/>
          <w:szCs w:val="24"/>
        </w:rPr>
        <w:t>:</w:t>
      </w:r>
      <w:r w:rsidR="00F016B0" w:rsidRPr="0048569A">
        <w:rPr>
          <w:rFonts w:ascii="Times New Roman" w:eastAsia="Calibri" w:hAnsi="Times New Roman" w:cs="Times New Roman"/>
          <w:b w:val="0"/>
          <w:color w:val="auto"/>
          <w:sz w:val="24"/>
          <w:szCs w:val="24"/>
        </w:rPr>
        <w:t xml:space="preserve"> value of sesame path through different channels</w:t>
      </w:r>
      <w:bookmarkEnd w:id="120"/>
    </w:p>
    <w:tbl>
      <w:tblPr>
        <w:tblStyle w:val="LightList-Accent4"/>
        <w:tblW w:w="0" w:type="auto"/>
        <w:tblInd w:w="288" w:type="dxa"/>
        <w:tblLook w:val="04A0" w:firstRow="1" w:lastRow="0" w:firstColumn="1" w:lastColumn="0" w:noHBand="0" w:noVBand="1"/>
      </w:tblPr>
      <w:tblGrid>
        <w:gridCol w:w="1097"/>
        <w:gridCol w:w="4540"/>
        <w:gridCol w:w="1987"/>
        <w:gridCol w:w="1182"/>
      </w:tblGrid>
      <w:tr w:rsidR="00F016B0" w:rsidRPr="00F016B0" w:rsidTr="002A1AE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3" w:type="dxa"/>
            <w:tcBorders>
              <w:right w:val="single" w:sz="4" w:space="0" w:color="auto"/>
            </w:tcBorders>
          </w:tcPr>
          <w:p w:rsidR="00F016B0" w:rsidRPr="002A1AE6" w:rsidRDefault="00F016B0" w:rsidP="008D59F1">
            <w:pPr>
              <w:autoSpaceDE w:val="0"/>
              <w:autoSpaceDN w:val="0"/>
              <w:adjustRightInd w:val="0"/>
              <w:jc w:val="both"/>
              <w:rPr>
                <w:rFonts w:ascii="Times New Roman" w:eastAsia="Calibri" w:hAnsi="Times New Roman" w:cs="Times New Roman"/>
              </w:rPr>
            </w:pPr>
            <w:r w:rsidRPr="002A1AE6">
              <w:rPr>
                <w:rFonts w:ascii="Times New Roman" w:eastAsia="Calibri" w:hAnsi="Times New Roman" w:cs="Times New Roman"/>
              </w:rPr>
              <w:t xml:space="preserve">Channels </w:t>
            </w:r>
          </w:p>
        </w:tc>
        <w:tc>
          <w:tcPr>
            <w:tcW w:w="4540" w:type="dxa"/>
            <w:tcBorders>
              <w:left w:val="single" w:sz="4" w:space="0" w:color="auto"/>
              <w:right w:val="single" w:sz="4" w:space="0" w:color="auto"/>
            </w:tcBorders>
          </w:tcPr>
          <w:p w:rsidR="00F016B0" w:rsidRPr="002A1AE6" w:rsidRDefault="002A1AE6" w:rsidP="008D59F1">
            <w:pPr>
              <w:autoSpaceDE w:val="0"/>
              <w:autoSpaceDN w:val="0"/>
              <w:adjustRightInd w:val="0"/>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 xml:space="preserve">               </w:t>
            </w:r>
            <w:r w:rsidR="00F016B0" w:rsidRPr="002A1AE6">
              <w:rPr>
                <w:rFonts w:ascii="Times New Roman" w:eastAsia="Calibri" w:hAnsi="Times New Roman" w:cs="Times New Roman"/>
              </w:rPr>
              <w:t xml:space="preserve">Path </w:t>
            </w:r>
          </w:p>
        </w:tc>
        <w:tc>
          <w:tcPr>
            <w:tcW w:w="1987" w:type="dxa"/>
            <w:tcBorders>
              <w:left w:val="single" w:sz="4" w:space="0" w:color="auto"/>
              <w:right w:val="single" w:sz="4" w:space="0" w:color="auto"/>
            </w:tcBorders>
          </w:tcPr>
          <w:p w:rsidR="00F016B0" w:rsidRPr="002A1AE6" w:rsidRDefault="00F016B0" w:rsidP="008D59F1">
            <w:pPr>
              <w:autoSpaceDE w:val="0"/>
              <w:autoSpaceDN w:val="0"/>
              <w:adjustRightInd w:val="0"/>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2A1AE6">
              <w:rPr>
                <w:rFonts w:ascii="Times New Roman" w:eastAsia="Calibri" w:hAnsi="Times New Roman" w:cs="Times New Roman"/>
              </w:rPr>
              <w:t>Amount marketed  in quintal</w:t>
            </w:r>
          </w:p>
        </w:tc>
        <w:tc>
          <w:tcPr>
            <w:tcW w:w="1182" w:type="dxa"/>
            <w:tcBorders>
              <w:left w:val="single" w:sz="4" w:space="0" w:color="auto"/>
            </w:tcBorders>
          </w:tcPr>
          <w:p w:rsidR="00F016B0" w:rsidRPr="002A1AE6" w:rsidRDefault="00F016B0" w:rsidP="008D59F1">
            <w:pPr>
              <w:autoSpaceDE w:val="0"/>
              <w:autoSpaceDN w:val="0"/>
              <w:adjustRightInd w:val="0"/>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2A1AE6">
              <w:rPr>
                <w:rFonts w:ascii="Times New Roman" w:eastAsia="Calibri" w:hAnsi="Times New Roman" w:cs="Times New Roman"/>
              </w:rPr>
              <w:t xml:space="preserve">Percent </w:t>
            </w:r>
          </w:p>
        </w:tc>
      </w:tr>
      <w:tr w:rsidR="00F016B0" w:rsidRPr="00F016B0" w:rsidTr="002A1AE6">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823" w:type="dxa"/>
            <w:tcBorders>
              <w:right w:val="single" w:sz="4" w:space="0" w:color="auto"/>
            </w:tcBorders>
          </w:tcPr>
          <w:p w:rsidR="00F016B0" w:rsidRPr="002A1AE6" w:rsidRDefault="00F016B0" w:rsidP="008D59F1">
            <w:pPr>
              <w:autoSpaceDE w:val="0"/>
              <w:autoSpaceDN w:val="0"/>
              <w:adjustRightInd w:val="0"/>
              <w:jc w:val="both"/>
              <w:rPr>
                <w:rFonts w:ascii="Times New Roman" w:eastAsia="Calibri" w:hAnsi="Times New Roman" w:cs="Times New Roman"/>
              </w:rPr>
            </w:pPr>
            <w:r w:rsidRPr="002A1AE6">
              <w:rPr>
                <w:rFonts w:ascii="Times New Roman" w:eastAsia="Calibri" w:hAnsi="Times New Roman" w:cs="Times New Roman"/>
                <w:color w:val="000000"/>
              </w:rPr>
              <w:t xml:space="preserve">     1</w:t>
            </w:r>
          </w:p>
        </w:tc>
        <w:tc>
          <w:tcPr>
            <w:tcW w:w="4540" w:type="dxa"/>
            <w:tcBorders>
              <w:left w:val="single" w:sz="4" w:space="0" w:color="auto"/>
              <w:right w:val="single" w:sz="4" w:space="0" w:color="auto"/>
            </w:tcBorders>
          </w:tcPr>
          <w:p w:rsidR="00F016B0" w:rsidRPr="002A1AE6" w:rsidRDefault="00F016B0" w:rsidP="008D59F1">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r w:rsidRPr="002A1AE6">
              <w:rPr>
                <w:rFonts w:ascii="Times New Roman" w:eastAsia="Calibri" w:hAnsi="Times New Roman" w:cs="Times New Roman"/>
                <w:color w:val="000000"/>
              </w:rPr>
              <w:t>Producer</w:t>
            </w:r>
            <w:r w:rsidR="00D742EA" w:rsidRPr="002A1AE6">
              <w:rPr>
                <w:rFonts w:ascii="Times New Roman" w:eastAsia="Calibri" w:hAnsi="Times New Roman" w:cs="Times New Roman"/>
                <w:color w:val="000000"/>
              </w:rPr>
              <w:t xml:space="preserve"> </w:t>
            </w:r>
            <w:r w:rsidRPr="002A1AE6">
              <w:rPr>
                <w:rFonts w:ascii="Times New Roman" w:eastAsia="Calibri" w:hAnsi="Times New Roman" w:cs="Times New Roman"/>
                <w:color w:val="000000"/>
              </w:rPr>
              <w:t xml:space="preserve"> →consumers</w:t>
            </w:r>
          </w:p>
        </w:tc>
        <w:tc>
          <w:tcPr>
            <w:tcW w:w="1987" w:type="dxa"/>
            <w:tcBorders>
              <w:left w:val="single" w:sz="4" w:space="0" w:color="auto"/>
              <w:right w:val="single" w:sz="4" w:space="0" w:color="auto"/>
            </w:tcBorders>
          </w:tcPr>
          <w:p w:rsidR="00F016B0" w:rsidRPr="002A1AE6" w:rsidRDefault="00F016B0" w:rsidP="008D59F1">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r w:rsidRPr="002A1AE6">
              <w:rPr>
                <w:rFonts w:ascii="Times New Roman" w:eastAsia="Calibri" w:hAnsi="Times New Roman" w:cs="Times New Roman"/>
              </w:rPr>
              <w:t xml:space="preserve">        64</w:t>
            </w:r>
          </w:p>
        </w:tc>
        <w:tc>
          <w:tcPr>
            <w:tcW w:w="1182" w:type="dxa"/>
            <w:tcBorders>
              <w:left w:val="single" w:sz="4" w:space="0" w:color="auto"/>
            </w:tcBorders>
          </w:tcPr>
          <w:p w:rsidR="00F016B0" w:rsidRPr="002A1AE6" w:rsidRDefault="00F016B0" w:rsidP="008D59F1">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r w:rsidRPr="002A1AE6">
              <w:rPr>
                <w:rFonts w:ascii="Times New Roman" w:eastAsia="Calibri" w:hAnsi="Times New Roman" w:cs="Times New Roman"/>
              </w:rPr>
              <w:t xml:space="preserve">  6.5</w:t>
            </w:r>
          </w:p>
        </w:tc>
      </w:tr>
      <w:tr w:rsidR="00F016B0" w:rsidRPr="00F016B0" w:rsidTr="002A1AE6">
        <w:trPr>
          <w:trHeight w:val="144"/>
        </w:trPr>
        <w:tc>
          <w:tcPr>
            <w:cnfStyle w:val="001000000000" w:firstRow="0" w:lastRow="0" w:firstColumn="1" w:lastColumn="0" w:oddVBand="0" w:evenVBand="0" w:oddHBand="0" w:evenHBand="0" w:firstRowFirstColumn="0" w:firstRowLastColumn="0" w:lastRowFirstColumn="0" w:lastRowLastColumn="0"/>
            <w:tcW w:w="823" w:type="dxa"/>
            <w:tcBorders>
              <w:right w:val="single" w:sz="4" w:space="0" w:color="auto"/>
            </w:tcBorders>
          </w:tcPr>
          <w:p w:rsidR="00F016B0" w:rsidRPr="002A1AE6" w:rsidRDefault="00F016B0" w:rsidP="008D59F1">
            <w:pPr>
              <w:autoSpaceDE w:val="0"/>
              <w:autoSpaceDN w:val="0"/>
              <w:adjustRightInd w:val="0"/>
              <w:jc w:val="both"/>
              <w:rPr>
                <w:rFonts w:ascii="Times New Roman" w:eastAsia="Calibri" w:hAnsi="Times New Roman" w:cs="Times New Roman"/>
                <w:color w:val="000000"/>
              </w:rPr>
            </w:pPr>
            <w:r w:rsidRPr="002A1AE6">
              <w:rPr>
                <w:rFonts w:ascii="Times New Roman" w:eastAsia="Calibri" w:hAnsi="Times New Roman" w:cs="Times New Roman"/>
                <w:color w:val="000000"/>
              </w:rPr>
              <w:t xml:space="preserve">    </w:t>
            </w:r>
            <w:r w:rsidR="00DA44B8" w:rsidRPr="002A1AE6">
              <w:rPr>
                <w:rFonts w:ascii="Times New Roman" w:eastAsia="Calibri" w:hAnsi="Times New Roman" w:cs="Times New Roman"/>
                <w:color w:val="000000"/>
              </w:rPr>
              <w:t xml:space="preserve"> </w:t>
            </w:r>
            <w:r w:rsidRPr="002A1AE6">
              <w:rPr>
                <w:rFonts w:ascii="Times New Roman" w:eastAsia="Calibri" w:hAnsi="Times New Roman" w:cs="Times New Roman"/>
                <w:color w:val="000000"/>
              </w:rPr>
              <w:t>2</w:t>
            </w:r>
          </w:p>
        </w:tc>
        <w:tc>
          <w:tcPr>
            <w:tcW w:w="4540" w:type="dxa"/>
            <w:tcBorders>
              <w:left w:val="single" w:sz="4" w:space="0" w:color="auto"/>
              <w:right w:val="single" w:sz="4" w:space="0" w:color="auto"/>
            </w:tcBorders>
          </w:tcPr>
          <w:p w:rsidR="00F016B0" w:rsidRPr="002A1AE6" w:rsidRDefault="00F016B0" w:rsidP="008D59F1">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r w:rsidRPr="002A1AE6">
              <w:rPr>
                <w:rFonts w:ascii="Times New Roman" w:eastAsia="Calibri" w:hAnsi="Times New Roman" w:cs="Times New Roman"/>
                <w:color w:val="000000"/>
              </w:rPr>
              <w:t>Producer</w:t>
            </w:r>
            <w:r w:rsidR="00D742EA" w:rsidRPr="002A1AE6">
              <w:rPr>
                <w:rFonts w:ascii="Times New Roman" w:eastAsia="Calibri" w:hAnsi="Times New Roman" w:cs="Times New Roman"/>
                <w:color w:val="000000"/>
              </w:rPr>
              <w:t xml:space="preserve"> </w:t>
            </w:r>
            <w:r w:rsidRPr="002A1AE6">
              <w:rPr>
                <w:rFonts w:ascii="Times New Roman" w:eastAsia="Calibri" w:hAnsi="Times New Roman" w:cs="Times New Roman"/>
                <w:color w:val="000000"/>
              </w:rPr>
              <w:t xml:space="preserve"> →retailer</w:t>
            </w:r>
            <w:r w:rsidR="00D742EA" w:rsidRPr="002A1AE6">
              <w:rPr>
                <w:rFonts w:ascii="Times New Roman" w:eastAsia="Calibri" w:hAnsi="Times New Roman" w:cs="Times New Roman"/>
                <w:color w:val="000000"/>
              </w:rPr>
              <w:t xml:space="preserve"> </w:t>
            </w:r>
            <w:r w:rsidRPr="002A1AE6">
              <w:rPr>
                <w:rFonts w:ascii="Times New Roman" w:eastAsia="Calibri" w:hAnsi="Times New Roman" w:cs="Times New Roman"/>
                <w:color w:val="000000"/>
              </w:rPr>
              <w:t xml:space="preserve"> →consumers</w:t>
            </w:r>
          </w:p>
        </w:tc>
        <w:tc>
          <w:tcPr>
            <w:tcW w:w="1987" w:type="dxa"/>
            <w:tcBorders>
              <w:left w:val="single" w:sz="4" w:space="0" w:color="auto"/>
              <w:right w:val="single" w:sz="4" w:space="0" w:color="auto"/>
            </w:tcBorders>
          </w:tcPr>
          <w:p w:rsidR="00F016B0" w:rsidRPr="002A1AE6" w:rsidRDefault="00F016B0" w:rsidP="008D59F1">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2A1AE6">
              <w:rPr>
                <w:rFonts w:ascii="Times New Roman" w:eastAsia="Calibri" w:hAnsi="Times New Roman" w:cs="Times New Roman"/>
              </w:rPr>
              <w:t xml:space="preserve">        296</w:t>
            </w:r>
          </w:p>
        </w:tc>
        <w:tc>
          <w:tcPr>
            <w:tcW w:w="1182" w:type="dxa"/>
            <w:tcBorders>
              <w:left w:val="single" w:sz="4" w:space="0" w:color="auto"/>
            </w:tcBorders>
          </w:tcPr>
          <w:p w:rsidR="00F016B0" w:rsidRPr="002A1AE6" w:rsidRDefault="00F016B0" w:rsidP="008D59F1">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2A1AE6">
              <w:rPr>
                <w:rFonts w:ascii="Times New Roman" w:eastAsia="Calibri" w:hAnsi="Times New Roman" w:cs="Times New Roman"/>
              </w:rPr>
              <w:t xml:space="preserve"> 30.26</w:t>
            </w:r>
          </w:p>
        </w:tc>
      </w:tr>
      <w:tr w:rsidR="00F016B0" w:rsidRPr="00F016B0" w:rsidTr="002A1AE6">
        <w:trPr>
          <w:cnfStyle w:val="000000100000" w:firstRow="0" w:lastRow="0" w:firstColumn="0" w:lastColumn="0" w:oddVBand="0" w:evenVBand="0" w:oddHBand="1" w:evenHBand="0" w:firstRowFirstColumn="0" w:firstRowLastColumn="0" w:lastRowFirstColumn="0" w:lastRowLastColumn="0"/>
          <w:trHeight w:val="540"/>
        </w:trPr>
        <w:tc>
          <w:tcPr>
            <w:cnfStyle w:val="001000000000" w:firstRow="0" w:lastRow="0" w:firstColumn="1" w:lastColumn="0" w:oddVBand="0" w:evenVBand="0" w:oddHBand="0" w:evenHBand="0" w:firstRowFirstColumn="0" w:firstRowLastColumn="0" w:lastRowFirstColumn="0" w:lastRowLastColumn="0"/>
            <w:tcW w:w="823" w:type="dxa"/>
            <w:tcBorders>
              <w:right w:val="single" w:sz="4" w:space="0" w:color="auto"/>
            </w:tcBorders>
          </w:tcPr>
          <w:p w:rsidR="00F016B0" w:rsidRPr="002A1AE6" w:rsidRDefault="00F016B0" w:rsidP="008D59F1">
            <w:pPr>
              <w:autoSpaceDE w:val="0"/>
              <w:autoSpaceDN w:val="0"/>
              <w:adjustRightInd w:val="0"/>
              <w:jc w:val="both"/>
              <w:rPr>
                <w:rFonts w:ascii="Times New Roman" w:eastAsia="Calibri" w:hAnsi="Times New Roman" w:cs="Times New Roman"/>
                <w:color w:val="000000"/>
              </w:rPr>
            </w:pPr>
            <w:r w:rsidRPr="002A1AE6">
              <w:rPr>
                <w:rFonts w:ascii="Times New Roman" w:eastAsia="Calibri" w:hAnsi="Times New Roman" w:cs="Times New Roman"/>
                <w:color w:val="000000"/>
              </w:rPr>
              <w:t xml:space="preserve">  </w:t>
            </w:r>
            <w:r w:rsidR="00DA44B8" w:rsidRPr="002A1AE6">
              <w:rPr>
                <w:rFonts w:ascii="Times New Roman" w:eastAsia="Calibri" w:hAnsi="Times New Roman" w:cs="Times New Roman"/>
                <w:color w:val="000000"/>
              </w:rPr>
              <w:t xml:space="preserve">  </w:t>
            </w:r>
            <w:r w:rsidRPr="002A1AE6">
              <w:rPr>
                <w:rFonts w:ascii="Times New Roman" w:eastAsia="Calibri" w:hAnsi="Times New Roman" w:cs="Times New Roman"/>
                <w:color w:val="000000"/>
              </w:rPr>
              <w:t xml:space="preserve"> 3</w:t>
            </w:r>
          </w:p>
        </w:tc>
        <w:tc>
          <w:tcPr>
            <w:tcW w:w="4540" w:type="dxa"/>
            <w:tcBorders>
              <w:left w:val="single" w:sz="4" w:space="0" w:color="auto"/>
              <w:right w:val="single" w:sz="4" w:space="0" w:color="auto"/>
            </w:tcBorders>
          </w:tcPr>
          <w:p w:rsidR="00F016B0" w:rsidRPr="002A1AE6" w:rsidRDefault="00F016B0" w:rsidP="008D59F1">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r w:rsidRPr="002A1AE6">
              <w:rPr>
                <w:rFonts w:ascii="Times New Roman" w:eastAsia="Calibri" w:hAnsi="Times New Roman" w:cs="Times New Roman"/>
                <w:color w:val="000000"/>
              </w:rPr>
              <w:t>Producer</w:t>
            </w:r>
            <w:r w:rsidR="00D742EA" w:rsidRPr="002A1AE6">
              <w:rPr>
                <w:rFonts w:ascii="Times New Roman" w:eastAsia="Calibri" w:hAnsi="Times New Roman" w:cs="Times New Roman"/>
                <w:color w:val="000000"/>
              </w:rPr>
              <w:t xml:space="preserve"> →</w:t>
            </w:r>
            <w:r w:rsidRPr="002A1AE6">
              <w:rPr>
                <w:rFonts w:ascii="Times New Roman" w:eastAsia="Calibri" w:hAnsi="Times New Roman" w:cs="Times New Roman"/>
                <w:color w:val="000000"/>
              </w:rPr>
              <w:t>wholesaler</w:t>
            </w:r>
            <w:r w:rsidR="00D742EA" w:rsidRPr="002A1AE6">
              <w:rPr>
                <w:rFonts w:ascii="Times New Roman" w:eastAsia="Calibri" w:hAnsi="Times New Roman" w:cs="Times New Roman"/>
                <w:color w:val="000000"/>
              </w:rPr>
              <w:t xml:space="preserve"> →retailer → </w:t>
            </w:r>
            <w:r w:rsidRPr="002A1AE6">
              <w:rPr>
                <w:rFonts w:ascii="Times New Roman" w:eastAsia="Calibri" w:hAnsi="Times New Roman" w:cs="Times New Roman"/>
                <w:color w:val="000000"/>
              </w:rPr>
              <w:t>consumers</w:t>
            </w:r>
          </w:p>
        </w:tc>
        <w:tc>
          <w:tcPr>
            <w:tcW w:w="1987" w:type="dxa"/>
            <w:tcBorders>
              <w:left w:val="single" w:sz="4" w:space="0" w:color="auto"/>
              <w:right w:val="single" w:sz="4" w:space="0" w:color="auto"/>
            </w:tcBorders>
          </w:tcPr>
          <w:p w:rsidR="00F016B0" w:rsidRPr="002A1AE6" w:rsidRDefault="00F016B0" w:rsidP="008D59F1">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r w:rsidRPr="002A1AE6">
              <w:rPr>
                <w:rFonts w:ascii="Times New Roman" w:eastAsia="Calibri" w:hAnsi="Times New Roman" w:cs="Times New Roman"/>
              </w:rPr>
              <w:t xml:space="preserve">         9</w:t>
            </w:r>
          </w:p>
        </w:tc>
        <w:tc>
          <w:tcPr>
            <w:tcW w:w="1182" w:type="dxa"/>
            <w:tcBorders>
              <w:left w:val="single" w:sz="4" w:space="0" w:color="auto"/>
            </w:tcBorders>
          </w:tcPr>
          <w:p w:rsidR="00F016B0" w:rsidRPr="002A1AE6" w:rsidRDefault="00F016B0" w:rsidP="008D59F1">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r w:rsidRPr="002A1AE6">
              <w:rPr>
                <w:rFonts w:ascii="Times New Roman" w:eastAsia="Calibri" w:hAnsi="Times New Roman" w:cs="Times New Roman"/>
              </w:rPr>
              <w:t xml:space="preserve">   0.97</w:t>
            </w:r>
          </w:p>
        </w:tc>
      </w:tr>
      <w:tr w:rsidR="00F016B0" w:rsidRPr="00F016B0" w:rsidTr="002A1AE6">
        <w:trPr>
          <w:trHeight w:val="273"/>
        </w:trPr>
        <w:tc>
          <w:tcPr>
            <w:cnfStyle w:val="001000000000" w:firstRow="0" w:lastRow="0" w:firstColumn="1" w:lastColumn="0" w:oddVBand="0" w:evenVBand="0" w:oddHBand="0" w:evenHBand="0" w:firstRowFirstColumn="0" w:firstRowLastColumn="0" w:lastRowFirstColumn="0" w:lastRowLastColumn="0"/>
            <w:tcW w:w="823" w:type="dxa"/>
            <w:tcBorders>
              <w:right w:val="single" w:sz="4" w:space="0" w:color="auto"/>
            </w:tcBorders>
          </w:tcPr>
          <w:p w:rsidR="00F016B0" w:rsidRPr="002A1AE6" w:rsidRDefault="00F016B0" w:rsidP="008D59F1">
            <w:pPr>
              <w:autoSpaceDE w:val="0"/>
              <w:autoSpaceDN w:val="0"/>
              <w:adjustRightInd w:val="0"/>
              <w:jc w:val="both"/>
              <w:rPr>
                <w:rFonts w:ascii="Times New Roman" w:eastAsia="Calibri" w:hAnsi="Times New Roman" w:cs="Times New Roman"/>
                <w:color w:val="000000"/>
              </w:rPr>
            </w:pPr>
            <w:r w:rsidRPr="002A1AE6">
              <w:rPr>
                <w:rFonts w:ascii="Times New Roman" w:eastAsia="Calibri" w:hAnsi="Times New Roman" w:cs="Times New Roman"/>
                <w:color w:val="000000"/>
              </w:rPr>
              <w:t xml:space="preserve">  </w:t>
            </w:r>
            <w:r w:rsidR="00DA44B8" w:rsidRPr="002A1AE6">
              <w:rPr>
                <w:rFonts w:ascii="Times New Roman" w:eastAsia="Calibri" w:hAnsi="Times New Roman" w:cs="Times New Roman"/>
                <w:color w:val="000000"/>
              </w:rPr>
              <w:t xml:space="preserve">  </w:t>
            </w:r>
            <w:r w:rsidRPr="002A1AE6">
              <w:rPr>
                <w:rFonts w:ascii="Times New Roman" w:eastAsia="Calibri" w:hAnsi="Times New Roman" w:cs="Times New Roman"/>
                <w:color w:val="000000"/>
              </w:rPr>
              <w:t xml:space="preserve"> 4</w:t>
            </w:r>
          </w:p>
        </w:tc>
        <w:tc>
          <w:tcPr>
            <w:tcW w:w="4540" w:type="dxa"/>
            <w:tcBorders>
              <w:left w:val="single" w:sz="4" w:space="0" w:color="auto"/>
              <w:right w:val="single" w:sz="4" w:space="0" w:color="auto"/>
            </w:tcBorders>
          </w:tcPr>
          <w:p w:rsidR="00F016B0" w:rsidRPr="002A1AE6" w:rsidRDefault="00D742EA" w:rsidP="008D59F1">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rPr>
            </w:pPr>
            <w:r w:rsidRPr="002A1AE6">
              <w:rPr>
                <w:rFonts w:ascii="Times New Roman" w:eastAsia="Calibri" w:hAnsi="Times New Roman" w:cs="Times New Roman"/>
                <w:color w:val="000000"/>
              </w:rPr>
              <w:t>Producer →</w:t>
            </w:r>
            <w:r w:rsidR="00F016B0" w:rsidRPr="002A1AE6">
              <w:rPr>
                <w:rFonts w:ascii="Times New Roman" w:eastAsia="Calibri" w:hAnsi="Times New Roman" w:cs="Times New Roman"/>
                <w:color w:val="000000"/>
              </w:rPr>
              <w:t>wholesaler</w:t>
            </w:r>
            <w:r w:rsidRPr="002A1AE6">
              <w:rPr>
                <w:rFonts w:ascii="Times New Roman" w:eastAsia="Calibri" w:hAnsi="Times New Roman" w:cs="Times New Roman"/>
                <w:color w:val="000000"/>
              </w:rPr>
              <w:t xml:space="preserve"> →</w:t>
            </w:r>
            <w:r w:rsidRPr="002A1AE6">
              <w:rPr>
                <w:rFonts w:ascii="Times New Roman" w:eastAsia="Calibri" w:hAnsi="Times New Roman" w:cs="Times New Roman"/>
                <w:color w:val="000000"/>
                <w:sz w:val="23"/>
                <w:szCs w:val="23"/>
              </w:rPr>
              <w:t xml:space="preserve">consumers </w:t>
            </w:r>
            <w:r w:rsidR="00F016B0" w:rsidRPr="002A1AE6">
              <w:rPr>
                <w:rFonts w:ascii="Times New Roman" w:eastAsia="Calibri" w:hAnsi="Times New Roman" w:cs="Times New Roman"/>
                <w:color w:val="000000"/>
                <w:sz w:val="23"/>
                <w:szCs w:val="23"/>
              </w:rPr>
              <w:t>/exporters</w:t>
            </w:r>
          </w:p>
        </w:tc>
        <w:tc>
          <w:tcPr>
            <w:tcW w:w="1987" w:type="dxa"/>
            <w:tcBorders>
              <w:left w:val="single" w:sz="4" w:space="0" w:color="auto"/>
              <w:right w:val="single" w:sz="4" w:space="0" w:color="auto"/>
            </w:tcBorders>
          </w:tcPr>
          <w:p w:rsidR="00F016B0" w:rsidRPr="002A1AE6" w:rsidRDefault="00F016B0" w:rsidP="008D59F1">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2A1AE6">
              <w:rPr>
                <w:rFonts w:ascii="Times New Roman" w:eastAsia="Calibri" w:hAnsi="Times New Roman" w:cs="Times New Roman"/>
              </w:rPr>
              <w:t xml:space="preserve">       253</w:t>
            </w:r>
          </w:p>
        </w:tc>
        <w:tc>
          <w:tcPr>
            <w:tcW w:w="1182" w:type="dxa"/>
            <w:tcBorders>
              <w:left w:val="single" w:sz="4" w:space="0" w:color="auto"/>
            </w:tcBorders>
          </w:tcPr>
          <w:p w:rsidR="00F016B0" w:rsidRPr="002A1AE6" w:rsidRDefault="00F016B0" w:rsidP="008D59F1">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2A1AE6">
              <w:rPr>
                <w:rFonts w:ascii="Times New Roman" w:eastAsia="Calibri" w:hAnsi="Times New Roman" w:cs="Times New Roman"/>
              </w:rPr>
              <w:t xml:space="preserve">   25.86</w:t>
            </w:r>
          </w:p>
        </w:tc>
      </w:tr>
      <w:tr w:rsidR="00F016B0" w:rsidRPr="00F016B0" w:rsidTr="002A1AE6">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823" w:type="dxa"/>
            <w:tcBorders>
              <w:right w:val="single" w:sz="4" w:space="0" w:color="auto"/>
            </w:tcBorders>
          </w:tcPr>
          <w:p w:rsidR="00F016B0" w:rsidRPr="002A1AE6" w:rsidRDefault="00F016B0" w:rsidP="008D59F1">
            <w:pPr>
              <w:autoSpaceDE w:val="0"/>
              <w:autoSpaceDN w:val="0"/>
              <w:adjustRightInd w:val="0"/>
              <w:jc w:val="both"/>
              <w:rPr>
                <w:rFonts w:ascii="Times New Roman" w:eastAsia="Calibri" w:hAnsi="Times New Roman" w:cs="Times New Roman"/>
                <w:color w:val="000000"/>
              </w:rPr>
            </w:pPr>
            <w:r w:rsidRPr="002A1AE6">
              <w:rPr>
                <w:rFonts w:ascii="Times New Roman" w:eastAsia="Calibri" w:hAnsi="Times New Roman" w:cs="Times New Roman"/>
                <w:color w:val="000000"/>
              </w:rPr>
              <w:t xml:space="preserve">  </w:t>
            </w:r>
            <w:r w:rsidR="00DA44B8" w:rsidRPr="002A1AE6">
              <w:rPr>
                <w:rFonts w:ascii="Times New Roman" w:eastAsia="Calibri" w:hAnsi="Times New Roman" w:cs="Times New Roman"/>
                <w:color w:val="000000"/>
              </w:rPr>
              <w:t xml:space="preserve"> </w:t>
            </w:r>
            <w:r w:rsidRPr="002A1AE6">
              <w:rPr>
                <w:rFonts w:ascii="Times New Roman" w:eastAsia="Calibri" w:hAnsi="Times New Roman" w:cs="Times New Roman"/>
                <w:color w:val="000000"/>
              </w:rPr>
              <w:t xml:space="preserve">  5</w:t>
            </w:r>
          </w:p>
        </w:tc>
        <w:tc>
          <w:tcPr>
            <w:tcW w:w="4540" w:type="dxa"/>
            <w:tcBorders>
              <w:left w:val="single" w:sz="4" w:space="0" w:color="auto"/>
              <w:right w:val="single" w:sz="4" w:space="0" w:color="auto"/>
            </w:tcBorders>
          </w:tcPr>
          <w:p w:rsidR="00F016B0" w:rsidRPr="002A1AE6" w:rsidRDefault="00F016B0" w:rsidP="008D59F1">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rPr>
            </w:pPr>
            <w:r w:rsidRPr="002A1AE6">
              <w:rPr>
                <w:rFonts w:ascii="Times New Roman" w:eastAsia="Calibri" w:hAnsi="Times New Roman" w:cs="Times New Roman"/>
                <w:color w:val="000000"/>
                <w:sz w:val="23"/>
                <w:szCs w:val="23"/>
              </w:rPr>
              <w:t xml:space="preserve">Producers </w:t>
            </w:r>
            <w:r w:rsidRPr="002A1AE6">
              <w:rPr>
                <w:rFonts w:ascii="Times New Roman" w:eastAsia="Calibri" w:hAnsi="Times New Roman" w:cs="Times New Roman"/>
                <w:color w:val="000000"/>
              </w:rPr>
              <w:t>→</w:t>
            </w:r>
            <w:r w:rsidRPr="002A1AE6">
              <w:rPr>
                <w:rFonts w:ascii="Times New Roman" w:eastAsia="Calibri" w:hAnsi="Times New Roman" w:cs="Times New Roman"/>
                <w:color w:val="000000"/>
                <w:sz w:val="23"/>
                <w:szCs w:val="23"/>
              </w:rPr>
              <w:t>Collectors</w:t>
            </w:r>
            <w:r w:rsidR="00D742EA" w:rsidRPr="002A1AE6">
              <w:rPr>
                <w:rFonts w:ascii="Times New Roman" w:eastAsia="Calibri" w:hAnsi="Times New Roman" w:cs="Times New Roman"/>
                <w:color w:val="000000"/>
                <w:sz w:val="23"/>
                <w:szCs w:val="23"/>
              </w:rPr>
              <w:t xml:space="preserve"> </w:t>
            </w:r>
            <w:r w:rsidR="00D742EA" w:rsidRPr="002A1AE6">
              <w:rPr>
                <w:rFonts w:ascii="Times New Roman" w:eastAsia="Calibri" w:hAnsi="Times New Roman" w:cs="Times New Roman"/>
                <w:color w:val="000000"/>
              </w:rPr>
              <w:t>→</w:t>
            </w:r>
            <w:r w:rsidRPr="002A1AE6">
              <w:rPr>
                <w:rFonts w:ascii="Times New Roman" w:eastAsia="Calibri" w:hAnsi="Times New Roman" w:cs="Times New Roman"/>
                <w:color w:val="000000"/>
                <w:sz w:val="23"/>
                <w:szCs w:val="23"/>
              </w:rPr>
              <w:t xml:space="preserve">Wholesaler </w:t>
            </w:r>
            <w:r w:rsidRPr="002A1AE6">
              <w:rPr>
                <w:rFonts w:ascii="Times New Roman" w:eastAsia="Calibri" w:hAnsi="Times New Roman" w:cs="Times New Roman"/>
                <w:color w:val="000000"/>
              </w:rPr>
              <w:t>→</w:t>
            </w:r>
            <w:r w:rsidRPr="002A1AE6">
              <w:rPr>
                <w:rFonts w:ascii="Times New Roman" w:eastAsia="Calibri" w:hAnsi="Times New Roman" w:cs="Times New Roman"/>
                <w:color w:val="000000"/>
                <w:sz w:val="23"/>
                <w:szCs w:val="23"/>
              </w:rPr>
              <w:t>central market/exporters</w:t>
            </w:r>
          </w:p>
        </w:tc>
        <w:tc>
          <w:tcPr>
            <w:tcW w:w="1987" w:type="dxa"/>
            <w:tcBorders>
              <w:left w:val="single" w:sz="4" w:space="0" w:color="auto"/>
              <w:right w:val="single" w:sz="4" w:space="0" w:color="auto"/>
            </w:tcBorders>
          </w:tcPr>
          <w:p w:rsidR="00F016B0" w:rsidRPr="002A1AE6" w:rsidRDefault="00F016B0" w:rsidP="008D59F1">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r w:rsidRPr="002A1AE6">
              <w:rPr>
                <w:rFonts w:ascii="Times New Roman" w:eastAsia="Calibri" w:hAnsi="Times New Roman" w:cs="Times New Roman"/>
              </w:rPr>
              <w:t xml:space="preserve">        356</w:t>
            </w:r>
          </w:p>
        </w:tc>
        <w:tc>
          <w:tcPr>
            <w:tcW w:w="1182" w:type="dxa"/>
            <w:tcBorders>
              <w:left w:val="single" w:sz="4" w:space="0" w:color="auto"/>
            </w:tcBorders>
          </w:tcPr>
          <w:p w:rsidR="00F016B0" w:rsidRPr="002A1AE6" w:rsidRDefault="00F016B0" w:rsidP="008D59F1">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r w:rsidRPr="002A1AE6">
              <w:rPr>
                <w:rFonts w:ascii="Times New Roman" w:eastAsia="Calibri" w:hAnsi="Times New Roman" w:cs="Times New Roman"/>
              </w:rPr>
              <w:t xml:space="preserve">  36.40</w:t>
            </w:r>
          </w:p>
        </w:tc>
      </w:tr>
      <w:tr w:rsidR="00F016B0" w:rsidRPr="00F016B0" w:rsidTr="002A1AE6">
        <w:trPr>
          <w:trHeight w:val="196"/>
        </w:trPr>
        <w:tc>
          <w:tcPr>
            <w:cnfStyle w:val="001000000000" w:firstRow="0" w:lastRow="0" w:firstColumn="1" w:lastColumn="0" w:oddVBand="0" w:evenVBand="0" w:oddHBand="0" w:evenHBand="0" w:firstRowFirstColumn="0" w:firstRowLastColumn="0" w:lastRowFirstColumn="0" w:lastRowLastColumn="0"/>
            <w:tcW w:w="5363" w:type="dxa"/>
            <w:gridSpan w:val="2"/>
            <w:tcBorders>
              <w:right w:val="single" w:sz="4" w:space="0" w:color="auto"/>
            </w:tcBorders>
          </w:tcPr>
          <w:p w:rsidR="00F016B0" w:rsidRPr="002A1AE6" w:rsidRDefault="00F016B0" w:rsidP="008D59F1">
            <w:pPr>
              <w:autoSpaceDE w:val="0"/>
              <w:autoSpaceDN w:val="0"/>
              <w:adjustRightInd w:val="0"/>
              <w:jc w:val="both"/>
              <w:rPr>
                <w:rFonts w:ascii="Times New Roman" w:eastAsia="Calibri" w:hAnsi="Times New Roman" w:cs="Times New Roman"/>
                <w:color w:val="000000"/>
                <w:sz w:val="23"/>
                <w:szCs w:val="23"/>
              </w:rPr>
            </w:pPr>
            <w:r w:rsidRPr="002A1AE6">
              <w:rPr>
                <w:rFonts w:ascii="Times New Roman" w:eastAsia="Calibri" w:hAnsi="Times New Roman" w:cs="Times New Roman"/>
                <w:color w:val="000000"/>
                <w:sz w:val="23"/>
                <w:szCs w:val="23"/>
              </w:rPr>
              <w:t xml:space="preserve">Total </w:t>
            </w:r>
          </w:p>
        </w:tc>
        <w:tc>
          <w:tcPr>
            <w:tcW w:w="1987" w:type="dxa"/>
            <w:tcBorders>
              <w:left w:val="single" w:sz="4" w:space="0" w:color="auto"/>
              <w:right w:val="single" w:sz="4" w:space="0" w:color="auto"/>
            </w:tcBorders>
          </w:tcPr>
          <w:p w:rsidR="00F016B0" w:rsidRPr="002A1AE6" w:rsidRDefault="00F016B0" w:rsidP="008D59F1">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2A1AE6">
              <w:rPr>
                <w:rFonts w:ascii="Times New Roman" w:eastAsia="Calibri" w:hAnsi="Times New Roman" w:cs="Times New Roman"/>
              </w:rPr>
              <w:t xml:space="preserve">        978</w:t>
            </w:r>
          </w:p>
        </w:tc>
        <w:tc>
          <w:tcPr>
            <w:tcW w:w="1182" w:type="dxa"/>
            <w:tcBorders>
              <w:left w:val="single" w:sz="4" w:space="0" w:color="auto"/>
            </w:tcBorders>
          </w:tcPr>
          <w:p w:rsidR="00F016B0" w:rsidRPr="002A1AE6" w:rsidRDefault="00F016B0" w:rsidP="008D59F1">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2A1AE6">
              <w:rPr>
                <w:rFonts w:ascii="Times New Roman" w:eastAsia="Calibri" w:hAnsi="Times New Roman" w:cs="Times New Roman"/>
              </w:rPr>
              <w:t xml:space="preserve">   100</w:t>
            </w:r>
          </w:p>
        </w:tc>
      </w:tr>
    </w:tbl>
    <w:p w:rsidR="00E86501" w:rsidRPr="00EC4B73" w:rsidRDefault="00EC4B73" w:rsidP="00F016B0">
      <w:pPr>
        <w:autoSpaceDE w:val="0"/>
        <w:autoSpaceDN w:val="0"/>
        <w:adjustRightInd w:val="0"/>
        <w:spacing w:after="0" w:line="360" w:lineRule="auto"/>
        <w:jc w:val="both"/>
        <w:rPr>
          <w:rFonts w:ascii="Times New Roman" w:eastAsia="Calibri" w:hAnsi="Times New Roman" w:cs="Times New Roman"/>
          <w:b/>
          <w:sz w:val="24"/>
          <w:szCs w:val="24"/>
        </w:rPr>
      </w:pPr>
      <w:r w:rsidRPr="00EC4B73">
        <w:rPr>
          <w:rFonts w:ascii="Times New Roman" w:eastAsia="Calibri" w:hAnsi="Times New Roman" w:cs="Times New Roman"/>
          <w:b/>
          <w:sz w:val="24"/>
          <w:szCs w:val="24"/>
        </w:rPr>
        <w:t>Source: own computation, 2019</w:t>
      </w:r>
    </w:p>
    <w:p w:rsidR="00F016B0" w:rsidRPr="0081155E" w:rsidRDefault="00F016B0" w:rsidP="00F016B0">
      <w:pPr>
        <w:autoSpaceDE w:val="0"/>
        <w:autoSpaceDN w:val="0"/>
        <w:adjustRightInd w:val="0"/>
        <w:spacing w:after="0" w:line="360" w:lineRule="auto"/>
        <w:jc w:val="both"/>
        <w:rPr>
          <w:rFonts w:ascii="Times New Roman" w:eastAsia="Calibri" w:hAnsi="Times New Roman" w:cs="Times New Roman"/>
          <w:color w:val="000000"/>
          <w:sz w:val="24"/>
          <w:szCs w:val="24"/>
        </w:rPr>
      </w:pPr>
      <w:r w:rsidRPr="0081155E">
        <w:rPr>
          <w:rFonts w:ascii="Times New Roman" w:eastAsia="Calibri" w:hAnsi="Times New Roman" w:cs="Times New Roman"/>
          <w:color w:val="000000"/>
          <w:sz w:val="24"/>
          <w:szCs w:val="24"/>
        </w:rPr>
        <w:t>Channel 1: Producer →consumers:6.5%</w:t>
      </w:r>
    </w:p>
    <w:p w:rsidR="00F016B0" w:rsidRPr="0081155E" w:rsidRDefault="00F016B0" w:rsidP="00F016B0">
      <w:pPr>
        <w:autoSpaceDE w:val="0"/>
        <w:autoSpaceDN w:val="0"/>
        <w:adjustRightInd w:val="0"/>
        <w:spacing w:after="0" w:line="360" w:lineRule="auto"/>
        <w:jc w:val="both"/>
        <w:rPr>
          <w:rFonts w:ascii="Times New Roman" w:eastAsia="Calibri" w:hAnsi="Times New Roman" w:cs="Times New Roman"/>
          <w:color w:val="000000"/>
          <w:sz w:val="24"/>
          <w:szCs w:val="24"/>
        </w:rPr>
      </w:pPr>
      <w:r w:rsidRPr="0081155E">
        <w:rPr>
          <w:rFonts w:ascii="Times New Roman" w:eastAsia="Calibri" w:hAnsi="Times New Roman" w:cs="Times New Roman"/>
          <w:color w:val="000000"/>
          <w:sz w:val="24"/>
          <w:szCs w:val="24"/>
        </w:rPr>
        <w:t>Channel 2: Producer →retailer →consumers:30.26%</w:t>
      </w:r>
    </w:p>
    <w:p w:rsidR="00F016B0" w:rsidRPr="0081155E" w:rsidRDefault="00F016B0" w:rsidP="00F016B0">
      <w:pPr>
        <w:autoSpaceDE w:val="0"/>
        <w:autoSpaceDN w:val="0"/>
        <w:adjustRightInd w:val="0"/>
        <w:spacing w:after="0" w:line="360" w:lineRule="auto"/>
        <w:jc w:val="both"/>
        <w:rPr>
          <w:rFonts w:ascii="Times New Roman" w:eastAsia="Calibri" w:hAnsi="Times New Roman" w:cs="Times New Roman"/>
          <w:color w:val="000000"/>
          <w:sz w:val="24"/>
          <w:szCs w:val="24"/>
        </w:rPr>
      </w:pPr>
      <w:r w:rsidRPr="0081155E">
        <w:rPr>
          <w:rFonts w:ascii="Times New Roman" w:eastAsia="Calibri" w:hAnsi="Times New Roman" w:cs="Times New Roman"/>
          <w:color w:val="000000"/>
          <w:sz w:val="24"/>
          <w:szCs w:val="24"/>
        </w:rPr>
        <w:t>Channel 3: Producer → wholesaler→ consumers: 0.97%</w:t>
      </w:r>
    </w:p>
    <w:p w:rsidR="00F016B0" w:rsidRPr="0081155E" w:rsidRDefault="00F016B0" w:rsidP="00F016B0">
      <w:pPr>
        <w:autoSpaceDE w:val="0"/>
        <w:autoSpaceDN w:val="0"/>
        <w:adjustRightInd w:val="0"/>
        <w:spacing w:after="0" w:line="360" w:lineRule="auto"/>
        <w:jc w:val="both"/>
        <w:rPr>
          <w:rFonts w:ascii="Times New Roman" w:eastAsia="Calibri" w:hAnsi="Times New Roman" w:cs="Times New Roman"/>
          <w:color w:val="000000"/>
          <w:sz w:val="24"/>
          <w:szCs w:val="24"/>
        </w:rPr>
      </w:pPr>
      <w:r w:rsidRPr="0081155E">
        <w:rPr>
          <w:rFonts w:ascii="Times New Roman" w:eastAsia="Calibri" w:hAnsi="Times New Roman" w:cs="Times New Roman"/>
          <w:color w:val="000000"/>
          <w:sz w:val="24"/>
          <w:szCs w:val="24"/>
        </w:rPr>
        <w:t xml:space="preserve">Channel 4: Producer → wholesaler→ </w:t>
      </w:r>
      <w:r w:rsidR="00DA44B8" w:rsidRPr="0081155E">
        <w:rPr>
          <w:rFonts w:ascii="Times New Roman" w:eastAsia="Calibri" w:hAnsi="Times New Roman" w:cs="Times New Roman"/>
          <w:color w:val="000000"/>
          <w:sz w:val="24"/>
          <w:szCs w:val="24"/>
        </w:rPr>
        <w:t>exporters</w:t>
      </w:r>
      <w:r w:rsidRPr="0081155E">
        <w:rPr>
          <w:rFonts w:ascii="Times New Roman" w:eastAsia="Calibri" w:hAnsi="Times New Roman" w:cs="Times New Roman"/>
          <w:color w:val="000000"/>
          <w:sz w:val="24"/>
          <w:szCs w:val="24"/>
        </w:rPr>
        <w:t>: 25.86%</w:t>
      </w:r>
    </w:p>
    <w:p w:rsidR="00F016B0" w:rsidRPr="0081155E" w:rsidRDefault="00F016B0" w:rsidP="00F016B0">
      <w:pPr>
        <w:autoSpaceDE w:val="0"/>
        <w:autoSpaceDN w:val="0"/>
        <w:adjustRightInd w:val="0"/>
        <w:spacing w:after="0" w:line="360" w:lineRule="auto"/>
        <w:jc w:val="both"/>
        <w:rPr>
          <w:rFonts w:ascii="Times New Roman" w:eastAsia="Calibri" w:hAnsi="Times New Roman" w:cs="Times New Roman"/>
          <w:color w:val="000000"/>
          <w:sz w:val="24"/>
          <w:szCs w:val="24"/>
        </w:rPr>
      </w:pPr>
      <w:r w:rsidRPr="0081155E">
        <w:rPr>
          <w:rFonts w:ascii="Times New Roman" w:eastAsia="Calibri" w:hAnsi="Times New Roman" w:cs="Times New Roman"/>
          <w:color w:val="000000"/>
          <w:sz w:val="24"/>
          <w:szCs w:val="24"/>
        </w:rPr>
        <w:t xml:space="preserve">Channel 5: Producers →Collectors→ </w:t>
      </w:r>
      <w:r w:rsidR="0081155E" w:rsidRPr="0081155E">
        <w:rPr>
          <w:rFonts w:ascii="Times New Roman" w:eastAsia="Calibri" w:hAnsi="Times New Roman" w:cs="Times New Roman"/>
          <w:color w:val="000000"/>
          <w:sz w:val="24"/>
          <w:szCs w:val="24"/>
        </w:rPr>
        <w:t>w</w:t>
      </w:r>
      <w:r w:rsidRPr="0081155E">
        <w:rPr>
          <w:rFonts w:ascii="Times New Roman" w:eastAsia="Calibri" w:hAnsi="Times New Roman" w:cs="Times New Roman"/>
          <w:color w:val="000000"/>
          <w:sz w:val="24"/>
          <w:szCs w:val="24"/>
        </w:rPr>
        <w:t>holesaler →</w:t>
      </w:r>
      <w:r w:rsidR="00DA44B8" w:rsidRPr="0081155E">
        <w:rPr>
          <w:rFonts w:ascii="Times New Roman" w:eastAsia="Calibri" w:hAnsi="Times New Roman" w:cs="Times New Roman"/>
          <w:color w:val="000000"/>
          <w:sz w:val="24"/>
          <w:szCs w:val="24"/>
        </w:rPr>
        <w:t>exporters</w:t>
      </w:r>
      <w:r w:rsidRPr="0081155E">
        <w:rPr>
          <w:rFonts w:ascii="Times New Roman" w:eastAsia="Calibri" w:hAnsi="Times New Roman" w:cs="Times New Roman"/>
          <w:color w:val="000000"/>
          <w:sz w:val="24"/>
          <w:szCs w:val="24"/>
        </w:rPr>
        <w:t>: 36.40%</w:t>
      </w:r>
      <w:r w:rsidR="002B17CC">
        <w:rPr>
          <w:rFonts w:ascii="Times New Roman" w:eastAsia="Calibri" w:hAnsi="Times New Roman" w:cs="Times New Roman"/>
          <w:color w:val="000000"/>
          <w:sz w:val="24"/>
          <w:szCs w:val="24"/>
        </w:rPr>
        <w:t xml:space="preserve">    </w:t>
      </w:r>
    </w:p>
    <w:p w:rsidR="00F016B0" w:rsidRDefault="00F016B0" w:rsidP="00F016B0">
      <w:pPr>
        <w:autoSpaceDE w:val="0"/>
        <w:autoSpaceDN w:val="0"/>
        <w:adjustRightInd w:val="0"/>
        <w:spacing w:after="0" w:line="360" w:lineRule="auto"/>
        <w:jc w:val="both"/>
        <w:rPr>
          <w:rFonts w:ascii="Times New Roman" w:eastAsia="Calibri" w:hAnsi="Times New Roman" w:cs="Times New Roman"/>
          <w:sz w:val="24"/>
          <w:szCs w:val="24"/>
        </w:rPr>
      </w:pPr>
      <w:r w:rsidRPr="0081155E">
        <w:rPr>
          <w:rFonts w:ascii="Times New Roman" w:eastAsia="Calibri" w:hAnsi="Times New Roman" w:cs="Times New Roman"/>
          <w:sz w:val="24"/>
          <w:szCs w:val="24"/>
        </w:rPr>
        <w:t xml:space="preserve">As can be understood from table </w:t>
      </w:r>
      <w:r w:rsidR="00A15668">
        <w:rPr>
          <w:rFonts w:ascii="Times New Roman" w:eastAsia="Calibri" w:hAnsi="Times New Roman" w:cs="Times New Roman"/>
          <w:sz w:val="24"/>
          <w:szCs w:val="24"/>
        </w:rPr>
        <w:t>4.9</w:t>
      </w:r>
      <w:r w:rsidR="00C571A2" w:rsidRPr="0081155E">
        <w:rPr>
          <w:rFonts w:ascii="Times New Roman" w:eastAsia="Calibri" w:hAnsi="Times New Roman" w:cs="Times New Roman"/>
          <w:sz w:val="24"/>
          <w:szCs w:val="24"/>
        </w:rPr>
        <w:t xml:space="preserve"> </w:t>
      </w:r>
      <w:r w:rsidRPr="0081155E">
        <w:rPr>
          <w:rFonts w:ascii="Times New Roman" w:eastAsia="Calibri" w:hAnsi="Times New Roman" w:cs="Times New Roman"/>
          <w:sz w:val="24"/>
          <w:szCs w:val="24"/>
        </w:rPr>
        <w:t>above</w:t>
      </w:r>
      <w:r w:rsidR="00040E06" w:rsidRPr="0081155E">
        <w:rPr>
          <w:rFonts w:ascii="Times New Roman" w:eastAsia="Calibri" w:hAnsi="Times New Roman" w:cs="Times New Roman"/>
          <w:sz w:val="24"/>
          <w:szCs w:val="24"/>
        </w:rPr>
        <w:t xml:space="preserve"> </w:t>
      </w:r>
      <w:r w:rsidRPr="0081155E">
        <w:rPr>
          <w:rFonts w:ascii="Times New Roman" w:eastAsia="Calibri" w:hAnsi="Times New Roman" w:cs="Times New Roman"/>
          <w:sz w:val="24"/>
          <w:szCs w:val="24"/>
        </w:rPr>
        <w:t>the main receivers from producers were retailers and wholesalers with an es</w:t>
      </w:r>
      <w:r w:rsidR="00082890">
        <w:rPr>
          <w:rFonts w:ascii="Times New Roman" w:eastAsia="Calibri" w:hAnsi="Times New Roman" w:cs="Times New Roman"/>
          <w:sz w:val="24"/>
          <w:szCs w:val="24"/>
        </w:rPr>
        <w:t xml:space="preserve">timated percentage share of </w:t>
      </w:r>
      <w:r w:rsidR="00082890" w:rsidRPr="002A1AE6">
        <w:rPr>
          <w:rFonts w:ascii="Times New Roman" w:eastAsia="Calibri" w:hAnsi="Times New Roman" w:cs="Times New Roman"/>
          <w:sz w:val="24"/>
          <w:szCs w:val="24"/>
        </w:rPr>
        <w:t>30</w:t>
      </w:r>
      <w:r w:rsidR="00082890">
        <w:rPr>
          <w:rFonts w:ascii="Times New Roman" w:eastAsia="Calibri" w:hAnsi="Times New Roman" w:cs="Times New Roman"/>
          <w:sz w:val="24"/>
          <w:szCs w:val="24"/>
        </w:rPr>
        <w:t>.26</w:t>
      </w:r>
      <w:r w:rsidR="00C42DDD">
        <w:rPr>
          <w:rFonts w:ascii="Times New Roman" w:eastAsia="Calibri" w:hAnsi="Times New Roman" w:cs="Times New Roman"/>
          <w:sz w:val="24"/>
          <w:szCs w:val="24"/>
        </w:rPr>
        <w:t xml:space="preserve">% and </w:t>
      </w:r>
      <w:r w:rsidR="00C42DDD" w:rsidRPr="002A1AE6">
        <w:rPr>
          <w:rFonts w:ascii="Times New Roman" w:eastAsia="Calibri" w:hAnsi="Times New Roman" w:cs="Times New Roman"/>
          <w:sz w:val="24"/>
          <w:szCs w:val="24"/>
        </w:rPr>
        <w:t>26</w:t>
      </w:r>
      <w:r w:rsidR="00C42DDD">
        <w:rPr>
          <w:rFonts w:ascii="Times New Roman" w:eastAsia="Calibri" w:hAnsi="Times New Roman" w:cs="Times New Roman"/>
          <w:sz w:val="24"/>
          <w:szCs w:val="24"/>
        </w:rPr>
        <w:t>.83</w:t>
      </w:r>
      <w:r w:rsidR="00C571A2" w:rsidRPr="0081155E">
        <w:rPr>
          <w:rFonts w:ascii="Times New Roman" w:eastAsia="Calibri" w:hAnsi="Times New Roman" w:cs="Times New Roman"/>
          <w:sz w:val="24"/>
          <w:szCs w:val="24"/>
        </w:rPr>
        <w:t xml:space="preserve">%, respectively.  </w:t>
      </w:r>
      <w:r w:rsidRPr="0081155E">
        <w:rPr>
          <w:rFonts w:ascii="Times New Roman" w:eastAsia="Calibri" w:hAnsi="Times New Roman" w:cs="Times New Roman"/>
          <w:sz w:val="24"/>
          <w:szCs w:val="24"/>
        </w:rPr>
        <w:lastRenderedPageBreak/>
        <w:t xml:space="preserve">According to volume of sesame passed to different channels, the channel 5 carry the largest volume followed by channel 2 ; and channel 4 that carry a volume of 356quintals, 296quintals and 253quintals respectively in that order. </w:t>
      </w:r>
    </w:p>
    <w:p w:rsidR="007846C3" w:rsidRPr="008867F4" w:rsidRDefault="007846C3" w:rsidP="007846C3">
      <w:pPr>
        <w:jc w:val="both"/>
        <w:rPr>
          <w:rFonts w:ascii="Times New Roman" w:hAnsi="Times New Roman" w:cs="Times New Roman"/>
          <w:b/>
          <w:sz w:val="24"/>
          <w:szCs w:val="24"/>
        </w:rPr>
      </w:pPr>
      <w:r w:rsidRPr="008867F4">
        <w:rPr>
          <w:rFonts w:ascii="Times New Roman" w:hAnsi="Times New Roman" w:cs="Times New Roman"/>
          <w:b/>
          <w:sz w:val="24"/>
          <w:szCs w:val="24"/>
        </w:rPr>
        <w:t>Characteristics of participants/identified channels/</w:t>
      </w:r>
    </w:p>
    <w:p w:rsidR="007846C3" w:rsidRPr="007846C3" w:rsidRDefault="007846C3" w:rsidP="007846C3">
      <w:pPr>
        <w:spacing w:line="360" w:lineRule="auto"/>
        <w:jc w:val="both"/>
        <w:rPr>
          <w:b/>
          <w:bCs/>
          <w:sz w:val="24"/>
          <w:szCs w:val="24"/>
        </w:rPr>
      </w:pPr>
      <w:r w:rsidRPr="0023689C">
        <w:rPr>
          <w:rFonts w:ascii="Times New Roman" w:hAnsi="Times New Roman" w:cs="Times New Roman"/>
          <w:b/>
          <w:bCs/>
          <w:sz w:val="24"/>
          <w:szCs w:val="24"/>
        </w:rPr>
        <w:t>Producers</w:t>
      </w:r>
      <w:r w:rsidRPr="0023689C">
        <w:rPr>
          <w:b/>
          <w:bCs/>
          <w:sz w:val="24"/>
          <w:szCs w:val="24"/>
        </w:rPr>
        <w:t xml:space="preserve">: </w:t>
      </w:r>
      <w:r w:rsidRPr="0023689C">
        <w:rPr>
          <w:rFonts w:ascii="Times New Roman" w:eastAsia="Calibri" w:hAnsi="Times New Roman" w:cs="Times New Roman"/>
          <w:sz w:val="24"/>
          <w:szCs w:val="24"/>
        </w:rPr>
        <w:t>producers or farmers like producers of other area produce and harvest their sesame produced in survey year and transport it to the nearest markets( village market) or sold to collectors at farm gate; secondary market and destination markets themselves, either carrying sack themselves or by pack animals over a distance of 1.13hours /68 minutes/ on an average.</w:t>
      </w:r>
      <w:r w:rsidR="005910BA">
        <w:rPr>
          <w:b/>
          <w:bCs/>
          <w:sz w:val="24"/>
          <w:szCs w:val="24"/>
        </w:rPr>
        <w:t xml:space="preserve"> </w:t>
      </w:r>
      <w:r w:rsidRPr="0023689C">
        <w:rPr>
          <w:rFonts w:ascii="Times New Roman" w:hAnsi="Times New Roman" w:cs="Times New Roman"/>
          <w:sz w:val="24"/>
          <w:szCs w:val="24"/>
        </w:rPr>
        <w:t>Producers are the first link in the market channel analysis. Sesame producers in kamba district</w:t>
      </w:r>
      <w:r w:rsidRPr="0023689C">
        <w:rPr>
          <w:rFonts w:ascii="Times New Roman" w:hAnsi="Times New Roman" w:cs="Times New Roman"/>
          <w:i/>
          <w:iCs/>
          <w:sz w:val="24"/>
          <w:szCs w:val="24"/>
        </w:rPr>
        <w:t xml:space="preserve"> </w:t>
      </w:r>
      <w:r w:rsidRPr="0023689C">
        <w:rPr>
          <w:rFonts w:ascii="Times New Roman" w:hAnsi="Times New Roman" w:cs="Times New Roman"/>
          <w:sz w:val="24"/>
          <w:szCs w:val="24"/>
        </w:rPr>
        <w:t xml:space="preserve">harvest sesame and supplied the same to the next agent. In the </w:t>
      </w:r>
      <w:r w:rsidRPr="0023689C">
        <w:rPr>
          <w:rFonts w:ascii="Times New Roman" w:hAnsi="Times New Roman" w:cs="Times New Roman"/>
          <w:iCs/>
          <w:sz w:val="24"/>
          <w:szCs w:val="24"/>
        </w:rPr>
        <w:t>district</w:t>
      </w:r>
      <w:r w:rsidRPr="0023689C">
        <w:rPr>
          <w:rFonts w:ascii="Times New Roman" w:hAnsi="Times New Roman" w:cs="Times New Roman"/>
          <w:i/>
          <w:iCs/>
          <w:sz w:val="24"/>
          <w:szCs w:val="24"/>
        </w:rPr>
        <w:t xml:space="preserve"> </w:t>
      </w:r>
      <w:r w:rsidRPr="0023689C">
        <w:rPr>
          <w:rFonts w:ascii="Times New Roman" w:hAnsi="Times New Roman" w:cs="Times New Roman"/>
          <w:sz w:val="24"/>
          <w:szCs w:val="24"/>
        </w:rPr>
        <w:t>there exist only one types</w:t>
      </w:r>
      <w:r w:rsidRPr="0023689C">
        <w:rPr>
          <w:rFonts w:ascii="Times New Roman" w:hAnsi="Times New Roman" w:cs="Times New Roman"/>
          <w:i/>
          <w:iCs/>
          <w:sz w:val="24"/>
          <w:szCs w:val="24"/>
        </w:rPr>
        <w:t xml:space="preserve"> </w:t>
      </w:r>
      <w:r w:rsidRPr="0023689C">
        <w:rPr>
          <w:rFonts w:ascii="Times New Roman" w:hAnsi="Times New Roman" w:cs="Times New Roman"/>
          <w:sz w:val="24"/>
          <w:szCs w:val="24"/>
        </w:rPr>
        <w:t>of producer that small scale farmers. The ultimate decisions on what to grow,</w:t>
      </w:r>
      <w:r w:rsidRPr="0023689C">
        <w:rPr>
          <w:rFonts w:ascii="Times New Roman" w:hAnsi="Times New Roman" w:cs="Times New Roman"/>
          <w:i/>
          <w:iCs/>
          <w:sz w:val="24"/>
          <w:szCs w:val="24"/>
        </w:rPr>
        <w:t xml:space="preserve"> </w:t>
      </w:r>
      <w:r w:rsidRPr="0023689C">
        <w:rPr>
          <w:rFonts w:ascii="Times New Roman" w:hAnsi="Times New Roman" w:cs="Times New Roman"/>
          <w:sz w:val="24"/>
          <w:szCs w:val="24"/>
        </w:rPr>
        <w:t>how much to grow and when to grow are made by them.</w:t>
      </w:r>
    </w:p>
    <w:p w:rsidR="00276666" w:rsidRDefault="007846C3" w:rsidP="007846C3">
      <w:pPr>
        <w:autoSpaceDE w:val="0"/>
        <w:autoSpaceDN w:val="0"/>
        <w:adjustRightInd w:val="0"/>
        <w:spacing w:after="0" w:line="360" w:lineRule="auto"/>
        <w:jc w:val="both"/>
        <w:rPr>
          <w:rFonts w:ascii="Times New Roman" w:hAnsi="Times New Roman" w:cs="Times New Roman"/>
          <w:sz w:val="24"/>
          <w:szCs w:val="24"/>
        </w:rPr>
      </w:pPr>
      <w:r w:rsidRPr="0023689C">
        <w:rPr>
          <w:rFonts w:ascii="Times New Roman" w:hAnsi="Times New Roman" w:cs="Times New Roman"/>
          <w:sz w:val="24"/>
          <w:szCs w:val="24"/>
        </w:rPr>
        <w:t>Based on households’ survey response smallholder farmers sell their sesame produce to village collectors/assemblers, retailers, wholesalers, and consumers. The study result showed that over 81% of producers did not acquire any power in price decision and hence, they all were found to be price takers</w:t>
      </w:r>
      <w:r w:rsidR="00507B7E">
        <w:rPr>
          <w:rFonts w:ascii="Times New Roman" w:hAnsi="Times New Roman" w:cs="Times New Roman"/>
          <w:sz w:val="24"/>
          <w:szCs w:val="24"/>
        </w:rPr>
        <w:t>.</w:t>
      </w:r>
    </w:p>
    <w:p w:rsidR="00507B7E" w:rsidRPr="00276666" w:rsidRDefault="00A660E9" w:rsidP="00D132C7">
      <w:pPr>
        <w:pStyle w:val="Caption"/>
        <w:rPr>
          <w:rFonts w:ascii="Times New Roman" w:hAnsi="Times New Roman" w:cs="Times New Roman"/>
          <w:b w:val="0"/>
          <w:color w:val="auto"/>
          <w:sz w:val="24"/>
          <w:szCs w:val="24"/>
        </w:rPr>
      </w:pPr>
      <w:bookmarkStart w:id="121" w:name="_Toc12206080"/>
      <w:r>
        <w:rPr>
          <w:rFonts w:ascii="Times New Roman" w:hAnsi="Times New Roman" w:cs="Times New Roman"/>
          <w:b w:val="0"/>
          <w:color w:val="auto"/>
          <w:sz w:val="24"/>
          <w:szCs w:val="24"/>
        </w:rPr>
        <w:t>Table 4.10</w:t>
      </w:r>
      <w:r w:rsidR="00507B7E" w:rsidRPr="00276666">
        <w:rPr>
          <w:rFonts w:ascii="Times New Roman" w:hAnsi="Times New Roman" w:cs="Times New Roman"/>
          <w:b w:val="0"/>
          <w:color w:val="auto"/>
          <w:sz w:val="24"/>
          <w:szCs w:val="24"/>
        </w:rPr>
        <w:t xml:space="preserve"> </w:t>
      </w:r>
      <w:r w:rsidR="00276666" w:rsidRPr="002B17CC">
        <w:rPr>
          <w:rFonts w:ascii="Times New Roman" w:hAnsi="Times New Roman" w:cs="Times New Roman"/>
          <w:b w:val="0"/>
          <w:color w:val="auto"/>
          <w:sz w:val="24"/>
          <w:szCs w:val="24"/>
        </w:rPr>
        <w:t>d</w:t>
      </w:r>
      <w:r w:rsidR="00507B7E" w:rsidRPr="002B17CC">
        <w:rPr>
          <w:rFonts w:ascii="Times New Roman" w:hAnsi="Times New Roman" w:cs="Times New Roman"/>
          <w:b w:val="0"/>
          <w:color w:val="auto"/>
          <w:sz w:val="24"/>
          <w:szCs w:val="24"/>
        </w:rPr>
        <w:t>etermination</w:t>
      </w:r>
      <w:r w:rsidR="00507B7E" w:rsidRPr="00276666">
        <w:rPr>
          <w:rFonts w:ascii="Times New Roman" w:hAnsi="Times New Roman" w:cs="Times New Roman"/>
          <w:b w:val="0"/>
          <w:color w:val="auto"/>
          <w:sz w:val="24"/>
          <w:szCs w:val="24"/>
        </w:rPr>
        <w:t xml:space="preserve"> of sesame price</w:t>
      </w:r>
      <w:bookmarkEnd w:id="121"/>
      <w:r w:rsidR="003D5F80">
        <w:rPr>
          <w:rFonts w:ascii="Times New Roman" w:hAnsi="Times New Roman" w:cs="Times New Roman"/>
          <w:b w:val="0"/>
          <w:color w:val="auto"/>
          <w:sz w:val="24"/>
          <w:szCs w:val="24"/>
        </w:rPr>
        <w:t xml:space="preserve">        </w:t>
      </w:r>
    </w:p>
    <w:tbl>
      <w:tblPr>
        <w:tblStyle w:val="LightList-Accent3"/>
        <w:tblW w:w="0" w:type="auto"/>
        <w:tblInd w:w="198" w:type="dxa"/>
        <w:tblLayout w:type="fixed"/>
        <w:tblLook w:val="04A0" w:firstRow="1" w:lastRow="0" w:firstColumn="1" w:lastColumn="0" w:noHBand="0" w:noVBand="1"/>
      </w:tblPr>
      <w:tblGrid>
        <w:gridCol w:w="1530"/>
        <w:gridCol w:w="900"/>
        <w:gridCol w:w="630"/>
        <w:gridCol w:w="810"/>
        <w:gridCol w:w="720"/>
        <w:gridCol w:w="720"/>
        <w:gridCol w:w="630"/>
        <w:gridCol w:w="810"/>
        <w:gridCol w:w="630"/>
        <w:gridCol w:w="720"/>
        <w:gridCol w:w="630"/>
      </w:tblGrid>
      <w:tr w:rsidR="00507B7E" w:rsidTr="00A020C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0" w:type="dxa"/>
            <w:vMerge w:val="restart"/>
            <w:tcBorders>
              <w:right w:val="single" w:sz="4" w:space="0" w:color="auto"/>
            </w:tcBorders>
          </w:tcPr>
          <w:p w:rsidR="00507B7E" w:rsidRPr="0023689C" w:rsidRDefault="00507B7E" w:rsidP="00DE0124">
            <w:pPr>
              <w:rPr>
                <w:rFonts w:ascii="Times New Roman" w:hAnsi="Times New Roman" w:cs="Times New Roman"/>
              </w:rPr>
            </w:pPr>
          </w:p>
        </w:tc>
        <w:tc>
          <w:tcPr>
            <w:tcW w:w="7200" w:type="dxa"/>
            <w:gridSpan w:val="10"/>
            <w:tcBorders>
              <w:left w:val="single" w:sz="4" w:space="0" w:color="auto"/>
            </w:tcBorders>
          </w:tcPr>
          <w:p w:rsidR="00507B7E" w:rsidRPr="0023689C" w:rsidRDefault="00507B7E" w:rsidP="00DE0124">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23689C">
              <w:rPr>
                <w:rFonts w:ascii="Times New Roman" w:hAnsi="Times New Roman" w:cs="Times New Roman"/>
              </w:rPr>
              <w:t xml:space="preserve">                  Responses  of farmers price determination </w:t>
            </w:r>
          </w:p>
        </w:tc>
      </w:tr>
      <w:tr w:rsidR="00507B7E" w:rsidTr="00A020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0" w:type="dxa"/>
            <w:vMerge/>
            <w:tcBorders>
              <w:right w:val="single" w:sz="4" w:space="0" w:color="auto"/>
            </w:tcBorders>
          </w:tcPr>
          <w:p w:rsidR="00507B7E" w:rsidRPr="0023689C" w:rsidRDefault="00507B7E" w:rsidP="00DE0124">
            <w:pPr>
              <w:rPr>
                <w:rFonts w:ascii="Times New Roman" w:hAnsi="Times New Roman" w:cs="Times New Roman"/>
              </w:rPr>
            </w:pPr>
          </w:p>
        </w:tc>
        <w:tc>
          <w:tcPr>
            <w:tcW w:w="1530" w:type="dxa"/>
            <w:gridSpan w:val="2"/>
            <w:tcBorders>
              <w:left w:val="single" w:sz="4" w:space="0" w:color="auto"/>
              <w:right w:val="single" w:sz="4" w:space="0" w:color="auto"/>
            </w:tcBorders>
          </w:tcPr>
          <w:p w:rsidR="00507B7E" w:rsidRPr="0023689C" w:rsidRDefault="00507B7E"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3689C">
              <w:rPr>
                <w:rFonts w:ascii="Times New Roman" w:hAnsi="Times New Roman" w:cs="Times New Roman"/>
              </w:rPr>
              <w:t xml:space="preserve">         My self</w:t>
            </w:r>
          </w:p>
        </w:tc>
        <w:tc>
          <w:tcPr>
            <w:tcW w:w="1530" w:type="dxa"/>
            <w:gridSpan w:val="2"/>
            <w:tcBorders>
              <w:left w:val="single" w:sz="4" w:space="0" w:color="auto"/>
              <w:right w:val="single" w:sz="4" w:space="0" w:color="auto"/>
            </w:tcBorders>
          </w:tcPr>
          <w:p w:rsidR="00507B7E" w:rsidRPr="0023689C" w:rsidRDefault="00507B7E"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3689C">
              <w:rPr>
                <w:rFonts w:ascii="Times New Roman" w:hAnsi="Times New Roman" w:cs="Times New Roman"/>
              </w:rPr>
              <w:t xml:space="preserve">        Buyers</w:t>
            </w:r>
          </w:p>
        </w:tc>
        <w:tc>
          <w:tcPr>
            <w:tcW w:w="1350" w:type="dxa"/>
            <w:gridSpan w:val="2"/>
            <w:tcBorders>
              <w:left w:val="single" w:sz="4" w:space="0" w:color="auto"/>
              <w:right w:val="single" w:sz="4" w:space="0" w:color="auto"/>
            </w:tcBorders>
          </w:tcPr>
          <w:p w:rsidR="00507B7E" w:rsidRPr="0023689C" w:rsidRDefault="00507B7E"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3689C">
              <w:rPr>
                <w:rFonts w:ascii="Times New Roman" w:hAnsi="Times New Roman" w:cs="Times New Roman"/>
              </w:rPr>
              <w:t xml:space="preserve">      Market</w:t>
            </w:r>
          </w:p>
        </w:tc>
        <w:tc>
          <w:tcPr>
            <w:tcW w:w="1440" w:type="dxa"/>
            <w:gridSpan w:val="2"/>
            <w:tcBorders>
              <w:left w:val="single" w:sz="4" w:space="0" w:color="auto"/>
              <w:right w:val="single" w:sz="4" w:space="0" w:color="auto"/>
            </w:tcBorders>
          </w:tcPr>
          <w:p w:rsidR="00507B7E" w:rsidRPr="0023689C" w:rsidRDefault="00507B7E"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3689C">
              <w:rPr>
                <w:rFonts w:ascii="Times New Roman" w:hAnsi="Times New Roman" w:cs="Times New Roman"/>
              </w:rPr>
              <w:t xml:space="preserve">   </w:t>
            </w:r>
            <w:r w:rsidR="002B17CC" w:rsidRPr="0023689C">
              <w:rPr>
                <w:rFonts w:ascii="Times New Roman" w:hAnsi="Times New Roman" w:cs="Times New Roman"/>
              </w:rPr>
              <w:t>N</w:t>
            </w:r>
            <w:r w:rsidRPr="0023689C">
              <w:rPr>
                <w:rFonts w:ascii="Times New Roman" w:hAnsi="Times New Roman" w:cs="Times New Roman"/>
              </w:rPr>
              <w:t>egotiation</w:t>
            </w:r>
          </w:p>
        </w:tc>
        <w:tc>
          <w:tcPr>
            <w:tcW w:w="1350" w:type="dxa"/>
            <w:gridSpan w:val="2"/>
            <w:tcBorders>
              <w:left w:val="single" w:sz="4" w:space="0" w:color="auto"/>
            </w:tcBorders>
          </w:tcPr>
          <w:p w:rsidR="00507B7E" w:rsidRPr="0023689C" w:rsidRDefault="00507B7E"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3689C">
              <w:rPr>
                <w:rFonts w:ascii="Times New Roman" w:hAnsi="Times New Roman" w:cs="Times New Roman"/>
              </w:rPr>
              <w:t xml:space="preserve">Total </w:t>
            </w:r>
          </w:p>
        </w:tc>
      </w:tr>
      <w:tr w:rsidR="00737598" w:rsidTr="00A020C0">
        <w:tc>
          <w:tcPr>
            <w:cnfStyle w:val="001000000000" w:firstRow="0" w:lastRow="0" w:firstColumn="1" w:lastColumn="0" w:oddVBand="0" w:evenVBand="0" w:oddHBand="0" w:evenHBand="0" w:firstRowFirstColumn="0" w:firstRowLastColumn="0" w:lastRowFirstColumn="0" w:lastRowLastColumn="0"/>
            <w:tcW w:w="1530" w:type="dxa"/>
            <w:tcBorders>
              <w:right w:val="single" w:sz="4" w:space="0" w:color="auto"/>
            </w:tcBorders>
          </w:tcPr>
          <w:p w:rsidR="00507B7E" w:rsidRPr="0023689C" w:rsidRDefault="00507B7E" w:rsidP="00DE0124">
            <w:pPr>
              <w:rPr>
                <w:rFonts w:ascii="Times New Roman" w:hAnsi="Times New Roman" w:cs="Times New Roman"/>
              </w:rPr>
            </w:pPr>
            <w:r w:rsidRPr="0023689C">
              <w:rPr>
                <w:rFonts w:ascii="Times New Roman" w:hAnsi="Times New Roman" w:cs="Times New Roman"/>
              </w:rPr>
              <w:t>Agent</w:t>
            </w:r>
          </w:p>
        </w:tc>
        <w:tc>
          <w:tcPr>
            <w:tcW w:w="900" w:type="dxa"/>
            <w:tcBorders>
              <w:left w:val="single" w:sz="4" w:space="0" w:color="auto"/>
              <w:right w:val="single" w:sz="4" w:space="0" w:color="auto"/>
            </w:tcBorders>
          </w:tcPr>
          <w:p w:rsidR="00507B7E" w:rsidRPr="0023689C" w:rsidRDefault="00507B7E" w:rsidP="00DE01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23689C">
              <w:rPr>
                <w:rFonts w:ascii="Times New Roman" w:hAnsi="Times New Roman" w:cs="Times New Roman"/>
              </w:rPr>
              <w:t>Freq.</w:t>
            </w:r>
          </w:p>
        </w:tc>
        <w:tc>
          <w:tcPr>
            <w:tcW w:w="630" w:type="dxa"/>
            <w:tcBorders>
              <w:left w:val="single" w:sz="4" w:space="0" w:color="auto"/>
              <w:right w:val="single" w:sz="4" w:space="0" w:color="auto"/>
            </w:tcBorders>
          </w:tcPr>
          <w:p w:rsidR="00507B7E" w:rsidRPr="0023689C" w:rsidRDefault="00507B7E" w:rsidP="00DE01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23689C">
              <w:rPr>
                <w:rFonts w:ascii="Times New Roman" w:hAnsi="Times New Roman" w:cs="Times New Roman"/>
              </w:rPr>
              <w:t xml:space="preserve">    %</w:t>
            </w:r>
          </w:p>
        </w:tc>
        <w:tc>
          <w:tcPr>
            <w:tcW w:w="810" w:type="dxa"/>
            <w:tcBorders>
              <w:left w:val="single" w:sz="4" w:space="0" w:color="auto"/>
              <w:right w:val="single" w:sz="4" w:space="0" w:color="auto"/>
            </w:tcBorders>
          </w:tcPr>
          <w:p w:rsidR="00507B7E" w:rsidRPr="0023689C" w:rsidRDefault="00507B7E" w:rsidP="00DE01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23689C">
              <w:rPr>
                <w:rFonts w:ascii="Times New Roman" w:hAnsi="Times New Roman" w:cs="Times New Roman"/>
              </w:rPr>
              <w:t>Freq.</w:t>
            </w:r>
          </w:p>
        </w:tc>
        <w:tc>
          <w:tcPr>
            <w:tcW w:w="720" w:type="dxa"/>
            <w:tcBorders>
              <w:left w:val="single" w:sz="4" w:space="0" w:color="auto"/>
              <w:right w:val="single" w:sz="4" w:space="0" w:color="auto"/>
            </w:tcBorders>
          </w:tcPr>
          <w:p w:rsidR="00507B7E" w:rsidRPr="0023689C" w:rsidRDefault="00507B7E" w:rsidP="00DE01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23689C">
              <w:rPr>
                <w:rFonts w:ascii="Times New Roman" w:hAnsi="Times New Roman" w:cs="Times New Roman"/>
              </w:rPr>
              <w:t>%</w:t>
            </w:r>
          </w:p>
        </w:tc>
        <w:tc>
          <w:tcPr>
            <w:tcW w:w="720" w:type="dxa"/>
            <w:tcBorders>
              <w:left w:val="single" w:sz="4" w:space="0" w:color="auto"/>
              <w:right w:val="single" w:sz="4" w:space="0" w:color="auto"/>
            </w:tcBorders>
          </w:tcPr>
          <w:p w:rsidR="00507B7E" w:rsidRPr="0023689C" w:rsidRDefault="00507B7E" w:rsidP="00DE01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23689C">
              <w:rPr>
                <w:rFonts w:ascii="Times New Roman" w:hAnsi="Times New Roman" w:cs="Times New Roman"/>
              </w:rPr>
              <w:t xml:space="preserve">Freq. </w:t>
            </w:r>
          </w:p>
        </w:tc>
        <w:tc>
          <w:tcPr>
            <w:tcW w:w="630" w:type="dxa"/>
            <w:tcBorders>
              <w:left w:val="single" w:sz="4" w:space="0" w:color="auto"/>
              <w:right w:val="single" w:sz="4" w:space="0" w:color="auto"/>
            </w:tcBorders>
          </w:tcPr>
          <w:p w:rsidR="00507B7E" w:rsidRPr="0023689C" w:rsidRDefault="00507B7E" w:rsidP="00DE01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23689C">
              <w:rPr>
                <w:rFonts w:ascii="Times New Roman" w:hAnsi="Times New Roman" w:cs="Times New Roman"/>
              </w:rPr>
              <w:t>%</w:t>
            </w:r>
          </w:p>
        </w:tc>
        <w:tc>
          <w:tcPr>
            <w:tcW w:w="810" w:type="dxa"/>
            <w:tcBorders>
              <w:left w:val="single" w:sz="4" w:space="0" w:color="auto"/>
              <w:right w:val="single" w:sz="4" w:space="0" w:color="auto"/>
            </w:tcBorders>
          </w:tcPr>
          <w:p w:rsidR="00507B7E" w:rsidRPr="0023689C" w:rsidRDefault="00507B7E" w:rsidP="00DE01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23689C">
              <w:rPr>
                <w:rFonts w:ascii="Times New Roman" w:hAnsi="Times New Roman" w:cs="Times New Roman"/>
              </w:rPr>
              <w:t xml:space="preserve">Freq. </w:t>
            </w:r>
          </w:p>
        </w:tc>
        <w:tc>
          <w:tcPr>
            <w:tcW w:w="630" w:type="dxa"/>
            <w:tcBorders>
              <w:left w:val="single" w:sz="4" w:space="0" w:color="auto"/>
              <w:right w:val="single" w:sz="4" w:space="0" w:color="auto"/>
            </w:tcBorders>
          </w:tcPr>
          <w:p w:rsidR="00507B7E" w:rsidRPr="0023689C" w:rsidRDefault="00507B7E" w:rsidP="00DE01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23689C">
              <w:rPr>
                <w:rFonts w:ascii="Times New Roman" w:hAnsi="Times New Roman" w:cs="Times New Roman"/>
              </w:rPr>
              <w:t>%</w:t>
            </w:r>
          </w:p>
        </w:tc>
        <w:tc>
          <w:tcPr>
            <w:tcW w:w="720" w:type="dxa"/>
            <w:tcBorders>
              <w:left w:val="single" w:sz="4" w:space="0" w:color="auto"/>
              <w:right w:val="single" w:sz="4" w:space="0" w:color="auto"/>
            </w:tcBorders>
          </w:tcPr>
          <w:p w:rsidR="00507B7E" w:rsidRPr="0023689C" w:rsidRDefault="00507B7E" w:rsidP="00DE01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23689C">
              <w:rPr>
                <w:rFonts w:ascii="Times New Roman" w:hAnsi="Times New Roman" w:cs="Times New Roman"/>
              </w:rPr>
              <w:t>Freq.</w:t>
            </w:r>
          </w:p>
        </w:tc>
        <w:tc>
          <w:tcPr>
            <w:tcW w:w="630" w:type="dxa"/>
            <w:tcBorders>
              <w:left w:val="single" w:sz="4" w:space="0" w:color="auto"/>
            </w:tcBorders>
          </w:tcPr>
          <w:p w:rsidR="00507B7E" w:rsidRPr="0023689C" w:rsidRDefault="00507B7E" w:rsidP="00DE01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23689C">
              <w:rPr>
                <w:rFonts w:ascii="Times New Roman" w:hAnsi="Times New Roman" w:cs="Times New Roman"/>
              </w:rPr>
              <w:t>%</w:t>
            </w:r>
          </w:p>
        </w:tc>
      </w:tr>
      <w:tr w:rsidR="00737598" w:rsidTr="00A020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0" w:type="dxa"/>
            <w:tcBorders>
              <w:right w:val="single" w:sz="4" w:space="0" w:color="auto"/>
            </w:tcBorders>
          </w:tcPr>
          <w:p w:rsidR="00507B7E" w:rsidRPr="0023689C" w:rsidRDefault="00507B7E" w:rsidP="00DE0124">
            <w:pPr>
              <w:rPr>
                <w:rFonts w:ascii="Times New Roman" w:hAnsi="Times New Roman" w:cs="Times New Roman"/>
              </w:rPr>
            </w:pPr>
            <w:r w:rsidRPr="0023689C">
              <w:rPr>
                <w:rFonts w:ascii="Times New Roman" w:hAnsi="Times New Roman" w:cs="Times New Roman"/>
              </w:rPr>
              <w:t>Producers</w:t>
            </w:r>
          </w:p>
        </w:tc>
        <w:tc>
          <w:tcPr>
            <w:tcW w:w="900" w:type="dxa"/>
            <w:tcBorders>
              <w:left w:val="single" w:sz="4" w:space="0" w:color="auto"/>
              <w:right w:val="single" w:sz="4" w:space="0" w:color="auto"/>
            </w:tcBorders>
          </w:tcPr>
          <w:p w:rsidR="00507B7E" w:rsidRPr="0023689C" w:rsidRDefault="00507B7E"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3689C">
              <w:rPr>
                <w:rFonts w:ascii="Times New Roman" w:hAnsi="Times New Roman" w:cs="Times New Roman"/>
              </w:rPr>
              <w:t>13</w:t>
            </w:r>
          </w:p>
        </w:tc>
        <w:tc>
          <w:tcPr>
            <w:tcW w:w="630" w:type="dxa"/>
            <w:tcBorders>
              <w:left w:val="single" w:sz="4" w:space="0" w:color="auto"/>
              <w:right w:val="single" w:sz="4" w:space="0" w:color="auto"/>
            </w:tcBorders>
          </w:tcPr>
          <w:p w:rsidR="00507B7E" w:rsidRPr="0023689C" w:rsidRDefault="0072577C"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4.69</w:t>
            </w:r>
          </w:p>
        </w:tc>
        <w:tc>
          <w:tcPr>
            <w:tcW w:w="810" w:type="dxa"/>
            <w:tcBorders>
              <w:left w:val="single" w:sz="4" w:space="0" w:color="auto"/>
              <w:right w:val="single" w:sz="4" w:space="0" w:color="auto"/>
            </w:tcBorders>
          </w:tcPr>
          <w:p w:rsidR="00507B7E" w:rsidRPr="0023689C" w:rsidRDefault="002B17CC"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226</w:t>
            </w:r>
          </w:p>
        </w:tc>
        <w:tc>
          <w:tcPr>
            <w:tcW w:w="720" w:type="dxa"/>
            <w:tcBorders>
              <w:left w:val="single" w:sz="4" w:space="0" w:color="auto"/>
              <w:right w:val="single" w:sz="4" w:space="0" w:color="auto"/>
            </w:tcBorders>
          </w:tcPr>
          <w:p w:rsidR="00507B7E" w:rsidRPr="0023689C" w:rsidRDefault="002B17CC"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81.29</w:t>
            </w:r>
          </w:p>
        </w:tc>
        <w:tc>
          <w:tcPr>
            <w:tcW w:w="720" w:type="dxa"/>
            <w:tcBorders>
              <w:left w:val="single" w:sz="4" w:space="0" w:color="auto"/>
              <w:right w:val="single" w:sz="4" w:space="0" w:color="auto"/>
            </w:tcBorders>
          </w:tcPr>
          <w:p w:rsidR="00507B7E" w:rsidRPr="0023689C" w:rsidRDefault="004C5D8E"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16</w:t>
            </w:r>
          </w:p>
        </w:tc>
        <w:tc>
          <w:tcPr>
            <w:tcW w:w="630" w:type="dxa"/>
            <w:tcBorders>
              <w:left w:val="single" w:sz="4" w:space="0" w:color="auto"/>
              <w:right w:val="single" w:sz="4" w:space="0" w:color="auto"/>
            </w:tcBorders>
          </w:tcPr>
          <w:p w:rsidR="00507B7E" w:rsidRPr="0023689C" w:rsidRDefault="004C5D8E"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5.75</w:t>
            </w:r>
          </w:p>
        </w:tc>
        <w:tc>
          <w:tcPr>
            <w:tcW w:w="810" w:type="dxa"/>
            <w:tcBorders>
              <w:left w:val="single" w:sz="4" w:space="0" w:color="auto"/>
              <w:right w:val="single" w:sz="4" w:space="0" w:color="auto"/>
            </w:tcBorders>
          </w:tcPr>
          <w:p w:rsidR="00507B7E" w:rsidRPr="0023689C" w:rsidRDefault="004C5D8E"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23</w:t>
            </w:r>
          </w:p>
        </w:tc>
        <w:tc>
          <w:tcPr>
            <w:tcW w:w="630" w:type="dxa"/>
            <w:tcBorders>
              <w:left w:val="single" w:sz="4" w:space="0" w:color="auto"/>
              <w:right w:val="single" w:sz="4" w:space="0" w:color="auto"/>
            </w:tcBorders>
          </w:tcPr>
          <w:p w:rsidR="00507B7E" w:rsidRPr="0023689C" w:rsidRDefault="004C5D8E"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8.27</w:t>
            </w:r>
          </w:p>
        </w:tc>
        <w:tc>
          <w:tcPr>
            <w:tcW w:w="720" w:type="dxa"/>
            <w:tcBorders>
              <w:left w:val="single" w:sz="4" w:space="0" w:color="auto"/>
              <w:right w:val="single" w:sz="4" w:space="0" w:color="auto"/>
            </w:tcBorders>
          </w:tcPr>
          <w:p w:rsidR="00507B7E" w:rsidRPr="0023689C" w:rsidRDefault="004C5D8E"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2</w:t>
            </w:r>
            <w:r w:rsidR="00507B7E" w:rsidRPr="0023689C">
              <w:rPr>
                <w:rFonts w:ascii="Times New Roman" w:hAnsi="Times New Roman" w:cs="Times New Roman"/>
              </w:rPr>
              <w:t>78</w:t>
            </w:r>
          </w:p>
        </w:tc>
        <w:tc>
          <w:tcPr>
            <w:tcW w:w="630" w:type="dxa"/>
            <w:tcBorders>
              <w:left w:val="single" w:sz="4" w:space="0" w:color="auto"/>
            </w:tcBorders>
          </w:tcPr>
          <w:p w:rsidR="00507B7E" w:rsidRPr="0023689C" w:rsidRDefault="00507B7E"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3689C">
              <w:rPr>
                <w:rFonts w:ascii="Times New Roman" w:hAnsi="Times New Roman" w:cs="Times New Roman"/>
              </w:rPr>
              <w:t>100</w:t>
            </w:r>
          </w:p>
        </w:tc>
      </w:tr>
    </w:tbl>
    <w:p w:rsidR="00507B7E" w:rsidRDefault="00507B7E" w:rsidP="00507B7E">
      <w:pPr>
        <w:spacing w:line="360" w:lineRule="auto"/>
        <w:rPr>
          <w:rFonts w:ascii="Times New Roman" w:hAnsi="Times New Roman" w:cs="Times New Roman"/>
          <w:b/>
          <w:sz w:val="24"/>
          <w:szCs w:val="24"/>
        </w:rPr>
      </w:pPr>
      <w:r>
        <w:t xml:space="preserve">            </w:t>
      </w:r>
      <w:r w:rsidRPr="0023689C">
        <w:rPr>
          <w:rFonts w:ascii="Times New Roman" w:hAnsi="Times New Roman" w:cs="Times New Roman"/>
          <w:b/>
          <w:sz w:val="24"/>
          <w:szCs w:val="24"/>
        </w:rPr>
        <w:t>Source: survey result, 2019</w:t>
      </w:r>
    </w:p>
    <w:p w:rsidR="003342E7" w:rsidRPr="00E953DE" w:rsidRDefault="003342E7" w:rsidP="003342E7">
      <w:pPr>
        <w:spacing w:line="360" w:lineRule="auto"/>
        <w:jc w:val="both"/>
        <w:rPr>
          <w:b/>
          <w:bCs/>
          <w:color w:val="FF0000"/>
        </w:rPr>
      </w:pPr>
      <w:r w:rsidRPr="00E953DE">
        <w:rPr>
          <w:rFonts w:ascii="Times New Roman" w:hAnsi="Times New Roman" w:cs="Times New Roman"/>
          <w:b/>
          <w:sz w:val="24"/>
          <w:szCs w:val="24"/>
        </w:rPr>
        <w:t>Village</w:t>
      </w:r>
      <w:r w:rsidRPr="00E953DE">
        <w:rPr>
          <w:rFonts w:ascii="Times New Roman" w:hAnsi="Times New Roman" w:cs="Times New Roman"/>
          <w:sz w:val="24"/>
          <w:szCs w:val="24"/>
        </w:rPr>
        <w:t xml:space="preserve"> </w:t>
      </w:r>
      <w:r w:rsidRPr="00E953DE">
        <w:rPr>
          <w:rFonts w:ascii="Times New Roman" w:hAnsi="Times New Roman" w:cs="Times New Roman"/>
          <w:b/>
          <w:sz w:val="24"/>
          <w:szCs w:val="24"/>
        </w:rPr>
        <w:t>Collectors</w:t>
      </w:r>
      <w:r w:rsidRPr="00F96054">
        <w:t>:</w:t>
      </w:r>
      <w:r>
        <w:rPr>
          <w:b/>
          <w:bCs/>
        </w:rPr>
        <w:t xml:space="preserve"> </w:t>
      </w:r>
      <w:r w:rsidRPr="00E953DE">
        <w:rPr>
          <w:rFonts w:ascii="Times New Roman" w:hAnsi="Times New Roman" w:cs="Times New Roman"/>
          <w:sz w:val="24"/>
          <w:szCs w:val="24"/>
        </w:rPr>
        <w:t xml:space="preserve">It is the first link between producers and other agent in sesame marketing channel. </w:t>
      </w:r>
      <w:r w:rsidR="00A660E9">
        <w:rPr>
          <w:rFonts w:ascii="Times New Roman" w:hAnsi="Times New Roman" w:cs="Times New Roman"/>
          <w:sz w:val="24"/>
          <w:szCs w:val="24"/>
        </w:rPr>
        <w:t>Based on table 4.8</w:t>
      </w:r>
      <w:r w:rsidR="00DE0124">
        <w:rPr>
          <w:rFonts w:ascii="Times New Roman" w:hAnsi="Times New Roman" w:cs="Times New Roman"/>
          <w:sz w:val="24"/>
          <w:szCs w:val="24"/>
        </w:rPr>
        <w:t>; a</w:t>
      </w:r>
      <w:r w:rsidRPr="00E953DE">
        <w:rPr>
          <w:rFonts w:ascii="Times New Roman" w:hAnsi="Times New Roman" w:cs="Times New Roman"/>
          <w:sz w:val="24"/>
          <w:szCs w:val="24"/>
        </w:rPr>
        <w:t>bout 43.6% of participant farmers in the study area responded that they sold their surplace to village collectors.</w:t>
      </w:r>
      <w:r w:rsidRPr="00E953DE">
        <w:rPr>
          <w:rFonts w:ascii="Times New Roman" w:eastAsia="Calibri" w:hAnsi="Times New Roman" w:cs="Times New Roman"/>
          <w:sz w:val="24"/>
          <w:szCs w:val="24"/>
        </w:rPr>
        <w:t xml:space="preserve"> They purchased 33% (324quintal) of farmers’ marketed sesame in year 2018. Village markets are markets which are the closest to the nearest farmers, but has less marketing price  because they buy from farmers earlier at time of harvest by minimum price and keep in store for resell when price go up. Local collectors are informal farm traders having no license and sells back latter for bett</w:t>
      </w:r>
      <w:r w:rsidR="00CD6546">
        <w:rPr>
          <w:rFonts w:ascii="Times New Roman" w:eastAsia="Calibri" w:hAnsi="Times New Roman" w:cs="Times New Roman"/>
          <w:sz w:val="24"/>
          <w:szCs w:val="24"/>
        </w:rPr>
        <w:t>er price to retailers and wholesa</w:t>
      </w:r>
      <w:r w:rsidRPr="00E953DE">
        <w:rPr>
          <w:rFonts w:ascii="Times New Roman" w:eastAsia="Calibri" w:hAnsi="Times New Roman" w:cs="Times New Roman"/>
          <w:sz w:val="24"/>
          <w:szCs w:val="24"/>
        </w:rPr>
        <w:t>lers</w:t>
      </w:r>
      <w:r w:rsidRPr="00E953DE">
        <w:rPr>
          <w:rFonts w:ascii="Times New Roman" w:hAnsi="Times New Roman" w:cs="Times New Roman"/>
          <w:sz w:val="24"/>
          <w:szCs w:val="24"/>
        </w:rPr>
        <w:t xml:space="preserve"> depending on the agreement made prior. Their sources of money and market information </w:t>
      </w:r>
      <w:r w:rsidR="00E27B41">
        <w:rPr>
          <w:rFonts w:ascii="Times New Roman" w:hAnsi="Times New Roman" w:cs="Times New Roman"/>
          <w:sz w:val="24"/>
          <w:szCs w:val="24"/>
        </w:rPr>
        <w:t>were</w:t>
      </w:r>
      <w:r w:rsidRPr="00E953DE">
        <w:rPr>
          <w:rFonts w:ascii="Times New Roman" w:hAnsi="Times New Roman" w:cs="Times New Roman"/>
          <w:sz w:val="24"/>
          <w:szCs w:val="24"/>
        </w:rPr>
        <w:t xml:space="preserve"> their clients (wholesalers and exporters).</w:t>
      </w:r>
      <w:r w:rsidRPr="00E953DE">
        <w:rPr>
          <w:rFonts w:ascii="Times New Roman" w:eastAsia="Calibri" w:hAnsi="Times New Roman" w:cs="Times New Roman"/>
          <w:sz w:val="24"/>
          <w:szCs w:val="24"/>
        </w:rPr>
        <w:t xml:space="preserve"> Local collectors resale </w:t>
      </w:r>
      <w:r w:rsidRPr="00E953DE">
        <w:rPr>
          <w:rFonts w:ascii="Times New Roman" w:eastAsia="Calibri" w:hAnsi="Times New Roman" w:cs="Times New Roman"/>
          <w:sz w:val="24"/>
          <w:szCs w:val="24"/>
        </w:rPr>
        <w:lastRenderedPageBreak/>
        <w:t>what they collected from farmers at time of harvest from village market at minimum price to other agents/market participants/ for better price when price fluctuation adjusted</w:t>
      </w:r>
      <w:r w:rsidR="00213273">
        <w:rPr>
          <w:rFonts w:ascii="Times New Roman" w:eastAsia="Calibri" w:hAnsi="Times New Roman" w:cs="Times New Roman"/>
          <w:sz w:val="24"/>
          <w:szCs w:val="24"/>
        </w:rPr>
        <w:t>.</w:t>
      </w:r>
    </w:p>
    <w:p w:rsidR="003342E7" w:rsidRPr="00DE0124" w:rsidRDefault="003342E7" w:rsidP="00213273">
      <w:pPr>
        <w:spacing w:line="360" w:lineRule="auto"/>
        <w:jc w:val="both"/>
        <w:rPr>
          <w:rFonts w:ascii="Times New Roman" w:eastAsia="Calibri" w:hAnsi="Times New Roman" w:cs="Times New Roman"/>
          <w:sz w:val="24"/>
          <w:szCs w:val="24"/>
        </w:rPr>
      </w:pPr>
      <w:r w:rsidRPr="00DE0124">
        <w:rPr>
          <w:rFonts w:ascii="Times New Roman" w:hAnsi="Times New Roman" w:cs="Times New Roman"/>
          <w:b/>
          <w:bCs/>
          <w:sz w:val="24"/>
          <w:szCs w:val="24"/>
        </w:rPr>
        <w:t>Wholesalers</w:t>
      </w:r>
      <w:r w:rsidRPr="00DE0124">
        <w:rPr>
          <w:rFonts w:ascii="Times New Roman" w:hAnsi="Times New Roman" w:cs="Times New Roman"/>
          <w:sz w:val="24"/>
          <w:szCs w:val="24"/>
        </w:rPr>
        <w:t xml:space="preserve">: </w:t>
      </w:r>
      <w:r w:rsidRPr="00DE0124">
        <w:rPr>
          <w:rFonts w:ascii="Times New Roman" w:eastAsia="Calibri" w:hAnsi="Times New Roman" w:cs="Times New Roman"/>
          <w:sz w:val="24"/>
          <w:szCs w:val="24"/>
        </w:rPr>
        <w:t>wholesalers are someone who buys large quantity of goods and resell to merchants and the ultimate customers/exporters/. Wholesalers are the major actors in the sesame marketing channels who buys large amount from both farmers and local collectors. These were those participants of the marketing system who used to buy sesame on a large volume than other actors did.</w:t>
      </w:r>
    </w:p>
    <w:p w:rsidR="009F469D" w:rsidRPr="00DE0124" w:rsidRDefault="003342E7" w:rsidP="003342E7">
      <w:pPr>
        <w:spacing w:line="360" w:lineRule="auto"/>
        <w:jc w:val="both"/>
        <w:rPr>
          <w:rFonts w:ascii="Times New Roman" w:hAnsi="Times New Roman" w:cs="Times New Roman"/>
          <w:sz w:val="24"/>
          <w:szCs w:val="24"/>
        </w:rPr>
      </w:pPr>
      <w:r w:rsidRPr="00DE0124">
        <w:rPr>
          <w:rFonts w:ascii="Times New Roman" w:hAnsi="Times New Roman" w:cs="Times New Roman"/>
          <w:sz w:val="24"/>
          <w:szCs w:val="24"/>
        </w:rPr>
        <w:t>Wholesalers at different levels operating in sesame marketing concentrate the various markets purchase and play significant role in price formation at local level. They provide both price information and advance payments for selected reliable clients (producers, retailers and assemblers). Wholesalers basically had timely price information access from exporters and from the internet. They have accounted the minimum share in number but huge purchaser of the channel members’ i.e.8.1% and purchased 59.40% of the sesame supplied to the rural market from both local collectors and farmers and mainly sell about 54.04% their sesame to exporters after some time storage. The very unique nature prevailed in this category of traders is they are in the move of penetrating the export market. Based on table</w:t>
      </w:r>
      <w:r w:rsidR="00287D1E">
        <w:rPr>
          <w:rFonts w:ascii="Times New Roman" w:hAnsi="Times New Roman" w:cs="Times New Roman"/>
          <w:sz w:val="24"/>
          <w:szCs w:val="24"/>
        </w:rPr>
        <w:t xml:space="preserve"> </w:t>
      </w:r>
      <w:r w:rsidR="00A660E9">
        <w:rPr>
          <w:rFonts w:ascii="Times New Roman" w:hAnsi="Times New Roman" w:cs="Times New Roman"/>
          <w:sz w:val="24"/>
          <w:szCs w:val="24"/>
        </w:rPr>
        <w:t>4.11</w:t>
      </w:r>
      <w:r w:rsidRPr="00DE0124">
        <w:rPr>
          <w:rFonts w:ascii="Times New Roman" w:hAnsi="Times New Roman" w:cs="Times New Roman"/>
          <w:sz w:val="24"/>
          <w:szCs w:val="24"/>
        </w:rPr>
        <w:t xml:space="preserve"> below; wholesalers sold 54.04% of its purchase from farmers and local collectors to exporters. While the remaining 45.96% of their sales circulated between them and local consumers .They played the leading role in price determination at the local level.</w:t>
      </w:r>
    </w:p>
    <w:p w:rsidR="00DE0124" w:rsidRPr="00DE0124" w:rsidRDefault="00DE0124" w:rsidP="00DE0124">
      <w:pPr>
        <w:pStyle w:val="Caption"/>
        <w:rPr>
          <w:rFonts w:ascii="Times New Roman" w:hAnsi="Times New Roman" w:cs="Times New Roman"/>
          <w:b w:val="0"/>
          <w:color w:val="auto"/>
          <w:sz w:val="24"/>
          <w:szCs w:val="24"/>
        </w:rPr>
      </w:pPr>
      <w:bookmarkStart w:id="122" w:name="_Toc12206081"/>
      <w:r w:rsidRPr="00DE0124">
        <w:rPr>
          <w:rFonts w:ascii="Times New Roman" w:hAnsi="Times New Roman" w:cs="Times New Roman"/>
          <w:b w:val="0"/>
          <w:color w:val="auto"/>
          <w:sz w:val="24"/>
          <w:szCs w:val="24"/>
        </w:rPr>
        <w:t>Tab</w:t>
      </w:r>
      <w:r w:rsidR="00A660E9">
        <w:rPr>
          <w:rFonts w:ascii="Times New Roman" w:hAnsi="Times New Roman" w:cs="Times New Roman"/>
          <w:b w:val="0"/>
          <w:color w:val="auto"/>
          <w:sz w:val="24"/>
          <w:szCs w:val="24"/>
        </w:rPr>
        <w:t>le 4.11</w:t>
      </w:r>
      <w:r w:rsidRPr="00DE0124">
        <w:rPr>
          <w:rFonts w:ascii="Times New Roman" w:hAnsi="Times New Roman" w:cs="Times New Roman"/>
          <w:b w:val="0"/>
          <w:color w:val="auto"/>
          <w:sz w:val="24"/>
          <w:szCs w:val="24"/>
        </w:rPr>
        <w:t>: Movement of sesame marketed through identified channels in year 2018</w:t>
      </w:r>
      <w:bookmarkEnd w:id="122"/>
    </w:p>
    <w:tbl>
      <w:tblPr>
        <w:tblStyle w:val="LightList-Accent5"/>
        <w:tblW w:w="0" w:type="auto"/>
        <w:tblInd w:w="198" w:type="dxa"/>
        <w:tblLayout w:type="fixed"/>
        <w:tblLook w:val="04A0" w:firstRow="1" w:lastRow="0" w:firstColumn="1" w:lastColumn="0" w:noHBand="0" w:noVBand="1"/>
      </w:tblPr>
      <w:tblGrid>
        <w:gridCol w:w="810"/>
        <w:gridCol w:w="540"/>
        <w:gridCol w:w="630"/>
        <w:gridCol w:w="630"/>
        <w:gridCol w:w="540"/>
        <w:gridCol w:w="540"/>
        <w:gridCol w:w="630"/>
        <w:gridCol w:w="1080"/>
        <w:gridCol w:w="1170"/>
        <w:gridCol w:w="1170"/>
        <w:gridCol w:w="540"/>
        <w:gridCol w:w="540"/>
      </w:tblGrid>
      <w:tr w:rsidR="003342E7" w:rsidTr="00EB1A24">
        <w:trPr>
          <w:cnfStyle w:val="100000000000" w:firstRow="1" w:lastRow="0" w:firstColumn="0" w:lastColumn="0" w:oddVBand="0" w:evenVBand="0" w:oddHBand="0" w:evenHBand="0" w:firstRowFirstColumn="0" w:firstRowLastColumn="0" w:lastRowFirstColumn="0" w:lastRowLastColumn="0"/>
          <w:trHeight w:val="150"/>
        </w:trPr>
        <w:tc>
          <w:tcPr>
            <w:cnfStyle w:val="001000000000" w:firstRow="0" w:lastRow="0" w:firstColumn="1" w:lastColumn="0" w:oddVBand="0" w:evenVBand="0" w:oddHBand="0" w:evenHBand="0" w:firstRowFirstColumn="0" w:firstRowLastColumn="0" w:lastRowFirstColumn="0" w:lastRowLastColumn="0"/>
            <w:tcW w:w="810" w:type="dxa"/>
            <w:vMerge w:val="restart"/>
          </w:tcPr>
          <w:p w:rsidR="003342E7" w:rsidRPr="008B4B79" w:rsidRDefault="00F91E54" w:rsidP="00DE0124">
            <w:pPr>
              <w:rPr>
                <w:rFonts w:ascii="Times New Roman" w:hAnsi="Times New Roman" w:cs="Times New Roman"/>
                <w:b w:val="0"/>
                <w:sz w:val="18"/>
                <w:szCs w:val="18"/>
              </w:rPr>
            </w:pPr>
            <w:r>
              <w:rPr>
                <w:rFonts w:ascii="Times New Roman" w:hAnsi="Times New Roman" w:cs="Times New Roman"/>
                <w:b w:val="0"/>
                <w:sz w:val="18"/>
                <w:szCs w:val="18"/>
              </w:rPr>
              <w:t>Mkt.prt.</w:t>
            </w:r>
          </w:p>
        </w:tc>
        <w:tc>
          <w:tcPr>
            <w:tcW w:w="1170" w:type="dxa"/>
            <w:gridSpan w:val="2"/>
          </w:tcPr>
          <w:p w:rsidR="003342E7" w:rsidRPr="00B5520D" w:rsidRDefault="003342E7" w:rsidP="00DE0124">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p>
        </w:tc>
        <w:tc>
          <w:tcPr>
            <w:tcW w:w="2340" w:type="dxa"/>
            <w:gridSpan w:val="4"/>
          </w:tcPr>
          <w:p w:rsidR="003342E7" w:rsidRPr="00B5520D" w:rsidRDefault="003342E7" w:rsidP="00DE0124">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B5520D">
              <w:rPr>
                <w:rFonts w:ascii="Times New Roman" w:hAnsi="Times New Roman" w:cs="Times New Roman"/>
                <w:sz w:val="18"/>
                <w:szCs w:val="18"/>
              </w:rPr>
              <w:t xml:space="preserve">Purchase in quintal(%) </w:t>
            </w:r>
            <w:r w:rsidR="00EB1A24">
              <w:rPr>
                <w:rFonts w:ascii="Times New Roman" w:hAnsi="Times New Roman" w:cs="Times New Roman"/>
                <w:sz w:val="18"/>
                <w:szCs w:val="18"/>
              </w:rPr>
              <w:t xml:space="preserve">         </w:t>
            </w:r>
            <w:r w:rsidRPr="00B5520D">
              <w:rPr>
                <w:rFonts w:ascii="Times New Roman" w:hAnsi="Times New Roman" w:cs="Times New Roman"/>
                <w:sz w:val="18"/>
                <w:szCs w:val="18"/>
              </w:rPr>
              <w:t>from</w:t>
            </w:r>
          </w:p>
        </w:tc>
        <w:tc>
          <w:tcPr>
            <w:tcW w:w="4500" w:type="dxa"/>
            <w:gridSpan w:val="5"/>
          </w:tcPr>
          <w:p w:rsidR="003342E7" w:rsidRPr="00B5520D" w:rsidRDefault="003342E7" w:rsidP="00DE0124">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B5520D">
              <w:rPr>
                <w:rFonts w:ascii="Times New Roman" w:hAnsi="Times New Roman" w:cs="Times New Roman"/>
                <w:sz w:val="18"/>
                <w:szCs w:val="18"/>
              </w:rPr>
              <w:t xml:space="preserve">                       </w:t>
            </w:r>
            <w:r w:rsidR="00EB1A24">
              <w:rPr>
                <w:rFonts w:ascii="Times New Roman" w:hAnsi="Times New Roman" w:cs="Times New Roman"/>
                <w:sz w:val="18"/>
                <w:szCs w:val="18"/>
              </w:rPr>
              <w:t xml:space="preserve">       </w:t>
            </w:r>
            <w:r w:rsidR="008E3EF0">
              <w:rPr>
                <w:rFonts w:ascii="Times New Roman" w:hAnsi="Times New Roman" w:cs="Times New Roman"/>
                <w:sz w:val="18"/>
                <w:szCs w:val="18"/>
              </w:rPr>
              <w:t xml:space="preserve"> </w:t>
            </w:r>
            <w:r w:rsidRPr="00B5520D">
              <w:rPr>
                <w:rFonts w:ascii="Times New Roman" w:hAnsi="Times New Roman" w:cs="Times New Roman"/>
                <w:sz w:val="18"/>
                <w:szCs w:val="18"/>
              </w:rPr>
              <w:t>Sells in quintal(%) to</w:t>
            </w:r>
          </w:p>
        </w:tc>
      </w:tr>
      <w:tr w:rsidR="00EB1A24" w:rsidTr="00EB1A24">
        <w:trPr>
          <w:cnfStyle w:val="000000100000" w:firstRow="0" w:lastRow="0" w:firstColumn="0" w:lastColumn="0" w:oddVBand="0" w:evenVBand="0" w:oddHBand="1" w:evenHBand="0" w:firstRowFirstColumn="0" w:firstRowLastColumn="0" w:lastRowFirstColumn="0" w:lastRowLastColumn="0"/>
          <w:trHeight w:val="295"/>
        </w:trPr>
        <w:tc>
          <w:tcPr>
            <w:cnfStyle w:val="001000000000" w:firstRow="0" w:lastRow="0" w:firstColumn="1" w:lastColumn="0" w:oddVBand="0" w:evenVBand="0" w:oddHBand="0" w:evenHBand="0" w:firstRowFirstColumn="0" w:firstRowLastColumn="0" w:lastRowFirstColumn="0" w:lastRowLastColumn="0"/>
            <w:tcW w:w="810" w:type="dxa"/>
            <w:vMerge/>
          </w:tcPr>
          <w:p w:rsidR="003342E7" w:rsidRPr="008B4B79" w:rsidRDefault="003342E7" w:rsidP="00DE0124">
            <w:pPr>
              <w:rPr>
                <w:rFonts w:ascii="Times New Roman" w:hAnsi="Times New Roman" w:cs="Times New Roman"/>
                <w:b w:val="0"/>
                <w:sz w:val="18"/>
                <w:szCs w:val="18"/>
              </w:rPr>
            </w:pPr>
          </w:p>
        </w:tc>
        <w:tc>
          <w:tcPr>
            <w:tcW w:w="540" w:type="dxa"/>
          </w:tcPr>
          <w:p w:rsidR="003342E7" w:rsidRPr="00B5520D" w:rsidRDefault="003342E7"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5520D">
              <w:rPr>
                <w:rFonts w:ascii="Times New Roman" w:hAnsi="Times New Roman" w:cs="Times New Roman"/>
                <w:sz w:val="18"/>
                <w:szCs w:val="18"/>
              </w:rPr>
              <w:t>n</w:t>
            </w:r>
            <w:r w:rsidRPr="00B5520D">
              <w:rPr>
                <w:rFonts w:ascii="Times New Roman" w:hAnsi="Times New Roman" w:cs="Times New Roman"/>
                <w:sz w:val="18"/>
                <w:szCs w:val="18"/>
                <w:u w:val="single"/>
                <w:vertAlign w:val="superscript"/>
              </w:rPr>
              <w:t>o</w:t>
            </w:r>
          </w:p>
        </w:tc>
        <w:tc>
          <w:tcPr>
            <w:tcW w:w="630" w:type="dxa"/>
          </w:tcPr>
          <w:p w:rsidR="003342E7" w:rsidRPr="00B5520D" w:rsidRDefault="003342E7"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5520D">
              <w:rPr>
                <w:rFonts w:ascii="Times New Roman" w:hAnsi="Times New Roman" w:cs="Times New Roman"/>
                <w:sz w:val="18"/>
                <w:szCs w:val="18"/>
              </w:rPr>
              <w:t>%</w:t>
            </w:r>
          </w:p>
        </w:tc>
        <w:tc>
          <w:tcPr>
            <w:tcW w:w="630" w:type="dxa"/>
          </w:tcPr>
          <w:p w:rsidR="003342E7" w:rsidRPr="00B5520D" w:rsidRDefault="00F53A06"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5520D">
              <w:rPr>
                <w:rFonts w:ascii="Times New Roman" w:hAnsi="Times New Roman" w:cs="Times New Roman"/>
                <w:sz w:val="18"/>
                <w:szCs w:val="18"/>
              </w:rPr>
              <w:t>F</w:t>
            </w:r>
            <w:r w:rsidR="003342E7" w:rsidRPr="00B5520D">
              <w:rPr>
                <w:rFonts w:ascii="Times New Roman" w:hAnsi="Times New Roman" w:cs="Times New Roman"/>
                <w:sz w:val="18"/>
                <w:szCs w:val="18"/>
              </w:rPr>
              <w:t>am</w:t>
            </w:r>
          </w:p>
        </w:tc>
        <w:tc>
          <w:tcPr>
            <w:tcW w:w="540" w:type="dxa"/>
          </w:tcPr>
          <w:p w:rsidR="003342E7" w:rsidRPr="00B5520D" w:rsidRDefault="000700A8"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l.col</w:t>
            </w:r>
          </w:p>
        </w:tc>
        <w:tc>
          <w:tcPr>
            <w:tcW w:w="540" w:type="dxa"/>
          </w:tcPr>
          <w:p w:rsidR="003342E7" w:rsidRPr="00B5520D" w:rsidRDefault="003342E7"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5520D">
              <w:rPr>
                <w:rFonts w:ascii="Times New Roman" w:hAnsi="Times New Roman" w:cs="Times New Roman"/>
                <w:sz w:val="18"/>
                <w:szCs w:val="18"/>
              </w:rPr>
              <w:t>Totl.</w:t>
            </w:r>
          </w:p>
        </w:tc>
        <w:tc>
          <w:tcPr>
            <w:tcW w:w="630" w:type="dxa"/>
          </w:tcPr>
          <w:p w:rsidR="003342E7" w:rsidRPr="00B5520D" w:rsidRDefault="003342E7"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5520D">
              <w:rPr>
                <w:rFonts w:ascii="Times New Roman" w:hAnsi="Times New Roman" w:cs="Times New Roman"/>
                <w:sz w:val="18"/>
                <w:szCs w:val="18"/>
              </w:rPr>
              <w:t>%</w:t>
            </w:r>
          </w:p>
        </w:tc>
        <w:tc>
          <w:tcPr>
            <w:tcW w:w="1080" w:type="dxa"/>
          </w:tcPr>
          <w:p w:rsidR="003342E7" w:rsidRPr="00B5520D" w:rsidRDefault="003342E7"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5520D">
              <w:rPr>
                <w:rFonts w:ascii="Times New Roman" w:hAnsi="Times New Roman" w:cs="Times New Roman"/>
                <w:sz w:val="18"/>
                <w:szCs w:val="18"/>
              </w:rPr>
              <w:t>Cons.</w:t>
            </w:r>
          </w:p>
        </w:tc>
        <w:tc>
          <w:tcPr>
            <w:tcW w:w="1170" w:type="dxa"/>
          </w:tcPr>
          <w:p w:rsidR="003342E7" w:rsidRPr="00B5520D" w:rsidRDefault="003342E7"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5520D">
              <w:rPr>
                <w:rFonts w:ascii="Times New Roman" w:hAnsi="Times New Roman" w:cs="Times New Roman"/>
                <w:sz w:val="18"/>
                <w:szCs w:val="18"/>
              </w:rPr>
              <w:t>Expo.</w:t>
            </w:r>
          </w:p>
        </w:tc>
        <w:tc>
          <w:tcPr>
            <w:tcW w:w="1170" w:type="dxa"/>
          </w:tcPr>
          <w:p w:rsidR="003342E7" w:rsidRPr="00B5520D" w:rsidRDefault="004B78CF"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5520D">
              <w:rPr>
                <w:rFonts w:ascii="Times New Roman" w:hAnsi="Times New Roman" w:cs="Times New Roman"/>
                <w:sz w:val="18"/>
                <w:szCs w:val="18"/>
              </w:rPr>
              <w:t>R</w:t>
            </w:r>
            <w:r w:rsidR="003342E7" w:rsidRPr="00B5520D">
              <w:rPr>
                <w:rFonts w:ascii="Times New Roman" w:hAnsi="Times New Roman" w:cs="Times New Roman"/>
                <w:sz w:val="18"/>
                <w:szCs w:val="18"/>
              </w:rPr>
              <w:t>etailers</w:t>
            </w:r>
          </w:p>
        </w:tc>
        <w:tc>
          <w:tcPr>
            <w:tcW w:w="540" w:type="dxa"/>
          </w:tcPr>
          <w:p w:rsidR="003342E7" w:rsidRPr="00B5520D" w:rsidRDefault="003342E7"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5520D">
              <w:rPr>
                <w:rFonts w:ascii="Times New Roman" w:hAnsi="Times New Roman" w:cs="Times New Roman"/>
                <w:sz w:val="18"/>
                <w:szCs w:val="18"/>
              </w:rPr>
              <w:t>Totl.</w:t>
            </w:r>
            <w:r w:rsidR="00EB1A24">
              <w:rPr>
                <w:rFonts w:ascii="Times New Roman" w:hAnsi="Times New Roman" w:cs="Times New Roman"/>
                <w:sz w:val="18"/>
                <w:szCs w:val="18"/>
              </w:rPr>
              <w:t xml:space="preserve"> qt</w:t>
            </w:r>
            <w:r w:rsidRPr="00B5520D">
              <w:rPr>
                <w:rFonts w:ascii="Times New Roman" w:hAnsi="Times New Roman" w:cs="Times New Roman"/>
                <w:sz w:val="18"/>
                <w:szCs w:val="18"/>
              </w:rPr>
              <w:t xml:space="preserve"> </w:t>
            </w:r>
          </w:p>
        </w:tc>
        <w:tc>
          <w:tcPr>
            <w:tcW w:w="540" w:type="dxa"/>
          </w:tcPr>
          <w:p w:rsidR="003342E7" w:rsidRPr="00B5520D" w:rsidRDefault="003342E7"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5520D">
              <w:rPr>
                <w:rFonts w:ascii="Times New Roman" w:hAnsi="Times New Roman" w:cs="Times New Roman"/>
                <w:sz w:val="18"/>
                <w:szCs w:val="18"/>
              </w:rPr>
              <w:t>%</w:t>
            </w:r>
          </w:p>
        </w:tc>
      </w:tr>
      <w:tr w:rsidR="00EB1A24" w:rsidTr="00EB1A24">
        <w:tc>
          <w:tcPr>
            <w:cnfStyle w:val="001000000000" w:firstRow="0" w:lastRow="0" w:firstColumn="1" w:lastColumn="0" w:oddVBand="0" w:evenVBand="0" w:oddHBand="0" w:evenHBand="0" w:firstRowFirstColumn="0" w:firstRowLastColumn="0" w:lastRowFirstColumn="0" w:lastRowLastColumn="0"/>
            <w:tcW w:w="810" w:type="dxa"/>
          </w:tcPr>
          <w:p w:rsidR="003342E7" w:rsidRPr="008B4B79" w:rsidRDefault="00AC37B3" w:rsidP="00DE0124">
            <w:pPr>
              <w:rPr>
                <w:rFonts w:ascii="Times New Roman" w:hAnsi="Times New Roman" w:cs="Times New Roman"/>
                <w:b w:val="0"/>
                <w:sz w:val="18"/>
                <w:szCs w:val="18"/>
              </w:rPr>
            </w:pPr>
            <w:r>
              <w:rPr>
                <w:rFonts w:ascii="Times New Roman" w:hAnsi="Times New Roman" w:cs="Times New Roman"/>
                <w:b w:val="0"/>
                <w:sz w:val="18"/>
                <w:szCs w:val="18"/>
              </w:rPr>
              <w:t>W.</w:t>
            </w:r>
            <w:r w:rsidR="003342E7" w:rsidRPr="008B4B79">
              <w:rPr>
                <w:rFonts w:ascii="Times New Roman" w:hAnsi="Times New Roman" w:cs="Times New Roman"/>
                <w:b w:val="0"/>
                <w:sz w:val="18"/>
                <w:szCs w:val="18"/>
              </w:rPr>
              <w:t>alers</w:t>
            </w:r>
          </w:p>
        </w:tc>
        <w:tc>
          <w:tcPr>
            <w:tcW w:w="540" w:type="dxa"/>
          </w:tcPr>
          <w:p w:rsidR="003342E7" w:rsidRPr="00B5520D" w:rsidRDefault="003342E7" w:rsidP="00DE01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B5520D">
              <w:rPr>
                <w:rFonts w:ascii="Times New Roman" w:hAnsi="Times New Roman" w:cs="Times New Roman"/>
                <w:sz w:val="18"/>
                <w:szCs w:val="18"/>
              </w:rPr>
              <w:t>3</w:t>
            </w:r>
          </w:p>
        </w:tc>
        <w:tc>
          <w:tcPr>
            <w:tcW w:w="630" w:type="dxa"/>
          </w:tcPr>
          <w:p w:rsidR="003342E7" w:rsidRPr="00B5520D" w:rsidRDefault="003342E7" w:rsidP="00DE01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B5520D">
              <w:rPr>
                <w:rFonts w:ascii="Times New Roman" w:hAnsi="Times New Roman" w:cs="Times New Roman"/>
                <w:sz w:val="18"/>
                <w:szCs w:val="18"/>
              </w:rPr>
              <w:t>8.1</w:t>
            </w:r>
          </w:p>
        </w:tc>
        <w:tc>
          <w:tcPr>
            <w:tcW w:w="630" w:type="dxa"/>
          </w:tcPr>
          <w:p w:rsidR="003342E7" w:rsidRPr="00B5520D" w:rsidRDefault="003342E7" w:rsidP="00DE01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B5520D">
              <w:rPr>
                <w:rFonts w:ascii="Times New Roman" w:hAnsi="Times New Roman" w:cs="Times New Roman"/>
                <w:sz w:val="18"/>
                <w:szCs w:val="18"/>
              </w:rPr>
              <w:t>338</w:t>
            </w:r>
          </w:p>
        </w:tc>
        <w:tc>
          <w:tcPr>
            <w:tcW w:w="540" w:type="dxa"/>
          </w:tcPr>
          <w:p w:rsidR="003342E7" w:rsidRPr="00B5520D" w:rsidRDefault="003342E7" w:rsidP="00DE01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B5520D">
              <w:rPr>
                <w:rFonts w:ascii="Times New Roman" w:hAnsi="Times New Roman" w:cs="Times New Roman"/>
                <w:sz w:val="18"/>
                <w:szCs w:val="18"/>
              </w:rPr>
              <w:t>243</w:t>
            </w:r>
          </w:p>
        </w:tc>
        <w:tc>
          <w:tcPr>
            <w:tcW w:w="540" w:type="dxa"/>
          </w:tcPr>
          <w:p w:rsidR="003342E7" w:rsidRPr="00B5520D" w:rsidRDefault="003342E7" w:rsidP="00DE01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B5520D">
              <w:rPr>
                <w:rFonts w:ascii="Times New Roman" w:hAnsi="Times New Roman" w:cs="Times New Roman"/>
                <w:sz w:val="18"/>
                <w:szCs w:val="18"/>
              </w:rPr>
              <w:t>581</w:t>
            </w:r>
          </w:p>
        </w:tc>
        <w:tc>
          <w:tcPr>
            <w:tcW w:w="630" w:type="dxa"/>
          </w:tcPr>
          <w:p w:rsidR="003342E7" w:rsidRPr="00B5520D" w:rsidRDefault="003342E7" w:rsidP="00DE01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B5520D">
              <w:rPr>
                <w:rFonts w:ascii="Times New Roman" w:hAnsi="Times New Roman" w:cs="Times New Roman"/>
                <w:sz w:val="18"/>
                <w:szCs w:val="18"/>
              </w:rPr>
              <w:t>59.40</w:t>
            </w:r>
          </w:p>
        </w:tc>
        <w:tc>
          <w:tcPr>
            <w:tcW w:w="1080" w:type="dxa"/>
          </w:tcPr>
          <w:p w:rsidR="003342E7" w:rsidRPr="00B5520D" w:rsidRDefault="003342E7" w:rsidP="00DE01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B5520D">
              <w:rPr>
                <w:rFonts w:ascii="Times New Roman" w:hAnsi="Times New Roman" w:cs="Times New Roman"/>
                <w:sz w:val="18"/>
                <w:szCs w:val="18"/>
              </w:rPr>
              <w:t>79(13.6%)</w:t>
            </w:r>
          </w:p>
        </w:tc>
        <w:tc>
          <w:tcPr>
            <w:tcW w:w="1170" w:type="dxa"/>
          </w:tcPr>
          <w:p w:rsidR="003342E7" w:rsidRPr="00B5520D" w:rsidRDefault="003342E7" w:rsidP="00DE01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B5520D">
              <w:rPr>
                <w:rFonts w:ascii="Times New Roman" w:hAnsi="Times New Roman" w:cs="Times New Roman"/>
                <w:sz w:val="18"/>
                <w:szCs w:val="18"/>
              </w:rPr>
              <w:t>314(54.04%)</w:t>
            </w:r>
          </w:p>
        </w:tc>
        <w:tc>
          <w:tcPr>
            <w:tcW w:w="1170" w:type="dxa"/>
          </w:tcPr>
          <w:p w:rsidR="003342E7" w:rsidRPr="00B5520D" w:rsidRDefault="003342E7" w:rsidP="00DE01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B5520D">
              <w:rPr>
                <w:rFonts w:ascii="Times New Roman" w:hAnsi="Times New Roman" w:cs="Times New Roman"/>
                <w:sz w:val="18"/>
                <w:szCs w:val="18"/>
              </w:rPr>
              <w:t>188(32.36%)</w:t>
            </w:r>
          </w:p>
        </w:tc>
        <w:tc>
          <w:tcPr>
            <w:tcW w:w="540" w:type="dxa"/>
          </w:tcPr>
          <w:p w:rsidR="003342E7" w:rsidRPr="00B5520D" w:rsidRDefault="003342E7" w:rsidP="00DE01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B5520D">
              <w:rPr>
                <w:rFonts w:ascii="Times New Roman" w:hAnsi="Times New Roman" w:cs="Times New Roman"/>
                <w:sz w:val="18"/>
                <w:szCs w:val="18"/>
              </w:rPr>
              <w:t>581</w:t>
            </w:r>
          </w:p>
        </w:tc>
        <w:tc>
          <w:tcPr>
            <w:tcW w:w="540" w:type="dxa"/>
          </w:tcPr>
          <w:p w:rsidR="003342E7" w:rsidRPr="00B5520D" w:rsidRDefault="003342E7" w:rsidP="00DE01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B5520D">
              <w:rPr>
                <w:rFonts w:ascii="Times New Roman" w:hAnsi="Times New Roman" w:cs="Times New Roman"/>
                <w:sz w:val="18"/>
                <w:szCs w:val="18"/>
              </w:rPr>
              <w:t>100</w:t>
            </w:r>
          </w:p>
        </w:tc>
      </w:tr>
      <w:tr w:rsidR="00EB1A24" w:rsidTr="00EB1A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0" w:type="dxa"/>
          </w:tcPr>
          <w:p w:rsidR="003342E7" w:rsidRPr="008B4B79" w:rsidRDefault="00AC37B3" w:rsidP="00DE0124">
            <w:pPr>
              <w:rPr>
                <w:rFonts w:ascii="Times New Roman" w:hAnsi="Times New Roman" w:cs="Times New Roman"/>
                <w:b w:val="0"/>
                <w:sz w:val="18"/>
                <w:szCs w:val="18"/>
              </w:rPr>
            </w:pPr>
            <w:r>
              <w:rPr>
                <w:rFonts w:ascii="Times New Roman" w:hAnsi="Times New Roman" w:cs="Times New Roman"/>
                <w:b w:val="0"/>
                <w:sz w:val="18"/>
                <w:szCs w:val="18"/>
              </w:rPr>
              <w:t>L.colt</w:t>
            </w:r>
            <w:r w:rsidR="003342E7" w:rsidRPr="008B4B79">
              <w:rPr>
                <w:rFonts w:ascii="Times New Roman" w:hAnsi="Times New Roman" w:cs="Times New Roman"/>
                <w:b w:val="0"/>
                <w:sz w:val="18"/>
                <w:szCs w:val="18"/>
              </w:rPr>
              <w:t>rs</w:t>
            </w:r>
          </w:p>
        </w:tc>
        <w:tc>
          <w:tcPr>
            <w:tcW w:w="540" w:type="dxa"/>
          </w:tcPr>
          <w:p w:rsidR="003342E7" w:rsidRPr="00B5520D" w:rsidRDefault="003342E7"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5520D">
              <w:rPr>
                <w:rFonts w:ascii="Times New Roman" w:hAnsi="Times New Roman" w:cs="Times New Roman"/>
                <w:sz w:val="18"/>
                <w:szCs w:val="18"/>
              </w:rPr>
              <w:t>20</w:t>
            </w:r>
          </w:p>
        </w:tc>
        <w:tc>
          <w:tcPr>
            <w:tcW w:w="630" w:type="dxa"/>
          </w:tcPr>
          <w:p w:rsidR="003342E7" w:rsidRPr="00B5520D" w:rsidRDefault="003342E7"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5520D">
              <w:rPr>
                <w:rFonts w:ascii="Times New Roman" w:hAnsi="Times New Roman" w:cs="Times New Roman"/>
                <w:sz w:val="18"/>
                <w:szCs w:val="18"/>
              </w:rPr>
              <w:t>54.1</w:t>
            </w:r>
          </w:p>
        </w:tc>
        <w:tc>
          <w:tcPr>
            <w:tcW w:w="630" w:type="dxa"/>
          </w:tcPr>
          <w:p w:rsidR="003342E7" w:rsidRPr="00B5520D" w:rsidRDefault="003342E7"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5520D">
              <w:rPr>
                <w:rFonts w:ascii="Times New Roman" w:hAnsi="Times New Roman" w:cs="Times New Roman"/>
                <w:sz w:val="18"/>
                <w:szCs w:val="18"/>
              </w:rPr>
              <w:t>327</w:t>
            </w:r>
          </w:p>
        </w:tc>
        <w:tc>
          <w:tcPr>
            <w:tcW w:w="540" w:type="dxa"/>
          </w:tcPr>
          <w:p w:rsidR="003342E7" w:rsidRPr="00B5520D" w:rsidRDefault="003342E7"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5520D">
              <w:rPr>
                <w:rFonts w:ascii="Times New Roman" w:hAnsi="Times New Roman" w:cs="Times New Roman"/>
                <w:sz w:val="18"/>
                <w:szCs w:val="18"/>
              </w:rPr>
              <w:t>56</w:t>
            </w:r>
          </w:p>
        </w:tc>
        <w:tc>
          <w:tcPr>
            <w:tcW w:w="540" w:type="dxa"/>
          </w:tcPr>
          <w:p w:rsidR="003342E7" w:rsidRPr="00B5520D" w:rsidRDefault="003342E7"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5520D">
              <w:rPr>
                <w:rFonts w:ascii="Times New Roman" w:hAnsi="Times New Roman" w:cs="Times New Roman"/>
                <w:sz w:val="18"/>
                <w:szCs w:val="18"/>
              </w:rPr>
              <w:t>383</w:t>
            </w:r>
          </w:p>
        </w:tc>
        <w:tc>
          <w:tcPr>
            <w:tcW w:w="630" w:type="dxa"/>
          </w:tcPr>
          <w:p w:rsidR="003342E7" w:rsidRPr="00B5520D" w:rsidRDefault="003342E7"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5520D">
              <w:rPr>
                <w:rFonts w:ascii="Times New Roman" w:hAnsi="Times New Roman" w:cs="Times New Roman"/>
                <w:sz w:val="18"/>
                <w:szCs w:val="18"/>
              </w:rPr>
              <w:t>39.16</w:t>
            </w:r>
          </w:p>
        </w:tc>
        <w:tc>
          <w:tcPr>
            <w:tcW w:w="1080" w:type="dxa"/>
          </w:tcPr>
          <w:p w:rsidR="003342E7" w:rsidRPr="00B5520D" w:rsidRDefault="003342E7"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5520D">
              <w:rPr>
                <w:rFonts w:ascii="Times New Roman" w:hAnsi="Times New Roman" w:cs="Times New Roman"/>
                <w:sz w:val="18"/>
                <w:szCs w:val="18"/>
              </w:rPr>
              <w:t>68(17.75%)</w:t>
            </w:r>
          </w:p>
        </w:tc>
        <w:tc>
          <w:tcPr>
            <w:tcW w:w="1170" w:type="dxa"/>
          </w:tcPr>
          <w:p w:rsidR="003342E7" w:rsidRPr="00B5520D" w:rsidRDefault="003342E7"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5520D">
              <w:rPr>
                <w:rFonts w:ascii="Times New Roman" w:hAnsi="Times New Roman" w:cs="Times New Roman"/>
                <w:sz w:val="18"/>
                <w:szCs w:val="18"/>
              </w:rPr>
              <w:t>243(w.s) = 63.44%)</w:t>
            </w:r>
          </w:p>
        </w:tc>
        <w:tc>
          <w:tcPr>
            <w:tcW w:w="1170" w:type="dxa"/>
          </w:tcPr>
          <w:p w:rsidR="003342E7" w:rsidRPr="00B5520D" w:rsidRDefault="003342E7"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5520D">
              <w:rPr>
                <w:rFonts w:ascii="Times New Roman" w:hAnsi="Times New Roman" w:cs="Times New Roman"/>
                <w:sz w:val="18"/>
                <w:szCs w:val="18"/>
              </w:rPr>
              <w:t>72(18.81%)</w:t>
            </w:r>
          </w:p>
        </w:tc>
        <w:tc>
          <w:tcPr>
            <w:tcW w:w="540" w:type="dxa"/>
          </w:tcPr>
          <w:p w:rsidR="003342E7" w:rsidRPr="00B5520D" w:rsidRDefault="003342E7"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5520D">
              <w:rPr>
                <w:rFonts w:ascii="Times New Roman" w:hAnsi="Times New Roman" w:cs="Times New Roman"/>
                <w:sz w:val="18"/>
                <w:szCs w:val="18"/>
              </w:rPr>
              <w:t>288</w:t>
            </w:r>
          </w:p>
        </w:tc>
        <w:tc>
          <w:tcPr>
            <w:tcW w:w="540" w:type="dxa"/>
          </w:tcPr>
          <w:p w:rsidR="003342E7" w:rsidRPr="00B5520D" w:rsidRDefault="003342E7"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5520D">
              <w:rPr>
                <w:rFonts w:ascii="Times New Roman" w:hAnsi="Times New Roman" w:cs="Times New Roman"/>
                <w:sz w:val="18"/>
                <w:szCs w:val="18"/>
              </w:rPr>
              <w:t>100</w:t>
            </w:r>
          </w:p>
        </w:tc>
      </w:tr>
      <w:tr w:rsidR="00EB1A24" w:rsidTr="00EB1A24">
        <w:trPr>
          <w:trHeight w:val="150"/>
        </w:trPr>
        <w:tc>
          <w:tcPr>
            <w:cnfStyle w:val="001000000000" w:firstRow="0" w:lastRow="0" w:firstColumn="1" w:lastColumn="0" w:oddVBand="0" w:evenVBand="0" w:oddHBand="0" w:evenHBand="0" w:firstRowFirstColumn="0" w:firstRowLastColumn="0" w:lastRowFirstColumn="0" w:lastRowLastColumn="0"/>
            <w:tcW w:w="810" w:type="dxa"/>
          </w:tcPr>
          <w:p w:rsidR="003342E7" w:rsidRPr="008B4B79" w:rsidRDefault="00AC37B3" w:rsidP="00DE0124">
            <w:pPr>
              <w:rPr>
                <w:rFonts w:ascii="Times New Roman" w:hAnsi="Times New Roman" w:cs="Times New Roman"/>
                <w:b w:val="0"/>
                <w:sz w:val="18"/>
                <w:szCs w:val="18"/>
              </w:rPr>
            </w:pPr>
            <w:r>
              <w:rPr>
                <w:rFonts w:ascii="Times New Roman" w:hAnsi="Times New Roman" w:cs="Times New Roman"/>
                <w:b w:val="0"/>
                <w:sz w:val="18"/>
                <w:szCs w:val="18"/>
              </w:rPr>
              <w:t>Ret</w:t>
            </w:r>
            <w:r w:rsidR="003342E7" w:rsidRPr="008B4B79">
              <w:rPr>
                <w:rFonts w:ascii="Times New Roman" w:hAnsi="Times New Roman" w:cs="Times New Roman"/>
                <w:b w:val="0"/>
                <w:sz w:val="18"/>
                <w:szCs w:val="18"/>
              </w:rPr>
              <w:t>ilers</w:t>
            </w:r>
          </w:p>
        </w:tc>
        <w:tc>
          <w:tcPr>
            <w:tcW w:w="540" w:type="dxa"/>
          </w:tcPr>
          <w:p w:rsidR="003342E7" w:rsidRPr="00B5520D" w:rsidRDefault="003342E7" w:rsidP="00DE01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B5520D">
              <w:rPr>
                <w:rFonts w:ascii="Times New Roman" w:hAnsi="Times New Roman" w:cs="Times New Roman"/>
                <w:sz w:val="18"/>
                <w:szCs w:val="18"/>
              </w:rPr>
              <w:t>14</w:t>
            </w:r>
          </w:p>
        </w:tc>
        <w:tc>
          <w:tcPr>
            <w:tcW w:w="630" w:type="dxa"/>
          </w:tcPr>
          <w:p w:rsidR="003342E7" w:rsidRPr="00B5520D" w:rsidRDefault="003342E7" w:rsidP="00DE01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B5520D">
              <w:rPr>
                <w:rFonts w:ascii="Times New Roman" w:hAnsi="Times New Roman" w:cs="Times New Roman"/>
                <w:sz w:val="18"/>
                <w:szCs w:val="18"/>
              </w:rPr>
              <w:t>37. 8</w:t>
            </w:r>
          </w:p>
        </w:tc>
        <w:tc>
          <w:tcPr>
            <w:tcW w:w="630" w:type="dxa"/>
          </w:tcPr>
          <w:p w:rsidR="003342E7" w:rsidRPr="00B5520D" w:rsidRDefault="003342E7" w:rsidP="00DE01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B5520D">
              <w:rPr>
                <w:rFonts w:ascii="Times New Roman" w:hAnsi="Times New Roman" w:cs="Times New Roman"/>
                <w:sz w:val="18"/>
                <w:szCs w:val="18"/>
              </w:rPr>
              <w:t>249</w:t>
            </w:r>
          </w:p>
        </w:tc>
        <w:tc>
          <w:tcPr>
            <w:tcW w:w="540" w:type="dxa"/>
          </w:tcPr>
          <w:p w:rsidR="003342E7" w:rsidRPr="00B5520D" w:rsidRDefault="00D0046F" w:rsidP="00DE01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72</w:t>
            </w:r>
          </w:p>
        </w:tc>
        <w:tc>
          <w:tcPr>
            <w:tcW w:w="540" w:type="dxa"/>
          </w:tcPr>
          <w:p w:rsidR="003342E7" w:rsidRPr="00B5520D" w:rsidRDefault="00D0046F" w:rsidP="00DE01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321</w:t>
            </w:r>
          </w:p>
        </w:tc>
        <w:tc>
          <w:tcPr>
            <w:tcW w:w="630" w:type="dxa"/>
          </w:tcPr>
          <w:p w:rsidR="003342E7" w:rsidRPr="00B5520D" w:rsidRDefault="00D0046F" w:rsidP="00DE01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32.82</w:t>
            </w:r>
          </w:p>
        </w:tc>
        <w:tc>
          <w:tcPr>
            <w:tcW w:w="1080" w:type="dxa"/>
          </w:tcPr>
          <w:p w:rsidR="003342E7" w:rsidRPr="00B5520D" w:rsidRDefault="003342E7" w:rsidP="00DE01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B5520D">
              <w:rPr>
                <w:rFonts w:ascii="Times New Roman" w:hAnsi="Times New Roman" w:cs="Times New Roman"/>
                <w:sz w:val="18"/>
                <w:szCs w:val="18"/>
              </w:rPr>
              <w:t>200</w:t>
            </w:r>
            <w:r w:rsidR="00D0046F">
              <w:rPr>
                <w:rFonts w:ascii="Times New Roman" w:hAnsi="Times New Roman" w:cs="Times New Roman"/>
                <w:sz w:val="18"/>
                <w:szCs w:val="18"/>
              </w:rPr>
              <w:t>(62.30</w:t>
            </w:r>
            <w:r>
              <w:rPr>
                <w:rFonts w:ascii="Times New Roman" w:hAnsi="Times New Roman" w:cs="Times New Roman"/>
                <w:sz w:val="18"/>
                <w:szCs w:val="18"/>
              </w:rPr>
              <w:t>)</w:t>
            </w:r>
          </w:p>
        </w:tc>
        <w:tc>
          <w:tcPr>
            <w:tcW w:w="1170" w:type="dxa"/>
          </w:tcPr>
          <w:p w:rsidR="003342E7" w:rsidRPr="00B5520D" w:rsidRDefault="003342E7" w:rsidP="00DE01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B5520D">
              <w:rPr>
                <w:rFonts w:ascii="Times New Roman" w:hAnsi="Times New Roman" w:cs="Times New Roman"/>
                <w:sz w:val="18"/>
                <w:szCs w:val="18"/>
              </w:rPr>
              <w:t xml:space="preserve">     -</w:t>
            </w:r>
          </w:p>
        </w:tc>
        <w:tc>
          <w:tcPr>
            <w:tcW w:w="1170" w:type="dxa"/>
          </w:tcPr>
          <w:p w:rsidR="003342E7" w:rsidRPr="00B5520D" w:rsidRDefault="00D0046F" w:rsidP="00DE01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121(37.70</w:t>
            </w:r>
            <w:r w:rsidR="003342E7">
              <w:rPr>
                <w:rFonts w:ascii="Times New Roman" w:hAnsi="Times New Roman" w:cs="Times New Roman"/>
                <w:sz w:val="18"/>
                <w:szCs w:val="18"/>
              </w:rPr>
              <w:t>)</w:t>
            </w:r>
          </w:p>
        </w:tc>
        <w:tc>
          <w:tcPr>
            <w:tcW w:w="540" w:type="dxa"/>
          </w:tcPr>
          <w:p w:rsidR="003342E7" w:rsidRPr="00B5520D" w:rsidRDefault="003342E7" w:rsidP="00DE01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p>
        </w:tc>
        <w:tc>
          <w:tcPr>
            <w:tcW w:w="540" w:type="dxa"/>
          </w:tcPr>
          <w:p w:rsidR="003342E7" w:rsidRPr="00B5520D" w:rsidRDefault="003342E7" w:rsidP="00DE01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p>
        </w:tc>
      </w:tr>
      <w:tr w:rsidR="00EB1A24" w:rsidTr="00EB1A24">
        <w:trPr>
          <w:cnfStyle w:val="000000100000" w:firstRow="0" w:lastRow="0" w:firstColumn="0" w:lastColumn="0" w:oddVBand="0" w:evenVBand="0" w:oddHBand="1" w:evenHBand="0" w:firstRowFirstColumn="0" w:firstRowLastColumn="0" w:lastRowFirstColumn="0" w:lastRowLastColumn="0"/>
          <w:trHeight w:val="165"/>
        </w:trPr>
        <w:tc>
          <w:tcPr>
            <w:cnfStyle w:val="001000000000" w:firstRow="0" w:lastRow="0" w:firstColumn="1" w:lastColumn="0" w:oddVBand="0" w:evenVBand="0" w:oddHBand="0" w:evenHBand="0" w:firstRowFirstColumn="0" w:firstRowLastColumn="0" w:lastRowFirstColumn="0" w:lastRowLastColumn="0"/>
            <w:tcW w:w="810" w:type="dxa"/>
          </w:tcPr>
          <w:p w:rsidR="007020F0" w:rsidRDefault="007020F0" w:rsidP="00DE0124">
            <w:pPr>
              <w:rPr>
                <w:rFonts w:ascii="Times New Roman" w:hAnsi="Times New Roman" w:cs="Times New Roman"/>
                <w:b w:val="0"/>
                <w:sz w:val="18"/>
                <w:szCs w:val="18"/>
              </w:rPr>
            </w:pPr>
            <w:r>
              <w:rPr>
                <w:rFonts w:ascii="Times New Roman" w:hAnsi="Times New Roman" w:cs="Times New Roman"/>
                <w:b w:val="0"/>
                <w:sz w:val="18"/>
                <w:szCs w:val="18"/>
              </w:rPr>
              <w:t>prodcrs</w:t>
            </w:r>
          </w:p>
        </w:tc>
        <w:tc>
          <w:tcPr>
            <w:tcW w:w="540" w:type="dxa"/>
          </w:tcPr>
          <w:p w:rsidR="007020F0" w:rsidRPr="00B5520D" w:rsidRDefault="007020F0"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 xml:space="preserve"> 278</w:t>
            </w:r>
          </w:p>
        </w:tc>
        <w:tc>
          <w:tcPr>
            <w:tcW w:w="630" w:type="dxa"/>
          </w:tcPr>
          <w:p w:rsidR="007020F0" w:rsidRPr="00B5520D" w:rsidRDefault="00EB1A24"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73.16</w:t>
            </w:r>
          </w:p>
        </w:tc>
        <w:tc>
          <w:tcPr>
            <w:tcW w:w="630" w:type="dxa"/>
          </w:tcPr>
          <w:p w:rsidR="007020F0" w:rsidRPr="00B5520D" w:rsidRDefault="00EB1A24"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 xml:space="preserve">    -</w:t>
            </w:r>
          </w:p>
        </w:tc>
        <w:tc>
          <w:tcPr>
            <w:tcW w:w="540" w:type="dxa"/>
          </w:tcPr>
          <w:p w:rsidR="007020F0" w:rsidRDefault="00EB1A24"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 xml:space="preserve">  -</w:t>
            </w:r>
          </w:p>
        </w:tc>
        <w:tc>
          <w:tcPr>
            <w:tcW w:w="540" w:type="dxa"/>
          </w:tcPr>
          <w:p w:rsidR="007020F0" w:rsidRDefault="00EB1A24"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 xml:space="preserve">   -</w:t>
            </w:r>
          </w:p>
        </w:tc>
        <w:tc>
          <w:tcPr>
            <w:tcW w:w="630" w:type="dxa"/>
          </w:tcPr>
          <w:p w:rsidR="007020F0" w:rsidRDefault="00EB1A24"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 xml:space="preserve">    -</w:t>
            </w:r>
          </w:p>
        </w:tc>
        <w:tc>
          <w:tcPr>
            <w:tcW w:w="1080" w:type="dxa"/>
          </w:tcPr>
          <w:p w:rsidR="007020F0" w:rsidRPr="00B5520D" w:rsidRDefault="00F32C71" w:rsidP="00F32C7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64</w:t>
            </w:r>
            <w:r w:rsidR="00EB1A24">
              <w:rPr>
                <w:rFonts w:ascii="Times New Roman" w:hAnsi="Times New Roman" w:cs="Times New Roman"/>
                <w:sz w:val="18"/>
                <w:szCs w:val="18"/>
              </w:rPr>
              <w:t>(</w:t>
            </w:r>
            <w:r>
              <w:rPr>
                <w:rFonts w:ascii="Times New Roman" w:hAnsi="Times New Roman" w:cs="Times New Roman"/>
                <w:sz w:val="18"/>
                <w:szCs w:val="18"/>
              </w:rPr>
              <w:t>6.5</w:t>
            </w:r>
            <w:r w:rsidR="00EB1A24">
              <w:rPr>
                <w:rFonts w:ascii="Times New Roman" w:hAnsi="Times New Roman" w:cs="Times New Roman"/>
                <w:sz w:val="18"/>
                <w:szCs w:val="18"/>
              </w:rPr>
              <w:t>%)</w:t>
            </w:r>
          </w:p>
        </w:tc>
        <w:tc>
          <w:tcPr>
            <w:tcW w:w="1170" w:type="dxa"/>
          </w:tcPr>
          <w:p w:rsidR="007020F0" w:rsidRPr="00B5520D" w:rsidRDefault="00EB1A24"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 xml:space="preserve">     -</w:t>
            </w:r>
          </w:p>
        </w:tc>
        <w:tc>
          <w:tcPr>
            <w:tcW w:w="1170" w:type="dxa"/>
          </w:tcPr>
          <w:p w:rsidR="007020F0" w:rsidRDefault="00F32C71"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 xml:space="preserve">       -</w:t>
            </w:r>
          </w:p>
        </w:tc>
        <w:tc>
          <w:tcPr>
            <w:tcW w:w="540" w:type="dxa"/>
          </w:tcPr>
          <w:p w:rsidR="007020F0" w:rsidRPr="00B5520D" w:rsidRDefault="00EB1A24" w:rsidP="00F32C7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 xml:space="preserve">  </w:t>
            </w:r>
            <w:r w:rsidR="00F32C71">
              <w:rPr>
                <w:rFonts w:ascii="Times New Roman" w:hAnsi="Times New Roman" w:cs="Times New Roman"/>
                <w:sz w:val="18"/>
                <w:szCs w:val="18"/>
              </w:rPr>
              <w:t xml:space="preserve">  -</w:t>
            </w:r>
          </w:p>
        </w:tc>
        <w:tc>
          <w:tcPr>
            <w:tcW w:w="540" w:type="dxa"/>
          </w:tcPr>
          <w:p w:rsidR="007020F0" w:rsidRPr="00B5520D" w:rsidRDefault="00F32C71"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w:t>
            </w:r>
          </w:p>
        </w:tc>
      </w:tr>
    </w:tbl>
    <w:p w:rsidR="00507B7E" w:rsidRPr="00213273" w:rsidRDefault="003342E7" w:rsidP="00F32C71">
      <w:pPr>
        <w:rPr>
          <w:rFonts w:ascii="Times New Roman" w:hAnsi="Times New Roman" w:cs="Times New Roman"/>
          <w:b/>
          <w:sz w:val="24"/>
          <w:szCs w:val="24"/>
        </w:rPr>
      </w:pPr>
      <w:r w:rsidRPr="00B5520D">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B5520D">
        <w:rPr>
          <w:rFonts w:ascii="Times New Roman" w:hAnsi="Times New Roman" w:cs="Times New Roman"/>
          <w:b/>
          <w:sz w:val="24"/>
          <w:szCs w:val="24"/>
        </w:rPr>
        <w:t>Source: survey data</w:t>
      </w:r>
    </w:p>
    <w:p w:rsidR="00F016B0" w:rsidRPr="00FD0C49" w:rsidRDefault="00F016B0" w:rsidP="007846C3">
      <w:pPr>
        <w:spacing w:after="0" w:line="360" w:lineRule="auto"/>
        <w:jc w:val="both"/>
        <w:rPr>
          <w:rFonts w:ascii="Times New Roman" w:eastAsia="Calibri" w:hAnsi="Times New Roman" w:cs="Times New Roman"/>
          <w:b/>
          <w:sz w:val="24"/>
          <w:szCs w:val="24"/>
        </w:rPr>
      </w:pPr>
      <w:r w:rsidRPr="00F016B0">
        <w:rPr>
          <w:rFonts w:ascii="Times New Roman" w:eastAsia="Calibri" w:hAnsi="Times New Roman" w:cs="Times New Roman"/>
          <w:b/>
          <w:sz w:val="24"/>
          <w:szCs w:val="24"/>
        </w:rPr>
        <w:t>Services given by sesame marketing channels</w:t>
      </w:r>
      <w:r w:rsidR="00FD0C49">
        <w:rPr>
          <w:rFonts w:ascii="Times New Roman" w:eastAsia="Calibri" w:hAnsi="Times New Roman" w:cs="Times New Roman"/>
          <w:b/>
          <w:sz w:val="24"/>
          <w:szCs w:val="24"/>
        </w:rPr>
        <w:t xml:space="preserve">: </w:t>
      </w:r>
      <w:r w:rsidRPr="00F016B0">
        <w:rPr>
          <w:rFonts w:ascii="Times New Roman" w:eastAsia="Calibri" w:hAnsi="Times New Roman" w:cs="Times New Roman"/>
          <w:sz w:val="24"/>
          <w:szCs w:val="24"/>
        </w:rPr>
        <w:t xml:space="preserve">In this study, the effectiveness of the sesame marketing channels were mainly assessed by different services that the channels have offered in the market in order to maximize consumer satisfaction that boosts performance of </w:t>
      </w:r>
      <w:r w:rsidRPr="00F016B0">
        <w:rPr>
          <w:rFonts w:ascii="Times New Roman" w:eastAsia="Calibri" w:hAnsi="Times New Roman" w:cs="Times New Roman"/>
          <w:sz w:val="24"/>
          <w:szCs w:val="24"/>
        </w:rPr>
        <w:lastRenderedPageBreak/>
        <w:t xml:space="preserve">the market. Most of these are: exchange functions (assembling and distribution); physical function (storage and transport). Regarding assembling and distribution, the distributions of wholesaler and retailer shades as well as the availability of transportation services were taken in to consideration.  Result indicated that producer, wholesaler and retailers who targeted consumers were built their shades places that could offer some convenience for transport, loading and un-loading or at a central place that customers can easily visit in order to attract more customers. With respect to storage, this study identified that traders store sesame during unstable price was observed in a market for short period to </w:t>
      </w:r>
      <w:r w:rsidRPr="005843F0">
        <w:rPr>
          <w:rFonts w:ascii="Times New Roman" w:eastAsia="Calibri" w:hAnsi="Times New Roman" w:cs="Times New Roman"/>
          <w:sz w:val="24"/>
          <w:szCs w:val="24"/>
        </w:rPr>
        <w:t>gem</w:t>
      </w:r>
      <w:r w:rsidRPr="00F016B0">
        <w:rPr>
          <w:rFonts w:ascii="Times New Roman" w:eastAsia="Calibri" w:hAnsi="Times New Roman" w:cs="Times New Roman"/>
          <w:sz w:val="24"/>
          <w:szCs w:val="24"/>
        </w:rPr>
        <w:t xml:space="preserve"> benefit from price fluctuation.</w:t>
      </w:r>
    </w:p>
    <w:p w:rsidR="00F016B0" w:rsidRPr="00856C45" w:rsidRDefault="00856C45" w:rsidP="00856C45">
      <w:pPr>
        <w:pStyle w:val="Heading2"/>
        <w:spacing w:line="360" w:lineRule="auto"/>
        <w:rPr>
          <w:rFonts w:ascii="Times New Roman" w:eastAsia="Calibri" w:hAnsi="Times New Roman" w:cs="Times New Roman"/>
          <w:color w:val="auto"/>
        </w:rPr>
      </w:pPr>
      <w:bookmarkStart w:id="123" w:name="_Toc16174788"/>
      <w:r w:rsidRPr="00856C45">
        <w:rPr>
          <w:rFonts w:ascii="Times New Roman" w:eastAsia="Calibri" w:hAnsi="Times New Roman" w:cs="Times New Roman"/>
          <w:color w:val="auto"/>
        </w:rPr>
        <w:t xml:space="preserve">4.3.2. </w:t>
      </w:r>
      <w:r w:rsidR="00F016B0" w:rsidRPr="00856C45">
        <w:rPr>
          <w:rFonts w:ascii="Times New Roman" w:eastAsia="Calibri" w:hAnsi="Times New Roman" w:cs="Times New Roman"/>
          <w:color w:val="auto"/>
        </w:rPr>
        <w:t>Market margin Analysis for performance</w:t>
      </w:r>
      <w:r w:rsidR="00DE0124">
        <w:rPr>
          <w:rFonts w:ascii="Times New Roman" w:eastAsia="Calibri" w:hAnsi="Times New Roman" w:cs="Times New Roman"/>
          <w:color w:val="auto"/>
        </w:rPr>
        <w:t xml:space="preserve"> of sesame market</w:t>
      </w:r>
      <w:bookmarkEnd w:id="123"/>
    </w:p>
    <w:p w:rsidR="00755698" w:rsidRDefault="00F016B0" w:rsidP="00755698">
      <w:pPr>
        <w:spacing w:line="360" w:lineRule="auto"/>
        <w:jc w:val="both"/>
        <w:rPr>
          <w:rFonts w:ascii="Times New Roman" w:hAnsi="Times New Roman" w:cs="Times New Roman"/>
          <w:sz w:val="24"/>
          <w:szCs w:val="24"/>
        </w:rPr>
      </w:pPr>
      <w:r w:rsidRPr="00F016B0">
        <w:rPr>
          <w:rFonts w:ascii="Times New Roman" w:eastAsia="Calibri" w:hAnsi="Times New Roman" w:cs="Times New Roman"/>
          <w:b/>
          <w:sz w:val="24"/>
          <w:szCs w:val="24"/>
        </w:rPr>
        <w:t>Marketing cost and profitability approach to marketing margin</w:t>
      </w:r>
      <w:r w:rsidR="00856C45">
        <w:rPr>
          <w:rFonts w:ascii="Times New Roman" w:eastAsia="Calibri" w:hAnsi="Times New Roman" w:cs="Times New Roman"/>
          <w:b/>
          <w:sz w:val="24"/>
          <w:szCs w:val="24"/>
        </w:rPr>
        <w:t xml:space="preserve">: </w:t>
      </w:r>
      <w:r w:rsidRPr="00F016B0">
        <w:rPr>
          <w:rFonts w:ascii="Times New Roman" w:eastAsia="Calibri" w:hAnsi="Times New Roman" w:cs="Times New Roman"/>
          <w:sz w:val="24"/>
          <w:szCs w:val="24"/>
        </w:rPr>
        <w:t xml:space="preserve">For this survey the second approach employed for the analysis of sesame market performance was marketing margins by taking into account associated marketing costs for key marketing channels. Cost and price information </w:t>
      </w:r>
      <w:r w:rsidR="002C724A">
        <w:rPr>
          <w:rFonts w:ascii="Times New Roman" w:eastAsia="Calibri" w:hAnsi="Times New Roman" w:cs="Times New Roman"/>
          <w:sz w:val="24"/>
          <w:szCs w:val="24"/>
        </w:rPr>
        <w:t>were</w:t>
      </w:r>
      <w:r w:rsidRPr="00F016B0">
        <w:rPr>
          <w:rFonts w:ascii="Times New Roman" w:eastAsia="Calibri" w:hAnsi="Times New Roman" w:cs="Times New Roman"/>
          <w:sz w:val="24"/>
          <w:szCs w:val="24"/>
        </w:rPr>
        <w:t xml:space="preserve"> used to construct marketing margin. This is going to be analyzed using marketing costs and benefit share of actors in sesame marketing. As it is indicated in </w:t>
      </w:r>
      <w:r w:rsidRPr="00743277">
        <w:rPr>
          <w:rFonts w:ascii="Times New Roman" w:eastAsia="Calibri" w:hAnsi="Times New Roman" w:cs="Times New Roman"/>
          <w:sz w:val="24"/>
          <w:szCs w:val="24"/>
        </w:rPr>
        <w:t xml:space="preserve">Table </w:t>
      </w:r>
      <w:r w:rsidR="00A660E9">
        <w:rPr>
          <w:rFonts w:ascii="Times New Roman" w:eastAsia="Calibri" w:hAnsi="Times New Roman" w:cs="Times New Roman"/>
          <w:sz w:val="24"/>
          <w:szCs w:val="24"/>
        </w:rPr>
        <w:t>4.12</w:t>
      </w:r>
      <w:r w:rsidR="00743277" w:rsidRPr="00743277">
        <w:rPr>
          <w:rFonts w:ascii="Times New Roman" w:eastAsia="Calibri" w:hAnsi="Times New Roman" w:cs="Times New Roman"/>
          <w:sz w:val="24"/>
          <w:szCs w:val="24"/>
        </w:rPr>
        <w:t xml:space="preserve"> below</w:t>
      </w:r>
      <w:r w:rsidRPr="00F016B0">
        <w:rPr>
          <w:rFonts w:ascii="Times New Roman" w:eastAsia="Calibri" w:hAnsi="Times New Roman" w:cs="Times New Roman"/>
          <w:sz w:val="24"/>
          <w:szCs w:val="24"/>
        </w:rPr>
        <w:t xml:space="preserve">, in kamba district; in </w:t>
      </w:r>
      <w:r w:rsidR="00755698">
        <w:rPr>
          <w:rFonts w:ascii="Times New Roman" w:eastAsia="Calibri" w:hAnsi="Times New Roman" w:cs="Times New Roman"/>
          <w:sz w:val="24"/>
          <w:szCs w:val="24"/>
        </w:rPr>
        <w:t xml:space="preserve">our </w:t>
      </w:r>
      <w:r w:rsidRPr="00F016B0">
        <w:rPr>
          <w:rFonts w:ascii="Times New Roman" w:eastAsia="Calibri" w:hAnsi="Times New Roman" w:cs="Times New Roman"/>
          <w:sz w:val="24"/>
          <w:szCs w:val="24"/>
        </w:rPr>
        <w:t xml:space="preserve">case, the share of profit for farmers, </w:t>
      </w:r>
      <w:r w:rsidR="00755698">
        <w:rPr>
          <w:rFonts w:ascii="Times New Roman" w:eastAsia="Calibri" w:hAnsi="Times New Roman" w:cs="Times New Roman"/>
          <w:sz w:val="24"/>
          <w:szCs w:val="24"/>
        </w:rPr>
        <w:t>wholesa</w:t>
      </w:r>
      <w:r w:rsidR="00755698" w:rsidRPr="00F016B0">
        <w:rPr>
          <w:rFonts w:ascii="Times New Roman" w:eastAsia="Calibri" w:hAnsi="Times New Roman" w:cs="Times New Roman"/>
          <w:sz w:val="24"/>
          <w:szCs w:val="24"/>
        </w:rPr>
        <w:t>lers’</w:t>
      </w:r>
      <w:r w:rsidRPr="00F016B0">
        <w:rPr>
          <w:rFonts w:ascii="Times New Roman" w:eastAsia="Calibri" w:hAnsi="Times New Roman" w:cs="Times New Roman"/>
          <w:sz w:val="24"/>
          <w:szCs w:val="24"/>
        </w:rPr>
        <w:t xml:space="preserve"> retailers </w:t>
      </w:r>
      <w:r w:rsidR="00755698" w:rsidRPr="00F016B0">
        <w:rPr>
          <w:rFonts w:ascii="Times New Roman" w:eastAsia="Calibri" w:hAnsi="Times New Roman" w:cs="Times New Roman"/>
          <w:sz w:val="24"/>
          <w:szCs w:val="24"/>
        </w:rPr>
        <w:t>and</w:t>
      </w:r>
      <w:r w:rsidR="00755698">
        <w:rPr>
          <w:rFonts w:ascii="Times New Roman" w:eastAsia="Calibri" w:hAnsi="Times New Roman" w:cs="Times New Roman"/>
          <w:sz w:val="24"/>
          <w:szCs w:val="24"/>
        </w:rPr>
        <w:t xml:space="preserve"> exporters</w:t>
      </w:r>
      <w:r w:rsidR="00755698" w:rsidRPr="00F016B0">
        <w:rPr>
          <w:rFonts w:ascii="Times New Roman" w:eastAsia="Calibri" w:hAnsi="Times New Roman" w:cs="Times New Roman"/>
          <w:sz w:val="24"/>
          <w:szCs w:val="24"/>
        </w:rPr>
        <w:t xml:space="preserve"> </w:t>
      </w:r>
      <w:r w:rsidRPr="00F016B0">
        <w:rPr>
          <w:rFonts w:ascii="Times New Roman" w:eastAsia="Calibri" w:hAnsi="Times New Roman" w:cs="Times New Roman"/>
          <w:sz w:val="24"/>
          <w:szCs w:val="24"/>
        </w:rPr>
        <w:t xml:space="preserve">is </w:t>
      </w:r>
      <w:r w:rsidR="00F3719D" w:rsidRPr="00F3719D">
        <w:rPr>
          <w:rFonts w:ascii="Times New Roman" w:eastAsia="Calibri" w:hAnsi="Times New Roman" w:cs="Times New Roman"/>
          <w:sz w:val="24"/>
          <w:szCs w:val="24"/>
        </w:rPr>
        <w:t>15.14</w:t>
      </w:r>
      <w:r w:rsidR="00F3719D">
        <w:rPr>
          <w:rFonts w:ascii="Times New Roman" w:eastAsia="Calibri" w:hAnsi="Times New Roman" w:cs="Times New Roman"/>
          <w:sz w:val="24"/>
          <w:szCs w:val="24"/>
        </w:rPr>
        <w:t>%, 28.98</w:t>
      </w:r>
      <w:r w:rsidRPr="00F016B0">
        <w:rPr>
          <w:rFonts w:ascii="Times New Roman" w:eastAsia="Calibri" w:hAnsi="Times New Roman" w:cs="Times New Roman"/>
          <w:sz w:val="24"/>
          <w:szCs w:val="24"/>
        </w:rPr>
        <w:t>%</w:t>
      </w:r>
      <w:r w:rsidR="00F3719D">
        <w:rPr>
          <w:rFonts w:ascii="Times New Roman" w:eastAsia="Calibri" w:hAnsi="Times New Roman" w:cs="Times New Roman"/>
          <w:sz w:val="24"/>
          <w:szCs w:val="24"/>
        </w:rPr>
        <w:t>,</w:t>
      </w:r>
      <w:r w:rsidRPr="00F016B0">
        <w:rPr>
          <w:rFonts w:ascii="Times New Roman" w:eastAsia="Calibri" w:hAnsi="Times New Roman" w:cs="Times New Roman"/>
          <w:sz w:val="24"/>
          <w:szCs w:val="24"/>
        </w:rPr>
        <w:t xml:space="preserve"> </w:t>
      </w:r>
      <w:r w:rsidR="00F3719D">
        <w:rPr>
          <w:rFonts w:ascii="Times New Roman" w:eastAsia="Calibri" w:hAnsi="Times New Roman" w:cs="Times New Roman"/>
          <w:sz w:val="24"/>
          <w:szCs w:val="24"/>
        </w:rPr>
        <w:t>43.65</w:t>
      </w:r>
      <w:r w:rsidRPr="00F016B0">
        <w:rPr>
          <w:rFonts w:ascii="Times New Roman" w:eastAsia="Calibri" w:hAnsi="Times New Roman" w:cs="Times New Roman"/>
          <w:sz w:val="24"/>
          <w:szCs w:val="24"/>
        </w:rPr>
        <w:t xml:space="preserve">% </w:t>
      </w:r>
      <w:r w:rsidR="00755698" w:rsidRPr="00F016B0">
        <w:rPr>
          <w:rFonts w:ascii="Times New Roman" w:eastAsia="Calibri" w:hAnsi="Times New Roman" w:cs="Times New Roman"/>
          <w:sz w:val="24"/>
          <w:szCs w:val="24"/>
        </w:rPr>
        <w:t xml:space="preserve">and </w:t>
      </w:r>
      <w:r w:rsidR="00F3719D">
        <w:rPr>
          <w:rFonts w:ascii="Times New Roman" w:eastAsia="Calibri" w:hAnsi="Times New Roman" w:cs="Times New Roman"/>
          <w:sz w:val="24"/>
          <w:szCs w:val="24"/>
        </w:rPr>
        <w:t>12.23</w:t>
      </w:r>
      <w:r w:rsidR="00AD6D69">
        <w:rPr>
          <w:rFonts w:ascii="Times New Roman" w:eastAsia="Calibri" w:hAnsi="Times New Roman" w:cs="Times New Roman"/>
          <w:sz w:val="24"/>
          <w:szCs w:val="24"/>
        </w:rPr>
        <w:t>%</w:t>
      </w:r>
      <w:r w:rsidR="00F3719D">
        <w:rPr>
          <w:rFonts w:ascii="Times New Roman" w:eastAsia="Calibri" w:hAnsi="Times New Roman" w:cs="Times New Roman"/>
          <w:sz w:val="24"/>
          <w:szCs w:val="24"/>
        </w:rPr>
        <w:t xml:space="preserve"> </w:t>
      </w:r>
      <w:r w:rsidRPr="00F016B0">
        <w:rPr>
          <w:rFonts w:ascii="Times New Roman" w:eastAsia="Calibri" w:hAnsi="Times New Roman" w:cs="Times New Roman"/>
          <w:sz w:val="24"/>
          <w:szCs w:val="24"/>
        </w:rPr>
        <w:t>respect</w:t>
      </w:r>
      <w:r w:rsidR="00743277">
        <w:rPr>
          <w:rFonts w:ascii="Times New Roman" w:eastAsia="Calibri" w:hAnsi="Times New Roman" w:cs="Times New Roman"/>
          <w:sz w:val="24"/>
          <w:szCs w:val="24"/>
        </w:rPr>
        <w:t>ively. It indicates that the lio</w:t>
      </w:r>
      <w:r w:rsidRPr="00F016B0">
        <w:rPr>
          <w:rFonts w:ascii="Times New Roman" w:eastAsia="Calibri" w:hAnsi="Times New Roman" w:cs="Times New Roman"/>
          <w:sz w:val="24"/>
          <w:szCs w:val="24"/>
        </w:rPr>
        <w:t>n share of profit is ta</w:t>
      </w:r>
      <w:r w:rsidR="000615B9">
        <w:rPr>
          <w:rFonts w:ascii="Times New Roman" w:eastAsia="Calibri" w:hAnsi="Times New Roman" w:cs="Times New Roman"/>
          <w:sz w:val="24"/>
          <w:szCs w:val="24"/>
        </w:rPr>
        <w:t>ken by retailers and wholesal</w:t>
      </w:r>
      <w:r w:rsidRPr="00F016B0">
        <w:rPr>
          <w:rFonts w:ascii="Times New Roman" w:eastAsia="Calibri" w:hAnsi="Times New Roman" w:cs="Times New Roman"/>
          <w:sz w:val="24"/>
          <w:szCs w:val="24"/>
        </w:rPr>
        <w:t>ers without adding any value to it. This implies that the longer the market channel, the more the farmers are going to be exploited by the unnecessary channels or they get lower price/unfair for their products as compared to other middlemen. Hence, appropriate measures are needed here to enable farmers to get fair price for their products. On the consideration of 2018/19 production year, costs and purchase price of channel actors, margin at farmers, wholesalers and retailer’s level was conducted.</w:t>
      </w:r>
      <w:r w:rsidR="002A1BB4">
        <w:rPr>
          <w:rFonts w:ascii="Times New Roman" w:eastAsia="Calibri" w:hAnsi="Times New Roman" w:cs="Times New Roman"/>
          <w:sz w:val="24"/>
          <w:szCs w:val="24"/>
        </w:rPr>
        <w:t xml:space="preserve"> </w:t>
      </w:r>
      <w:r w:rsidR="00755698" w:rsidRPr="00C00089">
        <w:rPr>
          <w:rFonts w:ascii="Times New Roman" w:hAnsi="Times New Roman" w:cs="Times New Roman"/>
          <w:sz w:val="24"/>
          <w:szCs w:val="24"/>
        </w:rPr>
        <w:t>The profitability of kamba district producers was calculated by taking the average total income and expenses of all the sample producers’ operation in 2018. The study result revealed the diverse nature of cost structures. The result showed clearly that sesame production was profitable for the specified period. Producers earned a net profit of Birr 325/ha, and Birr 210</w:t>
      </w:r>
      <w:r w:rsidR="00755698">
        <w:rPr>
          <w:rFonts w:ascii="Times New Roman" w:hAnsi="Times New Roman" w:cs="Times New Roman"/>
          <w:sz w:val="24"/>
          <w:szCs w:val="24"/>
        </w:rPr>
        <w:t>/quintal. T</w:t>
      </w:r>
      <w:r w:rsidR="00755698" w:rsidRPr="00C00089">
        <w:rPr>
          <w:rFonts w:ascii="Times New Roman" w:hAnsi="Times New Roman" w:cs="Times New Roman"/>
          <w:sz w:val="24"/>
          <w:szCs w:val="24"/>
        </w:rPr>
        <w:t>he average selling price of all producer’s marketed surplus were used to estimate profitability per hectare</w:t>
      </w:r>
      <w:r w:rsidR="00755698">
        <w:rPr>
          <w:rFonts w:ascii="Times New Roman" w:hAnsi="Times New Roman" w:cs="Times New Roman"/>
          <w:sz w:val="24"/>
          <w:szCs w:val="24"/>
        </w:rPr>
        <w:t xml:space="preserve"> </w:t>
      </w:r>
      <w:r w:rsidR="00755698" w:rsidRPr="00755698">
        <w:rPr>
          <w:rFonts w:ascii="Times New Roman" w:hAnsi="Times New Roman" w:cs="Times New Roman"/>
          <w:sz w:val="24"/>
          <w:szCs w:val="24"/>
        </w:rPr>
        <w:t>(4.1</w:t>
      </w:r>
      <w:r w:rsidR="00A660E9">
        <w:rPr>
          <w:rFonts w:ascii="Times New Roman" w:hAnsi="Times New Roman" w:cs="Times New Roman"/>
          <w:sz w:val="24"/>
          <w:szCs w:val="24"/>
        </w:rPr>
        <w:t>2</w:t>
      </w:r>
      <w:r w:rsidR="00755698" w:rsidRPr="00755698">
        <w:rPr>
          <w:rFonts w:ascii="Times New Roman" w:hAnsi="Times New Roman" w:cs="Times New Roman"/>
          <w:sz w:val="24"/>
          <w:szCs w:val="24"/>
        </w:rPr>
        <w:t>).</w:t>
      </w:r>
    </w:p>
    <w:p w:rsidR="00A660E9" w:rsidRPr="002A1BB4" w:rsidRDefault="00A660E9" w:rsidP="00755698">
      <w:pPr>
        <w:spacing w:line="360" w:lineRule="auto"/>
        <w:jc w:val="both"/>
        <w:rPr>
          <w:rFonts w:ascii="Times New Roman" w:eastAsia="Calibri" w:hAnsi="Times New Roman" w:cs="Times New Roman"/>
          <w:sz w:val="24"/>
          <w:szCs w:val="24"/>
        </w:rPr>
      </w:pPr>
    </w:p>
    <w:p w:rsidR="00F016B0" w:rsidRDefault="00F016B0" w:rsidP="00C43BA3">
      <w:pPr>
        <w:pStyle w:val="Caption"/>
        <w:rPr>
          <w:rFonts w:ascii="Times New Roman" w:eastAsia="Calibri" w:hAnsi="Times New Roman" w:cs="Times New Roman"/>
          <w:b w:val="0"/>
          <w:bCs w:val="0"/>
          <w:color w:val="auto"/>
          <w:sz w:val="24"/>
          <w:szCs w:val="24"/>
        </w:rPr>
      </w:pPr>
      <w:bookmarkStart w:id="124" w:name="_Toc12206082"/>
      <w:r w:rsidRPr="00DB7437">
        <w:rPr>
          <w:rFonts w:ascii="Times New Roman" w:eastAsia="Calibri" w:hAnsi="Times New Roman" w:cs="Times New Roman"/>
          <w:b w:val="0"/>
          <w:bCs w:val="0"/>
          <w:color w:val="auto"/>
          <w:sz w:val="24"/>
          <w:szCs w:val="24"/>
        </w:rPr>
        <w:lastRenderedPageBreak/>
        <w:t xml:space="preserve">Table </w:t>
      </w:r>
      <w:r w:rsidR="00A660E9">
        <w:rPr>
          <w:rFonts w:ascii="Times New Roman" w:eastAsia="Calibri" w:hAnsi="Times New Roman" w:cs="Times New Roman"/>
          <w:b w:val="0"/>
          <w:bCs w:val="0"/>
          <w:color w:val="auto"/>
          <w:sz w:val="24"/>
          <w:szCs w:val="24"/>
        </w:rPr>
        <w:t>4.12</w:t>
      </w:r>
      <w:r w:rsidRPr="00DB7437">
        <w:rPr>
          <w:rFonts w:ascii="Times New Roman" w:eastAsia="Calibri" w:hAnsi="Times New Roman" w:cs="Times New Roman"/>
          <w:b w:val="0"/>
          <w:bCs w:val="0"/>
          <w:color w:val="auto"/>
          <w:sz w:val="24"/>
          <w:szCs w:val="24"/>
        </w:rPr>
        <w:t xml:space="preserve">: Shares of actors’ cost </w:t>
      </w:r>
      <w:r w:rsidR="00005C44">
        <w:rPr>
          <w:rFonts w:ascii="Times New Roman" w:eastAsia="Calibri" w:hAnsi="Times New Roman" w:cs="Times New Roman"/>
          <w:b w:val="0"/>
          <w:bCs w:val="0"/>
          <w:color w:val="auto"/>
          <w:sz w:val="24"/>
          <w:szCs w:val="24"/>
        </w:rPr>
        <w:t>and benefit for sesame at different market level</w:t>
      </w:r>
      <w:bookmarkEnd w:id="124"/>
    </w:p>
    <w:tbl>
      <w:tblPr>
        <w:tblStyle w:val="LightList-Accent5"/>
        <w:tblW w:w="8820" w:type="dxa"/>
        <w:tblInd w:w="198" w:type="dxa"/>
        <w:tblLook w:val="04A0" w:firstRow="1" w:lastRow="0" w:firstColumn="1" w:lastColumn="0" w:noHBand="0" w:noVBand="1"/>
      </w:tblPr>
      <w:tblGrid>
        <w:gridCol w:w="4106"/>
        <w:gridCol w:w="1096"/>
        <w:gridCol w:w="1350"/>
        <w:gridCol w:w="1035"/>
        <w:gridCol w:w="1233"/>
      </w:tblGrid>
      <w:tr w:rsidR="00906F17" w:rsidRPr="006075C1" w:rsidTr="00EA6FF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06" w:type="dxa"/>
            <w:vMerge w:val="restart"/>
          </w:tcPr>
          <w:p w:rsidR="00906F17" w:rsidRPr="006075C1" w:rsidRDefault="00906F17" w:rsidP="00DE0124">
            <w:pPr>
              <w:jc w:val="right"/>
              <w:rPr>
                <w:rFonts w:ascii="Times New Roman" w:eastAsia="Calibri" w:hAnsi="Times New Roman"/>
              </w:rPr>
            </w:pPr>
          </w:p>
          <w:p w:rsidR="00906F17" w:rsidRPr="006075C1" w:rsidRDefault="00906F17" w:rsidP="00DE0124">
            <w:pPr>
              <w:tabs>
                <w:tab w:val="right" w:pos="2267"/>
              </w:tabs>
              <w:jc w:val="both"/>
              <w:rPr>
                <w:rFonts w:ascii="Times New Roman" w:eastAsia="Calibri" w:hAnsi="Times New Roman"/>
              </w:rPr>
            </w:pPr>
            <w:r w:rsidRPr="006075C1">
              <w:rPr>
                <w:rFonts w:ascii="Times New Roman" w:eastAsia="Calibri" w:hAnsi="Times New Roman"/>
              </w:rPr>
              <w:t>Costs/benefits</w:t>
            </w:r>
            <w:r w:rsidRPr="006075C1">
              <w:rPr>
                <w:rFonts w:ascii="Times New Roman" w:eastAsia="Calibri" w:hAnsi="Times New Roman"/>
              </w:rPr>
              <w:tab/>
            </w:r>
          </w:p>
        </w:tc>
        <w:tc>
          <w:tcPr>
            <w:tcW w:w="4714" w:type="dxa"/>
            <w:gridSpan w:val="4"/>
          </w:tcPr>
          <w:p w:rsidR="00906F17" w:rsidRPr="006075C1" w:rsidRDefault="00906F17" w:rsidP="00DE0124">
            <w:pPr>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Actors</w:t>
            </w:r>
          </w:p>
        </w:tc>
      </w:tr>
      <w:tr w:rsidR="006B6DC3" w:rsidRPr="006075C1" w:rsidTr="00EA6FF5">
        <w:trPr>
          <w:cnfStyle w:val="000000100000" w:firstRow="0" w:lastRow="0" w:firstColumn="0" w:lastColumn="0" w:oddVBand="0" w:evenVBand="0" w:oddHBand="1" w:evenHBand="0" w:firstRowFirstColumn="0" w:firstRowLastColumn="0" w:lastRowFirstColumn="0" w:lastRowLastColumn="0"/>
          <w:trHeight w:val="395"/>
        </w:trPr>
        <w:tc>
          <w:tcPr>
            <w:cnfStyle w:val="001000000000" w:firstRow="0" w:lastRow="0" w:firstColumn="1" w:lastColumn="0" w:oddVBand="0" w:evenVBand="0" w:oddHBand="0" w:evenHBand="0" w:firstRowFirstColumn="0" w:firstRowLastColumn="0" w:lastRowFirstColumn="0" w:lastRowLastColumn="0"/>
            <w:tcW w:w="4106" w:type="dxa"/>
            <w:vMerge/>
          </w:tcPr>
          <w:p w:rsidR="00906F17" w:rsidRPr="006075C1" w:rsidRDefault="00906F17" w:rsidP="00DE0124">
            <w:pPr>
              <w:jc w:val="both"/>
              <w:rPr>
                <w:rFonts w:ascii="Times New Roman" w:eastAsia="Calibri" w:hAnsi="Times New Roman"/>
              </w:rPr>
            </w:pPr>
          </w:p>
        </w:tc>
        <w:tc>
          <w:tcPr>
            <w:tcW w:w="1096" w:type="dxa"/>
            <w:tcBorders>
              <w:righ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Producers</w:t>
            </w:r>
          </w:p>
        </w:tc>
        <w:tc>
          <w:tcPr>
            <w:tcW w:w="1350" w:type="dxa"/>
            <w:tcBorders>
              <w:left w:val="single" w:sz="4" w:space="0" w:color="auto"/>
              <w:righ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Wholesalers</w:t>
            </w:r>
          </w:p>
        </w:tc>
        <w:tc>
          <w:tcPr>
            <w:tcW w:w="1035" w:type="dxa"/>
            <w:tcBorders>
              <w:left w:val="single" w:sz="4" w:space="0" w:color="auto"/>
              <w:righ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Retailers</w:t>
            </w:r>
          </w:p>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p>
        </w:tc>
        <w:tc>
          <w:tcPr>
            <w:tcW w:w="1233" w:type="dxa"/>
            <w:tcBorders>
              <w:lef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exporters</w:t>
            </w:r>
          </w:p>
        </w:tc>
      </w:tr>
      <w:tr w:rsidR="006B6DC3" w:rsidRPr="006075C1" w:rsidTr="00EA6FF5">
        <w:tc>
          <w:tcPr>
            <w:cnfStyle w:val="001000000000" w:firstRow="0" w:lastRow="0" w:firstColumn="1" w:lastColumn="0" w:oddVBand="0" w:evenVBand="0" w:oddHBand="0" w:evenHBand="0" w:firstRowFirstColumn="0" w:firstRowLastColumn="0" w:lastRowFirstColumn="0" w:lastRowLastColumn="0"/>
            <w:tcW w:w="4106" w:type="dxa"/>
            <w:tcBorders>
              <w:right w:val="single" w:sz="4" w:space="0" w:color="auto"/>
            </w:tcBorders>
          </w:tcPr>
          <w:p w:rsidR="00906F17" w:rsidRPr="006B6DC3" w:rsidRDefault="00906F17" w:rsidP="00DE0124">
            <w:pPr>
              <w:jc w:val="both"/>
              <w:rPr>
                <w:rFonts w:ascii="Times New Roman" w:eastAsia="Calibri" w:hAnsi="Times New Roman"/>
                <w:b w:val="0"/>
                <w:bCs w:val="0"/>
              </w:rPr>
            </w:pPr>
            <w:r w:rsidRPr="006B6DC3">
              <w:rPr>
                <w:rFonts w:ascii="Times New Roman" w:eastAsia="Calibri" w:hAnsi="Times New Roman"/>
                <w:b w:val="0"/>
              </w:rPr>
              <w:t>Production cost</w:t>
            </w:r>
          </w:p>
        </w:tc>
        <w:tc>
          <w:tcPr>
            <w:tcW w:w="1096" w:type="dxa"/>
            <w:tcBorders>
              <w:left w:val="single" w:sz="4" w:space="0" w:color="auto"/>
              <w:right w:val="single" w:sz="4" w:space="0" w:color="auto"/>
            </w:tcBorders>
          </w:tcPr>
          <w:p w:rsidR="00906F17" w:rsidRPr="006075C1" w:rsidRDefault="00906F17"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210</w:t>
            </w:r>
          </w:p>
        </w:tc>
        <w:tc>
          <w:tcPr>
            <w:tcW w:w="1350" w:type="dxa"/>
            <w:tcBorders>
              <w:left w:val="single" w:sz="4" w:space="0" w:color="auto"/>
              <w:right w:val="single" w:sz="4" w:space="0" w:color="auto"/>
            </w:tcBorders>
          </w:tcPr>
          <w:p w:rsidR="00906F17" w:rsidRPr="006075C1" w:rsidRDefault="00906F17"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w:t>
            </w:r>
          </w:p>
        </w:tc>
        <w:tc>
          <w:tcPr>
            <w:tcW w:w="1035" w:type="dxa"/>
            <w:tcBorders>
              <w:left w:val="single" w:sz="4" w:space="0" w:color="auto"/>
              <w:right w:val="single" w:sz="4" w:space="0" w:color="auto"/>
            </w:tcBorders>
          </w:tcPr>
          <w:p w:rsidR="00906F17" w:rsidRPr="006075C1" w:rsidRDefault="00906F17"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w:t>
            </w:r>
          </w:p>
        </w:tc>
        <w:tc>
          <w:tcPr>
            <w:tcW w:w="1233" w:type="dxa"/>
            <w:tcBorders>
              <w:left w:val="single" w:sz="4" w:space="0" w:color="auto"/>
            </w:tcBorders>
          </w:tcPr>
          <w:p w:rsidR="00906F17" w:rsidRPr="006075C1" w:rsidRDefault="00906F17"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w:t>
            </w:r>
          </w:p>
        </w:tc>
      </w:tr>
      <w:tr w:rsidR="006B6DC3" w:rsidRPr="006075C1" w:rsidTr="00EA6FF5">
        <w:trPr>
          <w:cnfStyle w:val="000000100000" w:firstRow="0" w:lastRow="0" w:firstColumn="0" w:lastColumn="0" w:oddVBand="0" w:evenVBand="0" w:oddHBand="1" w:evenHBand="0" w:firstRowFirstColumn="0" w:firstRowLastColumn="0" w:lastRowFirstColumn="0" w:lastRowLastColumn="0"/>
          <w:trHeight w:val="210"/>
        </w:trPr>
        <w:tc>
          <w:tcPr>
            <w:cnfStyle w:val="001000000000" w:firstRow="0" w:lastRow="0" w:firstColumn="1" w:lastColumn="0" w:oddVBand="0" w:evenVBand="0" w:oddHBand="0" w:evenHBand="0" w:firstRowFirstColumn="0" w:firstRowLastColumn="0" w:lastRowFirstColumn="0" w:lastRowLastColumn="0"/>
            <w:tcW w:w="4106" w:type="dxa"/>
            <w:tcBorders>
              <w:right w:val="single" w:sz="4" w:space="0" w:color="auto"/>
            </w:tcBorders>
          </w:tcPr>
          <w:p w:rsidR="00906F17" w:rsidRPr="006B6DC3" w:rsidRDefault="00906F17" w:rsidP="00DE0124">
            <w:pPr>
              <w:jc w:val="both"/>
              <w:rPr>
                <w:rFonts w:ascii="Times New Roman" w:eastAsia="Calibri" w:hAnsi="Times New Roman"/>
                <w:b w:val="0"/>
                <w:bCs w:val="0"/>
              </w:rPr>
            </w:pPr>
            <w:r w:rsidRPr="006B6DC3">
              <w:rPr>
                <w:rFonts w:ascii="Times New Roman" w:eastAsia="Calibri" w:hAnsi="Times New Roman"/>
                <w:b w:val="0"/>
              </w:rPr>
              <w:t>Purchasing price</w:t>
            </w:r>
          </w:p>
        </w:tc>
        <w:tc>
          <w:tcPr>
            <w:tcW w:w="1096" w:type="dxa"/>
            <w:tcBorders>
              <w:left w:val="single" w:sz="4" w:space="0" w:color="auto"/>
              <w:righ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w:t>
            </w:r>
          </w:p>
        </w:tc>
        <w:tc>
          <w:tcPr>
            <w:tcW w:w="1350" w:type="dxa"/>
            <w:tcBorders>
              <w:left w:val="single" w:sz="4" w:space="0" w:color="auto"/>
              <w:righ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2750</w:t>
            </w:r>
          </w:p>
        </w:tc>
        <w:tc>
          <w:tcPr>
            <w:tcW w:w="1035" w:type="dxa"/>
            <w:tcBorders>
              <w:left w:val="single" w:sz="4" w:space="0" w:color="auto"/>
              <w:righ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2200</w:t>
            </w:r>
          </w:p>
        </w:tc>
        <w:tc>
          <w:tcPr>
            <w:tcW w:w="1233" w:type="dxa"/>
            <w:tcBorders>
              <w:lef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3446</w:t>
            </w:r>
          </w:p>
        </w:tc>
      </w:tr>
      <w:tr w:rsidR="006B6DC3" w:rsidRPr="006075C1" w:rsidTr="00EA6FF5">
        <w:trPr>
          <w:trHeight w:val="105"/>
        </w:trPr>
        <w:tc>
          <w:tcPr>
            <w:cnfStyle w:val="001000000000" w:firstRow="0" w:lastRow="0" w:firstColumn="1" w:lastColumn="0" w:oddVBand="0" w:evenVBand="0" w:oddHBand="0" w:evenHBand="0" w:firstRowFirstColumn="0" w:firstRowLastColumn="0" w:lastRowFirstColumn="0" w:lastRowLastColumn="0"/>
            <w:tcW w:w="4106" w:type="dxa"/>
            <w:tcBorders>
              <w:right w:val="single" w:sz="4" w:space="0" w:color="auto"/>
            </w:tcBorders>
          </w:tcPr>
          <w:p w:rsidR="00906F17" w:rsidRPr="006B6DC3" w:rsidRDefault="00906F17" w:rsidP="00DE0124">
            <w:pPr>
              <w:jc w:val="both"/>
              <w:rPr>
                <w:rFonts w:ascii="Times New Roman" w:eastAsia="Calibri" w:hAnsi="Times New Roman"/>
                <w:b w:val="0"/>
              </w:rPr>
            </w:pPr>
            <w:r w:rsidRPr="006B6DC3">
              <w:rPr>
                <w:rFonts w:ascii="Times New Roman" w:eastAsia="Calibri" w:hAnsi="Times New Roman"/>
                <w:b w:val="0"/>
              </w:rPr>
              <w:t>Selling price</w:t>
            </w:r>
          </w:p>
        </w:tc>
        <w:tc>
          <w:tcPr>
            <w:tcW w:w="1096" w:type="dxa"/>
            <w:tcBorders>
              <w:left w:val="single" w:sz="4" w:space="0" w:color="auto"/>
              <w:right w:val="single" w:sz="4" w:space="0" w:color="auto"/>
            </w:tcBorders>
          </w:tcPr>
          <w:p w:rsidR="00906F17" w:rsidRPr="006075C1" w:rsidRDefault="00EA6FF5"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r>
              <w:rPr>
                <w:rFonts w:ascii="Times New Roman" w:eastAsia="Calibri" w:hAnsi="Times New Roman"/>
              </w:rPr>
              <w:t xml:space="preserve">        </w:t>
            </w:r>
            <w:r w:rsidR="00906F17" w:rsidRPr="006075C1">
              <w:rPr>
                <w:rFonts w:ascii="Times New Roman" w:eastAsia="Calibri" w:hAnsi="Times New Roman"/>
              </w:rPr>
              <w:t>1955</w:t>
            </w:r>
          </w:p>
        </w:tc>
        <w:tc>
          <w:tcPr>
            <w:tcW w:w="1350" w:type="dxa"/>
            <w:tcBorders>
              <w:left w:val="single" w:sz="4" w:space="0" w:color="auto"/>
              <w:right w:val="single" w:sz="4" w:space="0" w:color="auto"/>
            </w:tcBorders>
          </w:tcPr>
          <w:p w:rsidR="00906F17" w:rsidRPr="006075C1" w:rsidRDefault="00906F17"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w:t>
            </w:r>
          </w:p>
        </w:tc>
        <w:tc>
          <w:tcPr>
            <w:tcW w:w="1035" w:type="dxa"/>
            <w:tcBorders>
              <w:left w:val="single" w:sz="4" w:space="0" w:color="auto"/>
              <w:right w:val="single" w:sz="4" w:space="0" w:color="auto"/>
            </w:tcBorders>
          </w:tcPr>
          <w:p w:rsidR="00906F17" w:rsidRPr="006075C1" w:rsidRDefault="00906F17"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w:t>
            </w:r>
          </w:p>
        </w:tc>
        <w:tc>
          <w:tcPr>
            <w:tcW w:w="1233" w:type="dxa"/>
            <w:tcBorders>
              <w:left w:val="single" w:sz="4" w:space="0" w:color="auto"/>
            </w:tcBorders>
          </w:tcPr>
          <w:p w:rsidR="00906F17" w:rsidRPr="006075C1" w:rsidRDefault="00906F17"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w:t>
            </w:r>
          </w:p>
        </w:tc>
      </w:tr>
      <w:tr w:rsidR="006B6DC3" w:rsidRPr="006075C1" w:rsidTr="00EA6FF5">
        <w:trPr>
          <w:cnfStyle w:val="000000100000" w:firstRow="0" w:lastRow="0" w:firstColumn="0" w:lastColumn="0" w:oddVBand="0" w:evenVBand="0" w:oddHBand="1" w:evenHBand="0" w:firstRowFirstColumn="0" w:firstRowLastColumn="0" w:lastRowFirstColumn="0" w:lastRowLastColumn="0"/>
          <w:trHeight w:val="105"/>
        </w:trPr>
        <w:tc>
          <w:tcPr>
            <w:cnfStyle w:val="001000000000" w:firstRow="0" w:lastRow="0" w:firstColumn="1" w:lastColumn="0" w:oddVBand="0" w:evenVBand="0" w:oddHBand="0" w:evenHBand="0" w:firstRowFirstColumn="0" w:firstRowLastColumn="0" w:lastRowFirstColumn="0" w:lastRowLastColumn="0"/>
            <w:tcW w:w="4106" w:type="dxa"/>
            <w:tcBorders>
              <w:right w:val="single" w:sz="4" w:space="0" w:color="auto"/>
            </w:tcBorders>
          </w:tcPr>
          <w:p w:rsidR="00906F17" w:rsidRPr="006B6DC3" w:rsidRDefault="00906F17" w:rsidP="00DE0124">
            <w:pPr>
              <w:jc w:val="both"/>
              <w:rPr>
                <w:rFonts w:ascii="Times New Roman" w:eastAsia="Calibri" w:hAnsi="Times New Roman"/>
                <w:b w:val="0"/>
                <w:bCs w:val="0"/>
              </w:rPr>
            </w:pPr>
            <w:r w:rsidRPr="006B6DC3">
              <w:rPr>
                <w:rFonts w:ascii="Times New Roman" w:eastAsia="Calibri" w:hAnsi="Times New Roman"/>
                <w:b w:val="0"/>
              </w:rPr>
              <w:t>Labor cost</w:t>
            </w:r>
          </w:p>
        </w:tc>
        <w:tc>
          <w:tcPr>
            <w:tcW w:w="1096" w:type="dxa"/>
            <w:tcBorders>
              <w:left w:val="single" w:sz="4" w:space="0" w:color="auto"/>
              <w:righ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30</w:t>
            </w:r>
          </w:p>
        </w:tc>
        <w:tc>
          <w:tcPr>
            <w:tcW w:w="1350" w:type="dxa"/>
            <w:tcBorders>
              <w:left w:val="single" w:sz="4" w:space="0" w:color="auto"/>
              <w:righ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50</w:t>
            </w:r>
          </w:p>
        </w:tc>
        <w:tc>
          <w:tcPr>
            <w:tcW w:w="1035" w:type="dxa"/>
            <w:tcBorders>
              <w:left w:val="single" w:sz="4" w:space="0" w:color="auto"/>
              <w:righ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40</w:t>
            </w:r>
          </w:p>
        </w:tc>
        <w:tc>
          <w:tcPr>
            <w:tcW w:w="1233" w:type="dxa"/>
            <w:tcBorders>
              <w:lef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w:t>
            </w:r>
          </w:p>
        </w:tc>
      </w:tr>
      <w:tr w:rsidR="006B6DC3" w:rsidRPr="006075C1" w:rsidTr="00EA6FF5">
        <w:trPr>
          <w:trHeight w:val="105"/>
        </w:trPr>
        <w:tc>
          <w:tcPr>
            <w:cnfStyle w:val="001000000000" w:firstRow="0" w:lastRow="0" w:firstColumn="1" w:lastColumn="0" w:oddVBand="0" w:evenVBand="0" w:oddHBand="0" w:evenHBand="0" w:firstRowFirstColumn="0" w:firstRowLastColumn="0" w:lastRowFirstColumn="0" w:lastRowLastColumn="0"/>
            <w:tcW w:w="4106" w:type="dxa"/>
            <w:tcBorders>
              <w:right w:val="single" w:sz="4" w:space="0" w:color="auto"/>
            </w:tcBorders>
          </w:tcPr>
          <w:p w:rsidR="00906F17" w:rsidRPr="006B6DC3" w:rsidRDefault="00906F17" w:rsidP="00DE0124">
            <w:pPr>
              <w:jc w:val="both"/>
              <w:rPr>
                <w:rFonts w:ascii="Times New Roman" w:eastAsia="Calibri" w:hAnsi="Times New Roman"/>
                <w:b w:val="0"/>
              </w:rPr>
            </w:pPr>
            <w:r w:rsidRPr="006B6DC3">
              <w:rPr>
                <w:rFonts w:ascii="Times New Roman" w:eastAsia="Calibri" w:hAnsi="Times New Roman"/>
                <w:b w:val="0"/>
              </w:rPr>
              <w:t>Interest rate</w:t>
            </w:r>
          </w:p>
        </w:tc>
        <w:tc>
          <w:tcPr>
            <w:tcW w:w="1096" w:type="dxa"/>
            <w:tcBorders>
              <w:left w:val="single" w:sz="4" w:space="0" w:color="auto"/>
              <w:right w:val="single" w:sz="4" w:space="0" w:color="auto"/>
            </w:tcBorders>
          </w:tcPr>
          <w:p w:rsidR="00906F17" w:rsidRPr="006075C1" w:rsidRDefault="00906F17"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p>
        </w:tc>
        <w:tc>
          <w:tcPr>
            <w:tcW w:w="1350" w:type="dxa"/>
            <w:tcBorders>
              <w:left w:val="single" w:sz="4" w:space="0" w:color="auto"/>
              <w:right w:val="single" w:sz="4" w:space="0" w:color="auto"/>
            </w:tcBorders>
          </w:tcPr>
          <w:p w:rsidR="00906F17" w:rsidRPr="006075C1" w:rsidRDefault="00906F17"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33</w:t>
            </w:r>
          </w:p>
        </w:tc>
        <w:tc>
          <w:tcPr>
            <w:tcW w:w="1035" w:type="dxa"/>
            <w:tcBorders>
              <w:left w:val="single" w:sz="4" w:space="0" w:color="auto"/>
              <w:right w:val="single" w:sz="4" w:space="0" w:color="auto"/>
            </w:tcBorders>
          </w:tcPr>
          <w:p w:rsidR="00906F17" w:rsidRPr="006075C1" w:rsidRDefault="00906F17"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p>
        </w:tc>
        <w:tc>
          <w:tcPr>
            <w:tcW w:w="1233" w:type="dxa"/>
            <w:tcBorders>
              <w:left w:val="single" w:sz="4" w:space="0" w:color="auto"/>
            </w:tcBorders>
          </w:tcPr>
          <w:p w:rsidR="00906F17" w:rsidRPr="006075C1" w:rsidRDefault="00906F17"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22</w:t>
            </w:r>
          </w:p>
        </w:tc>
      </w:tr>
      <w:tr w:rsidR="006B6DC3" w:rsidRPr="006075C1" w:rsidTr="00EA6FF5">
        <w:trPr>
          <w:cnfStyle w:val="000000100000" w:firstRow="0" w:lastRow="0" w:firstColumn="0" w:lastColumn="0" w:oddVBand="0" w:evenVBand="0" w:oddHBand="1" w:evenHBand="0" w:firstRowFirstColumn="0" w:firstRowLastColumn="0" w:lastRowFirstColumn="0" w:lastRowLastColumn="0"/>
          <w:trHeight w:val="135"/>
        </w:trPr>
        <w:tc>
          <w:tcPr>
            <w:cnfStyle w:val="001000000000" w:firstRow="0" w:lastRow="0" w:firstColumn="1" w:lastColumn="0" w:oddVBand="0" w:evenVBand="0" w:oddHBand="0" w:evenHBand="0" w:firstRowFirstColumn="0" w:firstRowLastColumn="0" w:lastRowFirstColumn="0" w:lastRowLastColumn="0"/>
            <w:tcW w:w="4106" w:type="dxa"/>
            <w:tcBorders>
              <w:right w:val="single" w:sz="4" w:space="0" w:color="auto"/>
            </w:tcBorders>
          </w:tcPr>
          <w:p w:rsidR="00906F17" w:rsidRPr="006B6DC3" w:rsidRDefault="00906F17" w:rsidP="00DE0124">
            <w:pPr>
              <w:jc w:val="both"/>
              <w:rPr>
                <w:rFonts w:ascii="Times New Roman" w:eastAsia="Calibri" w:hAnsi="Times New Roman"/>
                <w:b w:val="0"/>
              </w:rPr>
            </w:pPr>
            <w:r w:rsidRPr="006B6DC3">
              <w:rPr>
                <w:rFonts w:ascii="Times New Roman" w:eastAsia="Calibri" w:hAnsi="Times New Roman"/>
                <w:b w:val="0"/>
              </w:rPr>
              <w:t>Phytosanitary Fees</w:t>
            </w:r>
          </w:p>
        </w:tc>
        <w:tc>
          <w:tcPr>
            <w:tcW w:w="1096" w:type="dxa"/>
            <w:tcBorders>
              <w:left w:val="single" w:sz="4" w:space="0" w:color="auto"/>
              <w:righ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p>
        </w:tc>
        <w:tc>
          <w:tcPr>
            <w:tcW w:w="1350" w:type="dxa"/>
            <w:tcBorders>
              <w:left w:val="single" w:sz="4" w:space="0" w:color="auto"/>
              <w:righ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p>
        </w:tc>
        <w:tc>
          <w:tcPr>
            <w:tcW w:w="1035" w:type="dxa"/>
            <w:tcBorders>
              <w:left w:val="single" w:sz="4" w:space="0" w:color="auto"/>
              <w:righ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p>
        </w:tc>
        <w:tc>
          <w:tcPr>
            <w:tcW w:w="1233" w:type="dxa"/>
            <w:tcBorders>
              <w:lef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40</w:t>
            </w:r>
          </w:p>
        </w:tc>
      </w:tr>
      <w:tr w:rsidR="006B6DC3" w:rsidRPr="006075C1" w:rsidTr="00EA6FF5">
        <w:trPr>
          <w:trHeight w:val="75"/>
        </w:trPr>
        <w:tc>
          <w:tcPr>
            <w:cnfStyle w:val="001000000000" w:firstRow="0" w:lastRow="0" w:firstColumn="1" w:lastColumn="0" w:oddVBand="0" w:evenVBand="0" w:oddHBand="0" w:evenHBand="0" w:firstRowFirstColumn="0" w:firstRowLastColumn="0" w:lastRowFirstColumn="0" w:lastRowLastColumn="0"/>
            <w:tcW w:w="4106" w:type="dxa"/>
            <w:tcBorders>
              <w:right w:val="single" w:sz="4" w:space="0" w:color="auto"/>
            </w:tcBorders>
          </w:tcPr>
          <w:p w:rsidR="00906F17" w:rsidRPr="006B6DC3" w:rsidRDefault="00906F17" w:rsidP="00DE0124">
            <w:pPr>
              <w:jc w:val="both"/>
              <w:rPr>
                <w:rFonts w:ascii="Times New Roman" w:eastAsia="Calibri" w:hAnsi="Times New Roman"/>
                <w:b w:val="0"/>
              </w:rPr>
            </w:pPr>
            <w:r w:rsidRPr="006B6DC3">
              <w:rPr>
                <w:rFonts w:ascii="Times New Roman" w:eastAsia="Calibri" w:hAnsi="Times New Roman"/>
                <w:b w:val="0"/>
              </w:rPr>
              <w:t>Standard Fees</w:t>
            </w:r>
          </w:p>
        </w:tc>
        <w:tc>
          <w:tcPr>
            <w:tcW w:w="1096" w:type="dxa"/>
            <w:tcBorders>
              <w:left w:val="single" w:sz="4" w:space="0" w:color="auto"/>
              <w:right w:val="single" w:sz="4" w:space="0" w:color="auto"/>
            </w:tcBorders>
          </w:tcPr>
          <w:p w:rsidR="00906F17" w:rsidRPr="006075C1" w:rsidRDefault="00906F17"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p>
        </w:tc>
        <w:tc>
          <w:tcPr>
            <w:tcW w:w="1350" w:type="dxa"/>
            <w:tcBorders>
              <w:left w:val="single" w:sz="4" w:space="0" w:color="auto"/>
              <w:right w:val="single" w:sz="4" w:space="0" w:color="auto"/>
            </w:tcBorders>
          </w:tcPr>
          <w:p w:rsidR="00906F17" w:rsidRPr="006075C1" w:rsidRDefault="00906F17"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p>
        </w:tc>
        <w:tc>
          <w:tcPr>
            <w:tcW w:w="1035" w:type="dxa"/>
            <w:tcBorders>
              <w:left w:val="single" w:sz="4" w:space="0" w:color="auto"/>
              <w:right w:val="single" w:sz="4" w:space="0" w:color="auto"/>
            </w:tcBorders>
          </w:tcPr>
          <w:p w:rsidR="00906F17" w:rsidRPr="006075C1" w:rsidRDefault="00906F17"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p>
        </w:tc>
        <w:tc>
          <w:tcPr>
            <w:tcW w:w="1233" w:type="dxa"/>
            <w:tcBorders>
              <w:left w:val="single" w:sz="4" w:space="0" w:color="auto"/>
            </w:tcBorders>
          </w:tcPr>
          <w:p w:rsidR="00906F17" w:rsidRPr="006075C1" w:rsidRDefault="00906F17"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25</w:t>
            </w:r>
          </w:p>
        </w:tc>
      </w:tr>
      <w:tr w:rsidR="00CA37DC" w:rsidRPr="006075C1" w:rsidTr="00EA6FF5">
        <w:trPr>
          <w:cnfStyle w:val="000000100000" w:firstRow="0" w:lastRow="0" w:firstColumn="0" w:lastColumn="0" w:oddVBand="0" w:evenVBand="0" w:oddHBand="1" w:evenHBand="0" w:firstRowFirstColumn="0" w:firstRowLastColumn="0" w:lastRowFirstColumn="0" w:lastRowLastColumn="0"/>
          <w:trHeight w:val="165"/>
        </w:trPr>
        <w:tc>
          <w:tcPr>
            <w:cnfStyle w:val="001000000000" w:firstRow="0" w:lastRow="0" w:firstColumn="1" w:lastColumn="0" w:oddVBand="0" w:evenVBand="0" w:oddHBand="0" w:evenHBand="0" w:firstRowFirstColumn="0" w:firstRowLastColumn="0" w:lastRowFirstColumn="0" w:lastRowLastColumn="0"/>
            <w:tcW w:w="4106" w:type="dxa"/>
            <w:tcBorders>
              <w:right w:val="single" w:sz="4" w:space="0" w:color="auto"/>
            </w:tcBorders>
          </w:tcPr>
          <w:p w:rsidR="00CA37DC" w:rsidRPr="006B6DC3" w:rsidRDefault="00CA37DC" w:rsidP="00DE0124">
            <w:pPr>
              <w:jc w:val="both"/>
              <w:rPr>
                <w:rFonts w:ascii="Times New Roman" w:eastAsia="Calibri" w:hAnsi="Times New Roman"/>
                <w:b w:val="0"/>
              </w:rPr>
            </w:pPr>
            <w:r>
              <w:rPr>
                <w:rFonts w:ascii="Times New Roman" w:eastAsia="Calibri" w:hAnsi="Times New Roman"/>
                <w:b w:val="0"/>
              </w:rPr>
              <w:t>Cost of land</w:t>
            </w:r>
          </w:p>
        </w:tc>
        <w:tc>
          <w:tcPr>
            <w:tcW w:w="1096" w:type="dxa"/>
            <w:tcBorders>
              <w:left w:val="single" w:sz="4" w:space="0" w:color="auto"/>
              <w:right w:val="single" w:sz="4" w:space="0" w:color="auto"/>
            </w:tcBorders>
          </w:tcPr>
          <w:p w:rsidR="00CA37DC" w:rsidRPr="006075C1" w:rsidRDefault="00CA37DC"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r>
              <w:rPr>
                <w:rFonts w:ascii="Times New Roman" w:eastAsia="Calibri" w:hAnsi="Times New Roman"/>
              </w:rPr>
              <w:t xml:space="preserve">        1420</w:t>
            </w:r>
          </w:p>
        </w:tc>
        <w:tc>
          <w:tcPr>
            <w:tcW w:w="1350" w:type="dxa"/>
            <w:tcBorders>
              <w:left w:val="single" w:sz="4" w:space="0" w:color="auto"/>
              <w:right w:val="single" w:sz="4" w:space="0" w:color="auto"/>
            </w:tcBorders>
          </w:tcPr>
          <w:p w:rsidR="00CA37DC" w:rsidRPr="006075C1" w:rsidRDefault="00CA37DC"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r>
              <w:rPr>
                <w:rFonts w:ascii="Times New Roman" w:eastAsia="Calibri" w:hAnsi="Times New Roman"/>
              </w:rPr>
              <w:t xml:space="preserve">       -</w:t>
            </w:r>
          </w:p>
        </w:tc>
        <w:tc>
          <w:tcPr>
            <w:tcW w:w="1035" w:type="dxa"/>
            <w:tcBorders>
              <w:left w:val="single" w:sz="4" w:space="0" w:color="auto"/>
              <w:right w:val="single" w:sz="4" w:space="0" w:color="auto"/>
            </w:tcBorders>
          </w:tcPr>
          <w:p w:rsidR="00CA37DC" w:rsidRPr="006075C1" w:rsidRDefault="00CA37DC"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p>
        </w:tc>
        <w:tc>
          <w:tcPr>
            <w:tcW w:w="1233" w:type="dxa"/>
            <w:tcBorders>
              <w:left w:val="single" w:sz="4" w:space="0" w:color="auto"/>
            </w:tcBorders>
          </w:tcPr>
          <w:p w:rsidR="00CA37DC" w:rsidRPr="006075C1" w:rsidRDefault="00CA37DC"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r>
              <w:rPr>
                <w:rFonts w:ascii="Times New Roman" w:eastAsia="Calibri" w:hAnsi="Times New Roman"/>
              </w:rPr>
              <w:t xml:space="preserve">    -</w:t>
            </w:r>
          </w:p>
        </w:tc>
      </w:tr>
      <w:tr w:rsidR="006B6DC3" w:rsidRPr="006075C1" w:rsidTr="00EA6FF5">
        <w:trPr>
          <w:trHeight w:val="135"/>
        </w:trPr>
        <w:tc>
          <w:tcPr>
            <w:cnfStyle w:val="001000000000" w:firstRow="0" w:lastRow="0" w:firstColumn="1" w:lastColumn="0" w:oddVBand="0" w:evenVBand="0" w:oddHBand="0" w:evenHBand="0" w:firstRowFirstColumn="0" w:firstRowLastColumn="0" w:lastRowFirstColumn="0" w:lastRowLastColumn="0"/>
            <w:tcW w:w="4106" w:type="dxa"/>
            <w:tcBorders>
              <w:right w:val="single" w:sz="4" w:space="0" w:color="auto"/>
            </w:tcBorders>
          </w:tcPr>
          <w:p w:rsidR="00906F17" w:rsidRPr="006B6DC3" w:rsidRDefault="00906F17" w:rsidP="00DE0124">
            <w:pPr>
              <w:jc w:val="both"/>
              <w:rPr>
                <w:rFonts w:ascii="Times New Roman" w:eastAsia="Calibri" w:hAnsi="Times New Roman"/>
                <w:b w:val="0"/>
              </w:rPr>
            </w:pPr>
            <w:r w:rsidRPr="006B6DC3">
              <w:rPr>
                <w:rFonts w:ascii="Times New Roman" w:eastAsia="Calibri" w:hAnsi="Times New Roman"/>
                <w:b w:val="0"/>
              </w:rPr>
              <w:t>Forwarding Fees</w:t>
            </w:r>
          </w:p>
        </w:tc>
        <w:tc>
          <w:tcPr>
            <w:tcW w:w="1096" w:type="dxa"/>
            <w:tcBorders>
              <w:left w:val="single" w:sz="4" w:space="0" w:color="auto"/>
              <w:right w:val="single" w:sz="4" w:space="0" w:color="auto"/>
            </w:tcBorders>
          </w:tcPr>
          <w:p w:rsidR="00906F17" w:rsidRPr="006075C1" w:rsidRDefault="00906F17"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p>
        </w:tc>
        <w:tc>
          <w:tcPr>
            <w:tcW w:w="1350" w:type="dxa"/>
            <w:tcBorders>
              <w:left w:val="single" w:sz="4" w:space="0" w:color="auto"/>
              <w:right w:val="single" w:sz="4" w:space="0" w:color="auto"/>
            </w:tcBorders>
          </w:tcPr>
          <w:p w:rsidR="00906F17" w:rsidRPr="006075C1" w:rsidRDefault="00906F17"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p>
        </w:tc>
        <w:tc>
          <w:tcPr>
            <w:tcW w:w="1035" w:type="dxa"/>
            <w:tcBorders>
              <w:left w:val="single" w:sz="4" w:space="0" w:color="auto"/>
              <w:right w:val="single" w:sz="4" w:space="0" w:color="auto"/>
            </w:tcBorders>
          </w:tcPr>
          <w:p w:rsidR="00906F17" w:rsidRPr="006075C1" w:rsidRDefault="00906F17"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p>
        </w:tc>
        <w:tc>
          <w:tcPr>
            <w:tcW w:w="1233" w:type="dxa"/>
            <w:tcBorders>
              <w:left w:val="single" w:sz="4" w:space="0" w:color="auto"/>
            </w:tcBorders>
          </w:tcPr>
          <w:p w:rsidR="00906F17" w:rsidRPr="006075C1" w:rsidRDefault="00906F17"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18</w:t>
            </w:r>
          </w:p>
        </w:tc>
      </w:tr>
      <w:tr w:rsidR="006B6DC3" w:rsidRPr="006075C1" w:rsidTr="00EA6FF5">
        <w:trPr>
          <w:cnfStyle w:val="000000100000" w:firstRow="0" w:lastRow="0" w:firstColumn="0" w:lastColumn="0" w:oddVBand="0" w:evenVBand="0" w:oddHBand="1" w:evenHBand="0" w:firstRowFirstColumn="0" w:firstRowLastColumn="0" w:lastRowFirstColumn="0" w:lastRowLastColumn="0"/>
          <w:trHeight w:val="105"/>
        </w:trPr>
        <w:tc>
          <w:tcPr>
            <w:cnfStyle w:val="001000000000" w:firstRow="0" w:lastRow="0" w:firstColumn="1" w:lastColumn="0" w:oddVBand="0" w:evenVBand="0" w:oddHBand="0" w:evenHBand="0" w:firstRowFirstColumn="0" w:firstRowLastColumn="0" w:lastRowFirstColumn="0" w:lastRowLastColumn="0"/>
            <w:tcW w:w="4106" w:type="dxa"/>
            <w:tcBorders>
              <w:right w:val="single" w:sz="4" w:space="0" w:color="auto"/>
            </w:tcBorders>
          </w:tcPr>
          <w:p w:rsidR="00906F17" w:rsidRPr="006B6DC3" w:rsidRDefault="00906F17" w:rsidP="00DE0124">
            <w:pPr>
              <w:jc w:val="both"/>
              <w:rPr>
                <w:rFonts w:ascii="Times New Roman" w:eastAsia="Calibri" w:hAnsi="Times New Roman"/>
                <w:b w:val="0"/>
              </w:rPr>
            </w:pPr>
            <w:r w:rsidRPr="006B6DC3">
              <w:rPr>
                <w:rFonts w:ascii="Times New Roman" w:eastAsia="Calibri" w:hAnsi="Times New Roman"/>
                <w:b w:val="0"/>
              </w:rPr>
              <w:t>Overhead cost</w:t>
            </w:r>
          </w:p>
        </w:tc>
        <w:tc>
          <w:tcPr>
            <w:tcW w:w="1096" w:type="dxa"/>
            <w:tcBorders>
              <w:left w:val="single" w:sz="4" w:space="0" w:color="auto"/>
              <w:righ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p>
        </w:tc>
        <w:tc>
          <w:tcPr>
            <w:tcW w:w="1350" w:type="dxa"/>
            <w:tcBorders>
              <w:left w:val="single" w:sz="4" w:space="0" w:color="auto"/>
              <w:righ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p>
        </w:tc>
        <w:tc>
          <w:tcPr>
            <w:tcW w:w="1035" w:type="dxa"/>
            <w:tcBorders>
              <w:left w:val="single" w:sz="4" w:space="0" w:color="auto"/>
              <w:righ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p>
        </w:tc>
        <w:tc>
          <w:tcPr>
            <w:tcW w:w="1233" w:type="dxa"/>
            <w:tcBorders>
              <w:lef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12</w:t>
            </w:r>
          </w:p>
        </w:tc>
      </w:tr>
      <w:tr w:rsidR="006B6DC3" w:rsidRPr="006075C1" w:rsidTr="00EA6FF5">
        <w:tc>
          <w:tcPr>
            <w:cnfStyle w:val="001000000000" w:firstRow="0" w:lastRow="0" w:firstColumn="1" w:lastColumn="0" w:oddVBand="0" w:evenVBand="0" w:oddHBand="0" w:evenHBand="0" w:firstRowFirstColumn="0" w:firstRowLastColumn="0" w:lastRowFirstColumn="0" w:lastRowLastColumn="0"/>
            <w:tcW w:w="4106" w:type="dxa"/>
            <w:tcBorders>
              <w:right w:val="single" w:sz="4" w:space="0" w:color="auto"/>
            </w:tcBorders>
          </w:tcPr>
          <w:p w:rsidR="00906F17" w:rsidRPr="006B6DC3" w:rsidRDefault="00906F17" w:rsidP="00DE0124">
            <w:pPr>
              <w:jc w:val="both"/>
              <w:rPr>
                <w:rFonts w:ascii="Times New Roman" w:eastAsia="Calibri" w:hAnsi="Times New Roman"/>
                <w:b w:val="0"/>
                <w:bCs w:val="0"/>
              </w:rPr>
            </w:pPr>
            <w:r w:rsidRPr="006B6DC3">
              <w:rPr>
                <w:rFonts w:ascii="Times New Roman" w:eastAsia="Calibri" w:hAnsi="Times New Roman"/>
                <w:b w:val="0"/>
              </w:rPr>
              <w:t>Transport</w:t>
            </w:r>
          </w:p>
        </w:tc>
        <w:tc>
          <w:tcPr>
            <w:tcW w:w="1096" w:type="dxa"/>
            <w:tcBorders>
              <w:left w:val="single" w:sz="4" w:space="0" w:color="auto"/>
              <w:right w:val="single" w:sz="4" w:space="0" w:color="auto"/>
            </w:tcBorders>
          </w:tcPr>
          <w:p w:rsidR="00906F17" w:rsidRPr="006075C1" w:rsidRDefault="00906F17"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50</w:t>
            </w:r>
          </w:p>
        </w:tc>
        <w:tc>
          <w:tcPr>
            <w:tcW w:w="1350" w:type="dxa"/>
            <w:tcBorders>
              <w:left w:val="single" w:sz="4" w:space="0" w:color="auto"/>
              <w:right w:val="single" w:sz="4" w:space="0" w:color="auto"/>
            </w:tcBorders>
          </w:tcPr>
          <w:p w:rsidR="00906F17" w:rsidRPr="006075C1" w:rsidRDefault="00906F17"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65</w:t>
            </w:r>
          </w:p>
        </w:tc>
        <w:tc>
          <w:tcPr>
            <w:tcW w:w="1035" w:type="dxa"/>
            <w:tcBorders>
              <w:left w:val="single" w:sz="4" w:space="0" w:color="auto"/>
              <w:right w:val="single" w:sz="4" w:space="0" w:color="auto"/>
            </w:tcBorders>
          </w:tcPr>
          <w:p w:rsidR="00906F17" w:rsidRPr="006075C1" w:rsidRDefault="00906F17"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32</w:t>
            </w:r>
          </w:p>
        </w:tc>
        <w:tc>
          <w:tcPr>
            <w:tcW w:w="1233" w:type="dxa"/>
            <w:tcBorders>
              <w:left w:val="single" w:sz="4" w:space="0" w:color="auto"/>
            </w:tcBorders>
          </w:tcPr>
          <w:p w:rsidR="00906F17" w:rsidRPr="006075C1" w:rsidRDefault="00906F17"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122</w:t>
            </w:r>
          </w:p>
        </w:tc>
      </w:tr>
      <w:tr w:rsidR="006B6DC3" w:rsidRPr="006075C1" w:rsidTr="00EA6F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06" w:type="dxa"/>
            <w:tcBorders>
              <w:right w:val="single" w:sz="4" w:space="0" w:color="auto"/>
            </w:tcBorders>
          </w:tcPr>
          <w:p w:rsidR="00906F17" w:rsidRPr="006B6DC3" w:rsidRDefault="00906F17" w:rsidP="00DE0124">
            <w:pPr>
              <w:jc w:val="both"/>
              <w:rPr>
                <w:rFonts w:ascii="Times New Roman" w:eastAsia="Calibri" w:hAnsi="Times New Roman"/>
                <w:b w:val="0"/>
                <w:bCs w:val="0"/>
              </w:rPr>
            </w:pPr>
            <w:r w:rsidRPr="006B6DC3">
              <w:rPr>
                <w:rFonts w:ascii="Times New Roman" w:eastAsia="Calibri" w:hAnsi="Times New Roman"/>
                <w:b w:val="0"/>
              </w:rPr>
              <w:t>Other costs (loading, unloading, broker fee)</w:t>
            </w:r>
          </w:p>
        </w:tc>
        <w:tc>
          <w:tcPr>
            <w:tcW w:w="1096" w:type="dxa"/>
            <w:tcBorders>
              <w:left w:val="single" w:sz="4" w:space="0" w:color="auto"/>
              <w:righ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25</w:t>
            </w:r>
          </w:p>
        </w:tc>
        <w:tc>
          <w:tcPr>
            <w:tcW w:w="1350" w:type="dxa"/>
            <w:tcBorders>
              <w:left w:val="single" w:sz="4" w:space="0" w:color="auto"/>
              <w:righ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44</w:t>
            </w:r>
          </w:p>
        </w:tc>
        <w:tc>
          <w:tcPr>
            <w:tcW w:w="1035" w:type="dxa"/>
            <w:tcBorders>
              <w:left w:val="single" w:sz="4" w:space="0" w:color="auto"/>
              <w:righ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26</w:t>
            </w:r>
          </w:p>
        </w:tc>
        <w:tc>
          <w:tcPr>
            <w:tcW w:w="1233" w:type="dxa"/>
            <w:tcBorders>
              <w:lef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32</w:t>
            </w:r>
          </w:p>
        </w:tc>
      </w:tr>
      <w:tr w:rsidR="006B6DC3" w:rsidRPr="006075C1" w:rsidTr="00EA6FF5">
        <w:trPr>
          <w:trHeight w:val="220"/>
        </w:trPr>
        <w:tc>
          <w:tcPr>
            <w:cnfStyle w:val="001000000000" w:firstRow="0" w:lastRow="0" w:firstColumn="1" w:lastColumn="0" w:oddVBand="0" w:evenVBand="0" w:oddHBand="0" w:evenHBand="0" w:firstRowFirstColumn="0" w:firstRowLastColumn="0" w:lastRowFirstColumn="0" w:lastRowLastColumn="0"/>
            <w:tcW w:w="4106" w:type="dxa"/>
            <w:tcBorders>
              <w:right w:val="single" w:sz="4" w:space="0" w:color="auto"/>
            </w:tcBorders>
          </w:tcPr>
          <w:p w:rsidR="00906F17" w:rsidRPr="006B6DC3" w:rsidRDefault="00906F17" w:rsidP="00DE0124">
            <w:pPr>
              <w:jc w:val="both"/>
              <w:rPr>
                <w:rFonts w:ascii="Times New Roman" w:eastAsia="Calibri" w:hAnsi="Times New Roman"/>
                <w:b w:val="0"/>
                <w:bCs w:val="0"/>
              </w:rPr>
            </w:pPr>
            <w:r w:rsidRPr="006B6DC3">
              <w:rPr>
                <w:rFonts w:ascii="Times New Roman" w:eastAsia="Calibri" w:hAnsi="Times New Roman"/>
                <w:b w:val="0"/>
              </w:rPr>
              <w:t>Pack material</w:t>
            </w:r>
          </w:p>
        </w:tc>
        <w:tc>
          <w:tcPr>
            <w:tcW w:w="1096" w:type="dxa"/>
            <w:tcBorders>
              <w:left w:val="single" w:sz="4" w:space="0" w:color="auto"/>
              <w:right w:val="single" w:sz="4" w:space="0" w:color="auto"/>
            </w:tcBorders>
          </w:tcPr>
          <w:p w:rsidR="00906F17" w:rsidRPr="006075C1" w:rsidRDefault="00906F17"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10</w:t>
            </w:r>
          </w:p>
        </w:tc>
        <w:tc>
          <w:tcPr>
            <w:tcW w:w="1350" w:type="dxa"/>
            <w:tcBorders>
              <w:left w:val="single" w:sz="4" w:space="0" w:color="auto"/>
              <w:right w:val="single" w:sz="4" w:space="0" w:color="auto"/>
            </w:tcBorders>
          </w:tcPr>
          <w:p w:rsidR="00906F17" w:rsidRPr="006075C1" w:rsidRDefault="00906F17"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40</w:t>
            </w:r>
          </w:p>
        </w:tc>
        <w:tc>
          <w:tcPr>
            <w:tcW w:w="1035" w:type="dxa"/>
            <w:tcBorders>
              <w:left w:val="single" w:sz="4" w:space="0" w:color="auto"/>
              <w:right w:val="single" w:sz="4" w:space="0" w:color="auto"/>
            </w:tcBorders>
          </w:tcPr>
          <w:p w:rsidR="00906F17" w:rsidRPr="006075C1" w:rsidRDefault="00906F17"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20</w:t>
            </w:r>
          </w:p>
        </w:tc>
        <w:tc>
          <w:tcPr>
            <w:tcW w:w="1233" w:type="dxa"/>
            <w:tcBorders>
              <w:left w:val="single" w:sz="4" w:space="0" w:color="auto"/>
            </w:tcBorders>
          </w:tcPr>
          <w:p w:rsidR="00906F17" w:rsidRPr="006075C1" w:rsidRDefault="00906F17"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1 6</w:t>
            </w:r>
          </w:p>
        </w:tc>
      </w:tr>
      <w:tr w:rsidR="006B6DC3" w:rsidRPr="006075C1" w:rsidTr="00EA6FF5">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4106" w:type="dxa"/>
            <w:tcBorders>
              <w:right w:val="single" w:sz="4" w:space="0" w:color="auto"/>
            </w:tcBorders>
          </w:tcPr>
          <w:p w:rsidR="00906F17" w:rsidRPr="006B6DC3" w:rsidRDefault="00906F17" w:rsidP="00DE0124">
            <w:pPr>
              <w:jc w:val="both"/>
              <w:rPr>
                <w:rFonts w:ascii="Times New Roman" w:eastAsia="Calibri" w:hAnsi="Times New Roman"/>
                <w:b w:val="0"/>
                <w:bCs w:val="0"/>
              </w:rPr>
            </w:pPr>
            <w:r w:rsidRPr="006B6DC3">
              <w:rPr>
                <w:rFonts w:ascii="Times New Roman" w:eastAsia="Calibri" w:hAnsi="Times New Roman"/>
                <w:b w:val="0"/>
              </w:rPr>
              <w:t>Loss</w:t>
            </w:r>
          </w:p>
        </w:tc>
        <w:tc>
          <w:tcPr>
            <w:tcW w:w="1096" w:type="dxa"/>
            <w:tcBorders>
              <w:left w:val="single" w:sz="4" w:space="0" w:color="auto"/>
              <w:righ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w:t>
            </w:r>
          </w:p>
        </w:tc>
        <w:tc>
          <w:tcPr>
            <w:tcW w:w="1350" w:type="dxa"/>
            <w:tcBorders>
              <w:left w:val="single" w:sz="4" w:space="0" w:color="auto"/>
              <w:righ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30</w:t>
            </w:r>
          </w:p>
        </w:tc>
        <w:tc>
          <w:tcPr>
            <w:tcW w:w="1035" w:type="dxa"/>
            <w:tcBorders>
              <w:left w:val="single" w:sz="4" w:space="0" w:color="auto"/>
              <w:righ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45</w:t>
            </w:r>
          </w:p>
        </w:tc>
        <w:tc>
          <w:tcPr>
            <w:tcW w:w="1233" w:type="dxa"/>
            <w:tcBorders>
              <w:lef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p>
        </w:tc>
      </w:tr>
      <w:tr w:rsidR="006B6DC3" w:rsidRPr="006075C1" w:rsidTr="00EA6FF5">
        <w:trPr>
          <w:trHeight w:val="75"/>
        </w:trPr>
        <w:tc>
          <w:tcPr>
            <w:cnfStyle w:val="001000000000" w:firstRow="0" w:lastRow="0" w:firstColumn="1" w:lastColumn="0" w:oddVBand="0" w:evenVBand="0" w:oddHBand="0" w:evenHBand="0" w:firstRowFirstColumn="0" w:firstRowLastColumn="0" w:lastRowFirstColumn="0" w:lastRowLastColumn="0"/>
            <w:tcW w:w="4106" w:type="dxa"/>
            <w:tcBorders>
              <w:right w:val="single" w:sz="4" w:space="0" w:color="auto"/>
            </w:tcBorders>
          </w:tcPr>
          <w:p w:rsidR="00906F17" w:rsidRPr="006B6DC3" w:rsidRDefault="00906F17" w:rsidP="00DE0124">
            <w:pPr>
              <w:jc w:val="both"/>
              <w:rPr>
                <w:rFonts w:ascii="Times New Roman" w:eastAsia="Calibri" w:hAnsi="Times New Roman"/>
                <w:b w:val="0"/>
                <w:bCs w:val="0"/>
              </w:rPr>
            </w:pPr>
            <w:r w:rsidRPr="006B6DC3">
              <w:rPr>
                <w:rFonts w:ascii="Times New Roman" w:eastAsia="Calibri" w:hAnsi="Times New Roman"/>
                <w:b w:val="0"/>
              </w:rPr>
              <w:t xml:space="preserve">Tax  </w:t>
            </w:r>
          </w:p>
        </w:tc>
        <w:tc>
          <w:tcPr>
            <w:tcW w:w="1096" w:type="dxa"/>
            <w:tcBorders>
              <w:left w:val="single" w:sz="4" w:space="0" w:color="auto"/>
              <w:right w:val="single" w:sz="4" w:space="0" w:color="auto"/>
            </w:tcBorders>
          </w:tcPr>
          <w:p w:rsidR="00906F17" w:rsidRPr="006075C1" w:rsidRDefault="00906F17"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w:t>
            </w:r>
          </w:p>
        </w:tc>
        <w:tc>
          <w:tcPr>
            <w:tcW w:w="1350" w:type="dxa"/>
            <w:tcBorders>
              <w:left w:val="single" w:sz="4" w:space="0" w:color="auto"/>
              <w:right w:val="single" w:sz="4" w:space="0" w:color="auto"/>
            </w:tcBorders>
          </w:tcPr>
          <w:p w:rsidR="00906F17" w:rsidRPr="006075C1" w:rsidRDefault="00906F17"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30</w:t>
            </w:r>
          </w:p>
        </w:tc>
        <w:tc>
          <w:tcPr>
            <w:tcW w:w="1035" w:type="dxa"/>
            <w:tcBorders>
              <w:left w:val="single" w:sz="4" w:space="0" w:color="auto"/>
              <w:right w:val="single" w:sz="4" w:space="0" w:color="auto"/>
            </w:tcBorders>
          </w:tcPr>
          <w:p w:rsidR="00906F17" w:rsidRPr="006075C1" w:rsidRDefault="00906F17"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30</w:t>
            </w:r>
          </w:p>
        </w:tc>
        <w:tc>
          <w:tcPr>
            <w:tcW w:w="1233" w:type="dxa"/>
            <w:tcBorders>
              <w:left w:val="single" w:sz="4" w:space="0" w:color="auto"/>
            </w:tcBorders>
          </w:tcPr>
          <w:p w:rsidR="00906F17" w:rsidRPr="006075C1" w:rsidRDefault="00906F17"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p>
        </w:tc>
      </w:tr>
      <w:tr w:rsidR="006B6DC3" w:rsidRPr="006075C1" w:rsidTr="00EA6FF5">
        <w:trPr>
          <w:cnfStyle w:val="000000100000" w:firstRow="0" w:lastRow="0" w:firstColumn="0" w:lastColumn="0" w:oddVBand="0" w:evenVBand="0" w:oddHBand="1" w:evenHBand="0" w:firstRowFirstColumn="0" w:firstRowLastColumn="0" w:lastRowFirstColumn="0" w:lastRowLastColumn="0"/>
          <w:trHeight w:val="103"/>
        </w:trPr>
        <w:tc>
          <w:tcPr>
            <w:cnfStyle w:val="001000000000" w:firstRow="0" w:lastRow="0" w:firstColumn="1" w:lastColumn="0" w:oddVBand="0" w:evenVBand="0" w:oddHBand="0" w:evenHBand="0" w:firstRowFirstColumn="0" w:firstRowLastColumn="0" w:lastRowFirstColumn="0" w:lastRowLastColumn="0"/>
            <w:tcW w:w="4106" w:type="dxa"/>
            <w:tcBorders>
              <w:right w:val="single" w:sz="4" w:space="0" w:color="auto"/>
            </w:tcBorders>
          </w:tcPr>
          <w:p w:rsidR="00906F17" w:rsidRPr="006B6DC3" w:rsidRDefault="00906F17" w:rsidP="00DE0124">
            <w:pPr>
              <w:jc w:val="both"/>
              <w:rPr>
                <w:rFonts w:ascii="Times New Roman" w:eastAsia="Calibri" w:hAnsi="Times New Roman"/>
                <w:b w:val="0"/>
              </w:rPr>
            </w:pPr>
            <w:r w:rsidRPr="006B6DC3">
              <w:rPr>
                <w:rFonts w:ascii="Times New Roman" w:eastAsia="Calibri" w:hAnsi="Times New Roman"/>
                <w:b w:val="0"/>
              </w:rPr>
              <w:t>FOB price</w:t>
            </w:r>
          </w:p>
        </w:tc>
        <w:tc>
          <w:tcPr>
            <w:tcW w:w="1096" w:type="dxa"/>
            <w:tcBorders>
              <w:left w:val="single" w:sz="4" w:space="0" w:color="auto"/>
              <w:righ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w:t>
            </w:r>
          </w:p>
        </w:tc>
        <w:tc>
          <w:tcPr>
            <w:tcW w:w="1350" w:type="dxa"/>
            <w:tcBorders>
              <w:left w:val="single" w:sz="4" w:space="0" w:color="auto"/>
              <w:righ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w:t>
            </w:r>
          </w:p>
        </w:tc>
        <w:tc>
          <w:tcPr>
            <w:tcW w:w="1035" w:type="dxa"/>
            <w:tcBorders>
              <w:left w:val="single" w:sz="4" w:space="0" w:color="auto"/>
              <w:righ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w:t>
            </w:r>
          </w:p>
        </w:tc>
        <w:tc>
          <w:tcPr>
            <w:tcW w:w="1233" w:type="dxa"/>
            <w:tcBorders>
              <w:lef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3901.66</w:t>
            </w:r>
          </w:p>
        </w:tc>
      </w:tr>
      <w:tr w:rsidR="006B6DC3" w:rsidRPr="006075C1" w:rsidTr="00EA6FF5">
        <w:trPr>
          <w:trHeight w:val="135"/>
        </w:trPr>
        <w:tc>
          <w:tcPr>
            <w:cnfStyle w:val="001000000000" w:firstRow="0" w:lastRow="0" w:firstColumn="1" w:lastColumn="0" w:oddVBand="0" w:evenVBand="0" w:oddHBand="0" w:evenHBand="0" w:firstRowFirstColumn="0" w:firstRowLastColumn="0" w:lastRowFirstColumn="0" w:lastRowLastColumn="0"/>
            <w:tcW w:w="4106" w:type="dxa"/>
            <w:tcBorders>
              <w:right w:val="single" w:sz="4" w:space="0" w:color="auto"/>
            </w:tcBorders>
          </w:tcPr>
          <w:p w:rsidR="00906F17" w:rsidRPr="006B6DC3" w:rsidRDefault="00906F17" w:rsidP="00DE0124">
            <w:pPr>
              <w:jc w:val="both"/>
              <w:rPr>
                <w:rFonts w:ascii="Times New Roman" w:eastAsia="Calibri" w:hAnsi="Times New Roman"/>
                <w:b w:val="0"/>
              </w:rPr>
            </w:pPr>
            <w:r w:rsidRPr="006B6DC3">
              <w:rPr>
                <w:rFonts w:ascii="Times New Roman" w:eastAsia="Calibri" w:hAnsi="Times New Roman"/>
                <w:b w:val="0"/>
              </w:rPr>
              <w:t>Total cost</w:t>
            </w:r>
          </w:p>
        </w:tc>
        <w:tc>
          <w:tcPr>
            <w:tcW w:w="1096" w:type="dxa"/>
            <w:tcBorders>
              <w:left w:val="single" w:sz="4" w:space="0" w:color="auto"/>
              <w:right w:val="single" w:sz="4" w:space="0" w:color="auto"/>
            </w:tcBorders>
          </w:tcPr>
          <w:p w:rsidR="00906F17" w:rsidRPr="006075C1" w:rsidRDefault="00CA37DC"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r>
              <w:rPr>
                <w:rFonts w:ascii="Times New Roman" w:eastAsia="Calibri" w:hAnsi="Times New Roman"/>
              </w:rPr>
              <w:t xml:space="preserve">        174</w:t>
            </w:r>
            <w:r w:rsidR="00906F17" w:rsidRPr="006075C1">
              <w:rPr>
                <w:rFonts w:ascii="Times New Roman" w:eastAsia="Calibri" w:hAnsi="Times New Roman"/>
              </w:rPr>
              <w:t>5</w:t>
            </w:r>
          </w:p>
        </w:tc>
        <w:tc>
          <w:tcPr>
            <w:tcW w:w="1350" w:type="dxa"/>
            <w:tcBorders>
              <w:left w:val="single" w:sz="4" w:space="0" w:color="auto"/>
              <w:right w:val="single" w:sz="4" w:space="0" w:color="auto"/>
            </w:tcBorders>
          </w:tcPr>
          <w:p w:rsidR="00906F17" w:rsidRPr="006075C1" w:rsidRDefault="00906F17"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295</w:t>
            </w:r>
          </w:p>
        </w:tc>
        <w:tc>
          <w:tcPr>
            <w:tcW w:w="1035" w:type="dxa"/>
            <w:tcBorders>
              <w:left w:val="single" w:sz="4" w:space="0" w:color="auto"/>
              <w:right w:val="single" w:sz="4" w:space="0" w:color="auto"/>
            </w:tcBorders>
          </w:tcPr>
          <w:p w:rsidR="00906F17" w:rsidRPr="006075C1" w:rsidRDefault="00906F17"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193</w:t>
            </w:r>
          </w:p>
        </w:tc>
        <w:tc>
          <w:tcPr>
            <w:tcW w:w="1233" w:type="dxa"/>
            <w:tcBorders>
              <w:left w:val="single" w:sz="4" w:space="0" w:color="auto"/>
            </w:tcBorders>
          </w:tcPr>
          <w:p w:rsidR="00906F17" w:rsidRPr="006075C1" w:rsidRDefault="00906F17"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287</w:t>
            </w:r>
          </w:p>
        </w:tc>
      </w:tr>
      <w:tr w:rsidR="006B6DC3" w:rsidRPr="006075C1" w:rsidTr="00EA6FF5">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4106" w:type="dxa"/>
            <w:tcBorders>
              <w:right w:val="single" w:sz="4" w:space="0" w:color="auto"/>
            </w:tcBorders>
          </w:tcPr>
          <w:p w:rsidR="00906F17" w:rsidRPr="006B6DC3" w:rsidRDefault="00906F17" w:rsidP="00DE0124">
            <w:pPr>
              <w:jc w:val="both"/>
              <w:rPr>
                <w:rFonts w:ascii="Times New Roman" w:eastAsia="Calibri" w:hAnsi="Times New Roman"/>
                <w:b w:val="0"/>
              </w:rPr>
            </w:pPr>
            <w:r w:rsidRPr="006B6DC3">
              <w:rPr>
                <w:rFonts w:ascii="Times New Roman" w:eastAsia="Calibri" w:hAnsi="Times New Roman"/>
                <w:b w:val="0"/>
              </w:rPr>
              <w:t>Total marketing cost</w:t>
            </w:r>
          </w:p>
        </w:tc>
        <w:tc>
          <w:tcPr>
            <w:tcW w:w="1096" w:type="dxa"/>
            <w:tcBorders>
              <w:left w:val="single" w:sz="4" w:space="0" w:color="auto"/>
              <w:righ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2070</w:t>
            </w:r>
          </w:p>
        </w:tc>
        <w:tc>
          <w:tcPr>
            <w:tcW w:w="1350" w:type="dxa"/>
            <w:tcBorders>
              <w:left w:val="single" w:sz="4" w:space="0" w:color="auto"/>
              <w:righ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3009</w:t>
            </w:r>
          </w:p>
        </w:tc>
        <w:tc>
          <w:tcPr>
            <w:tcW w:w="1035" w:type="dxa"/>
            <w:tcBorders>
              <w:left w:val="single" w:sz="4" w:space="0" w:color="auto"/>
              <w:righ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2393</w:t>
            </w:r>
          </w:p>
        </w:tc>
        <w:tc>
          <w:tcPr>
            <w:tcW w:w="1233" w:type="dxa"/>
            <w:tcBorders>
              <w:lef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r>
              <w:rPr>
                <w:rFonts w:ascii="Times New Roman" w:eastAsia="Calibri" w:hAnsi="Times New Roman"/>
              </w:rPr>
              <w:t xml:space="preserve">    </w:t>
            </w:r>
            <w:r w:rsidRPr="006075C1">
              <w:rPr>
                <w:rFonts w:ascii="Times New Roman" w:eastAsia="Calibri" w:hAnsi="Times New Roman"/>
              </w:rPr>
              <w:t>3037</w:t>
            </w:r>
          </w:p>
        </w:tc>
      </w:tr>
      <w:tr w:rsidR="006B6DC3" w:rsidRPr="006075C1" w:rsidTr="00EA6FF5">
        <w:trPr>
          <w:trHeight w:val="270"/>
        </w:trPr>
        <w:tc>
          <w:tcPr>
            <w:cnfStyle w:val="001000000000" w:firstRow="0" w:lastRow="0" w:firstColumn="1" w:lastColumn="0" w:oddVBand="0" w:evenVBand="0" w:oddHBand="0" w:evenHBand="0" w:firstRowFirstColumn="0" w:firstRowLastColumn="0" w:lastRowFirstColumn="0" w:lastRowLastColumn="0"/>
            <w:tcW w:w="4106" w:type="dxa"/>
            <w:tcBorders>
              <w:right w:val="single" w:sz="4" w:space="0" w:color="auto"/>
            </w:tcBorders>
          </w:tcPr>
          <w:p w:rsidR="00906F17" w:rsidRPr="006B6DC3" w:rsidRDefault="00906F17" w:rsidP="00DE0124">
            <w:pPr>
              <w:jc w:val="both"/>
              <w:rPr>
                <w:rFonts w:ascii="Times New Roman" w:eastAsia="Calibri" w:hAnsi="Times New Roman"/>
                <w:b w:val="0"/>
              </w:rPr>
            </w:pPr>
            <w:r w:rsidRPr="006B6DC3">
              <w:rPr>
                <w:rFonts w:ascii="Times New Roman" w:eastAsia="Calibri" w:hAnsi="Times New Roman"/>
                <w:b w:val="0"/>
              </w:rPr>
              <w:t>Average selling price</w:t>
            </w:r>
          </w:p>
        </w:tc>
        <w:tc>
          <w:tcPr>
            <w:tcW w:w="1096" w:type="dxa"/>
            <w:tcBorders>
              <w:left w:val="single" w:sz="4" w:space="0" w:color="auto"/>
              <w:right w:val="single" w:sz="4" w:space="0" w:color="auto"/>
            </w:tcBorders>
          </w:tcPr>
          <w:p w:rsidR="00906F17" w:rsidRPr="006075C1" w:rsidRDefault="00906F17"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2280</w:t>
            </w:r>
          </w:p>
        </w:tc>
        <w:tc>
          <w:tcPr>
            <w:tcW w:w="1350" w:type="dxa"/>
            <w:tcBorders>
              <w:left w:val="single" w:sz="4" w:space="0" w:color="auto"/>
              <w:right w:val="single" w:sz="4" w:space="0" w:color="auto"/>
            </w:tcBorders>
          </w:tcPr>
          <w:p w:rsidR="00906F17" w:rsidRPr="006075C1" w:rsidRDefault="00906F17"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3446    </w:t>
            </w:r>
          </w:p>
        </w:tc>
        <w:tc>
          <w:tcPr>
            <w:tcW w:w="1035" w:type="dxa"/>
            <w:tcBorders>
              <w:left w:val="single" w:sz="4" w:space="0" w:color="auto"/>
              <w:right w:val="single" w:sz="4" w:space="0" w:color="auto"/>
            </w:tcBorders>
          </w:tcPr>
          <w:p w:rsidR="00906F17" w:rsidRPr="006075C1" w:rsidRDefault="006B6DC3"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r>
              <w:rPr>
                <w:rFonts w:ascii="Times New Roman" w:eastAsia="Calibri" w:hAnsi="Times New Roman"/>
              </w:rPr>
              <w:t xml:space="preserve">      </w:t>
            </w:r>
            <w:r w:rsidR="00906F17" w:rsidRPr="006075C1">
              <w:rPr>
                <w:rFonts w:ascii="Times New Roman" w:eastAsia="Calibri" w:hAnsi="Times New Roman"/>
              </w:rPr>
              <w:t>2997</w:t>
            </w:r>
          </w:p>
        </w:tc>
        <w:tc>
          <w:tcPr>
            <w:tcW w:w="1233" w:type="dxa"/>
            <w:tcBorders>
              <w:left w:val="single" w:sz="4" w:space="0" w:color="auto"/>
            </w:tcBorders>
          </w:tcPr>
          <w:p w:rsidR="00906F17" w:rsidRPr="006075C1" w:rsidRDefault="00906F17"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w:t>
            </w:r>
          </w:p>
        </w:tc>
      </w:tr>
      <w:tr w:rsidR="006B6DC3" w:rsidRPr="006075C1" w:rsidTr="00EA6FF5">
        <w:trPr>
          <w:cnfStyle w:val="000000100000" w:firstRow="0" w:lastRow="0" w:firstColumn="0" w:lastColumn="0" w:oddVBand="0" w:evenVBand="0" w:oddHBand="1" w:evenHBand="0" w:firstRowFirstColumn="0" w:firstRowLastColumn="0" w:lastRowFirstColumn="0" w:lastRowLastColumn="0"/>
          <w:trHeight w:val="75"/>
        </w:trPr>
        <w:tc>
          <w:tcPr>
            <w:cnfStyle w:val="001000000000" w:firstRow="0" w:lastRow="0" w:firstColumn="1" w:lastColumn="0" w:oddVBand="0" w:evenVBand="0" w:oddHBand="0" w:evenHBand="0" w:firstRowFirstColumn="0" w:firstRowLastColumn="0" w:lastRowFirstColumn="0" w:lastRowLastColumn="0"/>
            <w:tcW w:w="4106" w:type="dxa"/>
            <w:tcBorders>
              <w:right w:val="single" w:sz="4" w:space="0" w:color="auto"/>
            </w:tcBorders>
          </w:tcPr>
          <w:p w:rsidR="00906F17" w:rsidRPr="006075C1" w:rsidRDefault="00906F17" w:rsidP="00DE0124">
            <w:pPr>
              <w:jc w:val="both"/>
              <w:rPr>
                <w:rFonts w:ascii="Times New Roman" w:eastAsia="Calibri" w:hAnsi="Times New Roman"/>
              </w:rPr>
            </w:pPr>
            <w:r w:rsidRPr="006075C1">
              <w:rPr>
                <w:rFonts w:ascii="Times New Roman" w:eastAsia="Calibri" w:hAnsi="Times New Roman"/>
              </w:rPr>
              <w:t>Gross marketing margin</w:t>
            </w:r>
          </w:p>
        </w:tc>
        <w:tc>
          <w:tcPr>
            <w:tcW w:w="1096" w:type="dxa"/>
            <w:tcBorders>
              <w:left w:val="single" w:sz="4" w:space="0" w:color="auto"/>
              <w:righ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w:t>
            </w:r>
          </w:p>
        </w:tc>
        <w:tc>
          <w:tcPr>
            <w:tcW w:w="1350" w:type="dxa"/>
            <w:tcBorders>
              <w:left w:val="single" w:sz="4" w:space="0" w:color="auto"/>
              <w:righ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696</w:t>
            </w:r>
          </w:p>
        </w:tc>
        <w:tc>
          <w:tcPr>
            <w:tcW w:w="1035" w:type="dxa"/>
            <w:tcBorders>
              <w:left w:val="single" w:sz="4" w:space="0" w:color="auto"/>
              <w:righ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797</w:t>
            </w:r>
          </w:p>
        </w:tc>
        <w:tc>
          <w:tcPr>
            <w:tcW w:w="1233" w:type="dxa"/>
            <w:tcBorders>
              <w:lef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455.66</w:t>
            </w:r>
          </w:p>
        </w:tc>
      </w:tr>
      <w:tr w:rsidR="006B6DC3" w:rsidRPr="006075C1" w:rsidTr="00EA6FF5">
        <w:trPr>
          <w:trHeight w:val="165"/>
        </w:trPr>
        <w:tc>
          <w:tcPr>
            <w:cnfStyle w:val="001000000000" w:firstRow="0" w:lastRow="0" w:firstColumn="1" w:lastColumn="0" w:oddVBand="0" w:evenVBand="0" w:oddHBand="0" w:evenHBand="0" w:firstRowFirstColumn="0" w:firstRowLastColumn="0" w:lastRowFirstColumn="0" w:lastRowLastColumn="0"/>
            <w:tcW w:w="4106" w:type="dxa"/>
            <w:tcBorders>
              <w:right w:val="single" w:sz="4" w:space="0" w:color="auto"/>
            </w:tcBorders>
          </w:tcPr>
          <w:p w:rsidR="00906F17" w:rsidRPr="006075C1" w:rsidRDefault="00906F17" w:rsidP="00DE0124">
            <w:pPr>
              <w:jc w:val="both"/>
              <w:rPr>
                <w:rFonts w:ascii="Times New Roman" w:eastAsia="Calibri" w:hAnsi="Times New Roman"/>
              </w:rPr>
            </w:pPr>
            <w:r w:rsidRPr="006075C1">
              <w:rPr>
                <w:rFonts w:ascii="Times New Roman" w:eastAsia="Calibri" w:hAnsi="Times New Roman"/>
              </w:rPr>
              <w:t>Profit per ha</w:t>
            </w:r>
          </w:p>
        </w:tc>
        <w:tc>
          <w:tcPr>
            <w:tcW w:w="1096" w:type="dxa"/>
            <w:tcBorders>
              <w:left w:val="single" w:sz="4" w:space="0" w:color="auto"/>
              <w:right w:val="single" w:sz="4" w:space="0" w:color="auto"/>
            </w:tcBorders>
          </w:tcPr>
          <w:p w:rsidR="00906F17" w:rsidRPr="006075C1" w:rsidRDefault="00906F17"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325</w:t>
            </w:r>
          </w:p>
        </w:tc>
        <w:tc>
          <w:tcPr>
            <w:tcW w:w="1350" w:type="dxa"/>
            <w:tcBorders>
              <w:left w:val="single" w:sz="4" w:space="0" w:color="auto"/>
              <w:right w:val="single" w:sz="4" w:space="0" w:color="auto"/>
            </w:tcBorders>
          </w:tcPr>
          <w:p w:rsidR="00906F17" w:rsidRPr="006075C1" w:rsidRDefault="00906F17"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w:t>
            </w:r>
          </w:p>
        </w:tc>
        <w:tc>
          <w:tcPr>
            <w:tcW w:w="1035" w:type="dxa"/>
            <w:tcBorders>
              <w:left w:val="single" w:sz="4" w:space="0" w:color="auto"/>
              <w:right w:val="single" w:sz="4" w:space="0" w:color="auto"/>
            </w:tcBorders>
          </w:tcPr>
          <w:p w:rsidR="00906F17" w:rsidRPr="006075C1" w:rsidRDefault="00906F17"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w:t>
            </w:r>
          </w:p>
        </w:tc>
        <w:tc>
          <w:tcPr>
            <w:tcW w:w="1233" w:type="dxa"/>
            <w:tcBorders>
              <w:left w:val="single" w:sz="4" w:space="0" w:color="auto"/>
            </w:tcBorders>
          </w:tcPr>
          <w:p w:rsidR="00906F17" w:rsidRPr="006075C1" w:rsidRDefault="00906F17"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w:t>
            </w:r>
          </w:p>
        </w:tc>
      </w:tr>
      <w:tr w:rsidR="006B6DC3" w:rsidRPr="006075C1" w:rsidTr="00EA6FF5">
        <w:trPr>
          <w:cnfStyle w:val="000000100000" w:firstRow="0" w:lastRow="0" w:firstColumn="0" w:lastColumn="0" w:oddVBand="0" w:evenVBand="0" w:oddHBand="1" w:evenHBand="0" w:firstRowFirstColumn="0" w:firstRowLastColumn="0" w:lastRowFirstColumn="0" w:lastRowLastColumn="0"/>
          <w:trHeight w:val="75"/>
        </w:trPr>
        <w:tc>
          <w:tcPr>
            <w:cnfStyle w:val="001000000000" w:firstRow="0" w:lastRow="0" w:firstColumn="1" w:lastColumn="0" w:oddVBand="0" w:evenVBand="0" w:oddHBand="0" w:evenHBand="0" w:firstRowFirstColumn="0" w:firstRowLastColumn="0" w:lastRowFirstColumn="0" w:lastRowLastColumn="0"/>
            <w:tcW w:w="4106" w:type="dxa"/>
            <w:tcBorders>
              <w:right w:val="single" w:sz="4" w:space="0" w:color="auto"/>
            </w:tcBorders>
          </w:tcPr>
          <w:p w:rsidR="00906F17" w:rsidRPr="006075C1" w:rsidRDefault="00906F17" w:rsidP="00DE0124">
            <w:pPr>
              <w:jc w:val="both"/>
              <w:rPr>
                <w:rFonts w:ascii="Times New Roman" w:eastAsia="Calibri" w:hAnsi="Times New Roman"/>
              </w:rPr>
            </w:pPr>
            <w:r w:rsidRPr="006075C1">
              <w:rPr>
                <w:rFonts w:ascii="Times New Roman" w:eastAsia="Calibri" w:hAnsi="Times New Roman"/>
              </w:rPr>
              <w:t>Profit per/quintal</w:t>
            </w:r>
          </w:p>
        </w:tc>
        <w:tc>
          <w:tcPr>
            <w:tcW w:w="1096" w:type="dxa"/>
            <w:tcBorders>
              <w:left w:val="single" w:sz="4" w:space="0" w:color="auto"/>
              <w:righ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210</w:t>
            </w:r>
          </w:p>
        </w:tc>
        <w:tc>
          <w:tcPr>
            <w:tcW w:w="1350" w:type="dxa"/>
            <w:tcBorders>
              <w:left w:val="single" w:sz="4" w:space="0" w:color="auto"/>
              <w:righ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401</w:t>
            </w:r>
          </w:p>
        </w:tc>
        <w:tc>
          <w:tcPr>
            <w:tcW w:w="1035" w:type="dxa"/>
            <w:tcBorders>
              <w:left w:val="single" w:sz="4" w:space="0" w:color="auto"/>
              <w:righ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604</w:t>
            </w:r>
          </w:p>
        </w:tc>
        <w:tc>
          <w:tcPr>
            <w:tcW w:w="1233" w:type="dxa"/>
            <w:tcBorders>
              <w:left w:val="single" w:sz="4" w:space="0" w:color="auto"/>
            </w:tcBorders>
          </w:tcPr>
          <w:p w:rsidR="00906F17" w:rsidRPr="006075C1" w:rsidRDefault="00906F17" w:rsidP="00DE0124">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168.66</w:t>
            </w:r>
          </w:p>
        </w:tc>
      </w:tr>
      <w:tr w:rsidR="006B6DC3" w:rsidRPr="006075C1" w:rsidTr="00EA6FF5">
        <w:trPr>
          <w:trHeight w:val="122"/>
        </w:trPr>
        <w:tc>
          <w:tcPr>
            <w:cnfStyle w:val="001000000000" w:firstRow="0" w:lastRow="0" w:firstColumn="1" w:lastColumn="0" w:oddVBand="0" w:evenVBand="0" w:oddHBand="0" w:evenHBand="0" w:firstRowFirstColumn="0" w:firstRowLastColumn="0" w:lastRowFirstColumn="0" w:lastRowLastColumn="0"/>
            <w:tcW w:w="4106" w:type="dxa"/>
            <w:tcBorders>
              <w:right w:val="single" w:sz="4" w:space="0" w:color="auto"/>
            </w:tcBorders>
          </w:tcPr>
          <w:p w:rsidR="00906F17" w:rsidRPr="006075C1" w:rsidRDefault="00906F17" w:rsidP="00DE0124">
            <w:pPr>
              <w:jc w:val="both"/>
              <w:rPr>
                <w:rFonts w:ascii="Times New Roman" w:eastAsia="Calibri" w:hAnsi="Times New Roman"/>
              </w:rPr>
            </w:pPr>
            <w:r w:rsidRPr="006075C1">
              <w:rPr>
                <w:rFonts w:ascii="Times New Roman" w:eastAsia="Calibri" w:hAnsi="Times New Roman"/>
              </w:rPr>
              <w:t>benefit share</w:t>
            </w:r>
          </w:p>
        </w:tc>
        <w:tc>
          <w:tcPr>
            <w:tcW w:w="1096" w:type="dxa"/>
            <w:tcBorders>
              <w:left w:val="single" w:sz="4" w:space="0" w:color="auto"/>
              <w:right w:val="single" w:sz="4" w:space="0" w:color="auto"/>
            </w:tcBorders>
          </w:tcPr>
          <w:p w:rsidR="00906F17" w:rsidRPr="006075C1" w:rsidRDefault="00EA6FF5"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r>
              <w:rPr>
                <w:rFonts w:ascii="Times New Roman" w:eastAsia="Calibri" w:hAnsi="Times New Roman"/>
              </w:rPr>
              <w:t xml:space="preserve">   </w:t>
            </w:r>
            <w:r w:rsidR="00906F17" w:rsidRPr="006075C1">
              <w:rPr>
                <w:rFonts w:ascii="Times New Roman" w:eastAsia="Calibri" w:hAnsi="Times New Roman"/>
              </w:rPr>
              <w:t>15.14%</w:t>
            </w:r>
          </w:p>
        </w:tc>
        <w:tc>
          <w:tcPr>
            <w:tcW w:w="1350" w:type="dxa"/>
            <w:tcBorders>
              <w:left w:val="single" w:sz="4" w:space="0" w:color="auto"/>
              <w:right w:val="single" w:sz="4" w:space="0" w:color="auto"/>
            </w:tcBorders>
          </w:tcPr>
          <w:p w:rsidR="00906F17" w:rsidRPr="006075C1" w:rsidRDefault="00906F17"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 xml:space="preserve">      28.98%</w:t>
            </w:r>
          </w:p>
        </w:tc>
        <w:tc>
          <w:tcPr>
            <w:tcW w:w="1035" w:type="dxa"/>
            <w:tcBorders>
              <w:left w:val="single" w:sz="4" w:space="0" w:color="auto"/>
              <w:right w:val="single" w:sz="4" w:space="0" w:color="auto"/>
            </w:tcBorders>
          </w:tcPr>
          <w:p w:rsidR="00906F17" w:rsidRPr="006075C1" w:rsidRDefault="006B6DC3"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r>
              <w:rPr>
                <w:rFonts w:ascii="Times New Roman" w:eastAsia="Calibri" w:hAnsi="Times New Roman"/>
              </w:rPr>
              <w:t xml:space="preserve">  </w:t>
            </w:r>
            <w:r w:rsidR="00906F17" w:rsidRPr="006075C1">
              <w:rPr>
                <w:rFonts w:ascii="Times New Roman" w:eastAsia="Calibri" w:hAnsi="Times New Roman"/>
              </w:rPr>
              <w:t>43.65%</w:t>
            </w:r>
          </w:p>
        </w:tc>
        <w:tc>
          <w:tcPr>
            <w:tcW w:w="1233" w:type="dxa"/>
            <w:tcBorders>
              <w:left w:val="single" w:sz="4" w:space="0" w:color="auto"/>
            </w:tcBorders>
          </w:tcPr>
          <w:p w:rsidR="00906F17" w:rsidRPr="006075C1" w:rsidRDefault="00906F17" w:rsidP="00DE0124">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rPr>
            </w:pPr>
            <w:r w:rsidRPr="006075C1">
              <w:rPr>
                <w:rFonts w:ascii="Times New Roman" w:eastAsia="Calibri" w:hAnsi="Times New Roman"/>
              </w:rPr>
              <w:t>12.23</w:t>
            </w:r>
            <w:r w:rsidR="00755698">
              <w:rPr>
                <w:rFonts w:ascii="Times New Roman" w:eastAsia="Calibri" w:hAnsi="Times New Roman"/>
              </w:rPr>
              <w:t>%</w:t>
            </w:r>
          </w:p>
        </w:tc>
      </w:tr>
    </w:tbl>
    <w:p w:rsidR="005574D7" w:rsidRDefault="00F72FEA" w:rsidP="00F72FEA">
      <w:pPr>
        <w:spacing w:after="0"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           </w:t>
      </w:r>
      <w:r w:rsidR="00AC6C80">
        <w:rPr>
          <w:rFonts w:ascii="Times New Roman" w:eastAsia="Calibri" w:hAnsi="Times New Roman" w:cs="Times New Roman"/>
          <w:b/>
          <w:sz w:val="24"/>
          <w:szCs w:val="24"/>
        </w:rPr>
        <w:t>Source: own computation, 2019</w:t>
      </w:r>
    </w:p>
    <w:p w:rsidR="00F3719D" w:rsidRPr="003A2263" w:rsidRDefault="00B47DD0" w:rsidP="00F3719D">
      <w:pPr>
        <w:spacing w:line="360" w:lineRule="auto"/>
        <w:jc w:val="both"/>
        <w:rPr>
          <w:rFonts w:ascii="Times New Roman" w:hAnsi="Times New Roman" w:cs="Times New Roman"/>
          <w:sz w:val="24"/>
          <w:szCs w:val="24"/>
        </w:rPr>
      </w:pPr>
      <w:r>
        <w:rPr>
          <w:rFonts w:ascii="Times New Roman" w:hAnsi="Times New Roman" w:cs="Times New Roman"/>
          <w:sz w:val="24"/>
          <w:szCs w:val="24"/>
        </w:rPr>
        <w:t>The producers s</w:t>
      </w:r>
      <w:r w:rsidR="00F3719D" w:rsidRPr="003A2263">
        <w:rPr>
          <w:rFonts w:ascii="Times New Roman" w:hAnsi="Times New Roman" w:cs="Times New Roman"/>
          <w:sz w:val="24"/>
          <w:szCs w:val="24"/>
        </w:rPr>
        <w:t xml:space="preserve">hare from the export market was calculated as </w:t>
      </w:r>
      <m:oMath>
        <m:f>
          <m:fPr>
            <m:ctrlPr>
              <w:rPr>
                <w:rFonts w:ascii="Cambria Math" w:hAnsi="Cambria Math" w:cs="Times New Roman"/>
                <w:i/>
                <w:sz w:val="24"/>
                <w:szCs w:val="24"/>
              </w:rPr>
            </m:ctrlPr>
          </m:fPr>
          <m:num>
            <m:r>
              <w:rPr>
                <w:rFonts w:ascii="Cambria Math" w:hAnsi="Cambria Math" w:cs="Times New Roman"/>
                <w:sz w:val="24"/>
                <w:szCs w:val="24"/>
              </w:rPr>
              <m:t>2280</m:t>
            </m:r>
          </m:num>
          <m:den>
            <m:r>
              <w:rPr>
                <w:rFonts w:ascii="Cambria Math" w:hAnsi="Cambria Math" w:cs="Times New Roman"/>
                <w:sz w:val="24"/>
                <w:szCs w:val="24"/>
              </w:rPr>
              <m:t>3901.66</m:t>
            </m:r>
          </m:den>
        </m:f>
        <m:r>
          <w:rPr>
            <w:rFonts w:ascii="Cambria Math" w:hAnsi="Cambria Math" w:cs="Times New Roman"/>
            <w:sz w:val="24"/>
            <w:szCs w:val="24"/>
          </w:rPr>
          <m:t>*100=58.44%</m:t>
        </m:r>
      </m:oMath>
      <w:r w:rsidR="00F3719D" w:rsidRPr="003A2263">
        <w:rPr>
          <w:rFonts w:ascii="Times New Roman" w:hAnsi="Times New Roman" w:cs="Times New Roman"/>
          <w:sz w:val="24"/>
          <w:szCs w:val="24"/>
        </w:rPr>
        <w:t xml:space="preserve"> which is by much greater than the exporters share</w:t>
      </w:r>
      <m:oMath>
        <m:r>
          <w:rPr>
            <w:rFonts w:ascii="Cambria Math" w:hAnsi="Cambria Math" w:cs="Times New Roman"/>
            <w:sz w:val="24"/>
            <w:szCs w:val="24"/>
          </w:rPr>
          <m:t xml:space="preserve"> </m:t>
        </m:r>
        <m:f>
          <m:fPr>
            <m:ctrlPr>
              <w:rPr>
                <w:rFonts w:ascii="Cambria Math" w:hAnsi="Cambria Math" w:cs="Times New Roman"/>
                <w:i/>
                <w:sz w:val="24"/>
                <w:szCs w:val="24"/>
              </w:rPr>
            </m:ctrlPr>
          </m:fPr>
          <m:num>
            <m:r>
              <w:rPr>
                <w:rFonts w:ascii="Cambria Math" w:hAnsi="Cambria Math" w:cs="Times New Roman"/>
                <w:sz w:val="24"/>
                <w:szCs w:val="24"/>
              </w:rPr>
              <m:t>3901.66-3446</m:t>
            </m:r>
          </m:num>
          <m:den>
            <m:r>
              <w:rPr>
                <w:rFonts w:ascii="Cambria Math" w:hAnsi="Cambria Math" w:cs="Times New Roman"/>
                <w:sz w:val="24"/>
                <w:szCs w:val="24"/>
              </w:rPr>
              <m:t>3901.66</m:t>
            </m:r>
          </m:den>
        </m:f>
        <m:r>
          <w:rPr>
            <w:rFonts w:ascii="Cambria Math" w:hAnsi="Cambria Math" w:cs="Times New Roman"/>
            <w:sz w:val="24"/>
            <w:szCs w:val="24"/>
          </w:rPr>
          <m:t>*100=11.67%</m:t>
        </m:r>
      </m:oMath>
      <w:r w:rsidR="00F3719D" w:rsidRPr="003A2263">
        <w:rPr>
          <w:rFonts w:ascii="Times New Roman" w:hAnsi="Times New Roman" w:cs="Times New Roman"/>
          <w:sz w:val="24"/>
          <w:szCs w:val="24"/>
        </w:rPr>
        <w:t xml:space="preserve"> from the exports fob price. As </w:t>
      </w:r>
      <w:r w:rsidR="003A2263" w:rsidRPr="003A2263">
        <w:rPr>
          <w:rFonts w:ascii="Times New Roman" w:hAnsi="Times New Roman" w:cs="Times New Roman"/>
          <w:sz w:val="24"/>
          <w:szCs w:val="24"/>
        </w:rPr>
        <w:t xml:space="preserve">indicated in </w:t>
      </w:r>
      <w:r w:rsidR="00F3719D" w:rsidRPr="003A2263">
        <w:rPr>
          <w:rFonts w:ascii="Times New Roman" w:hAnsi="Times New Roman" w:cs="Times New Roman"/>
          <w:sz w:val="24"/>
          <w:szCs w:val="24"/>
        </w:rPr>
        <w:t xml:space="preserve">Table </w:t>
      </w:r>
      <w:r w:rsidR="00A660E9">
        <w:rPr>
          <w:rFonts w:ascii="Times New Roman" w:hAnsi="Times New Roman" w:cs="Times New Roman"/>
          <w:sz w:val="24"/>
          <w:szCs w:val="24"/>
        </w:rPr>
        <w:t>4.12</w:t>
      </w:r>
      <w:r w:rsidR="003A2263" w:rsidRPr="003A2263">
        <w:rPr>
          <w:rFonts w:ascii="Times New Roman" w:hAnsi="Times New Roman" w:cs="Times New Roman"/>
          <w:sz w:val="24"/>
          <w:szCs w:val="24"/>
        </w:rPr>
        <w:t xml:space="preserve"> above</w:t>
      </w:r>
      <w:r w:rsidR="00F3719D" w:rsidRPr="003A2263">
        <w:rPr>
          <w:rFonts w:ascii="Times New Roman" w:hAnsi="Times New Roman" w:cs="Times New Roman"/>
          <w:sz w:val="24"/>
          <w:szCs w:val="24"/>
        </w:rPr>
        <w:t xml:space="preserve">, production cost was the major cost of producers constituting 64.61%. Though transport cost seem big nominally, its share from the total producers cost was only 15.38%. The </w:t>
      </w:r>
      <w:r w:rsidR="003A2263" w:rsidRPr="003A2263">
        <w:rPr>
          <w:rFonts w:ascii="Times New Roman" w:hAnsi="Times New Roman" w:cs="Times New Roman"/>
          <w:sz w:val="24"/>
          <w:szCs w:val="24"/>
        </w:rPr>
        <w:t>producers’</w:t>
      </w:r>
      <w:r w:rsidR="00F3719D" w:rsidRPr="003A2263">
        <w:rPr>
          <w:rFonts w:ascii="Times New Roman" w:hAnsi="Times New Roman" w:cs="Times New Roman"/>
          <w:sz w:val="24"/>
          <w:szCs w:val="24"/>
        </w:rPr>
        <w:t xml:space="preserve"> net marketing margin estimated to </w:t>
      </w:r>
      <w:r w:rsidR="008D4799" w:rsidRPr="003A2263">
        <w:rPr>
          <w:rFonts w:ascii="Times New Roman" w:hAnsi="Times New Roman" w:cs="Times New Roman"/>
          <w:sz w:val="24"/>
          <w:szCs w:val="24"/>
        </w:rPr>
        <w:t>be</w:t>
      </w:r>
      <w:r w:rsidR="008D4799">
        <w:rPr>
          <w:rFonts w:ascii="Times New Roman" w:hAnsi="Times New Roman" w:cs="Times New Roman"/>
          <w:sz w:val="24"/>
          <w:szCs w:val="24"/>
        </w:rPr>
        <w:t xml:space="preserve"> </w:t>
      </w:r>
      <m:oMath>
        <m:f>
          <m:fPr>
            <m:ctrlPr>
              <w:rPr>
                <w:rFonts w:ascii="Cambria Math" w:hAnsi="Cambria Math" w:cs="Times New Roman"/>
                <w:i/>
                <w:sz w:val="24"/>
                <w:szCs w:val="24"/>
              </w:rPr>
            </m:ctrlPr>
          </m:fPr>
          <m:num>
            <m:r>
              <w:rPr>
                <w:rFonts w:ascii="Cambria Math" w:hAnsi="Cambria Math" w:cs="Times New Roman"/>
                <w:sz w:val="24"/>
                <w:szCs w:val="24"/>
              </w:rPr>
              <m:t>325</m:t>
            </m:r>
          </m:num>
          <m:den>
            <m:r>
              <w:rPr>
                <w:rFonts w:ascii="Cambria Math" w:hAnsi="Cambria Math" w:cs="Times New Roman"/>
                <w:sz w:val="24"/>
                <w:szCs w:val="24"/>
              </w:rPr>
              <m:t>3901.66</m:t>
            </m:r>
          </m:den>
        </m:f>
        <m:r>
          <w:rPr>
            <w:rFonts w:ascii="Cambria Math" w:hAnsi="Cambria Math" w:cs="Times New Roman"/>
            <w:sz w:val="24"/>
            <w:szCs w:val="24"/>
          </w:rPr>
          <m:t>*100=8.33</m:t>
        </m:r>
      </m:oMath>
      <w:r w:rsidR="003A2263" w:rsidRPr="003A2263">
        <w:rPr>
          <w:rFonts w:ascii="Times New Roman" w:eastAsiaTheme="minorEastAsia" w:hAnsi="Times New Roman" w:cs="Times New Roman"/>
          <w:sz w:val="24"/>
          <w:szCs w:val="24"/>
        </w:rPr>
        <w:t>.</w:t>
      </w:r>
      <w:r w:rsidR="003A2263" w:rsidRPr="003A2263">
        <w:rPr>
          <w:rFonts w:ascii="Times New Roman" w:hAnsi="Times New Roman" w:cs="Times New Roman"/>
          <w:sz w:val="24"/>
          <w:szCs w:val="24"/>
        </w:rPr>
        <w:t xml:space="preserve"> </w:t>
      </w:r>
      <w:r w:rsidR="00F3719D" w:rsidRPr="003A2263">
        <w:rPr>
          <w:rFonts w:ascii="Times New Roman" w:hAnsi="Times New Roman" w:cs="Times New Roman"/>
          <w:sz w:val="24"/>
          <w:szCs w:val="24"/>
        </w:rPr>
        <w:t>The net marketing margin for retailers was higher followed by wholesalers accounted 20.43 and</w:t>
      </w:r>
      <w:r w:rsidR="000D24D0">
        <w:rPr>
          <w:rFonts w:ascii="Times New Roman" w:hAnsi="Times New Roman" w:cs="Times New Roman"/>
          <w:sz w:val="24"/>
          <w:szCs w:val="24"/>
        </w:rPr>
        <w:t xml:space="preserve"> </w:t>
      </w:r>
      <w:r w:rsidR="00F3719D" w:rsidRPr="003A2263">
        <w:rPr>
          <w:rFonts w:ascii="Times New Roman" w:hAnsi="Times New Roman" w:cs="Times New Roman"/>
          <w:sz w:val="24"/>
          <w:szCs w:val="24"/>
        </w:rPr>
        <w:t xml:space="preserve">17.84 respectively. That was a big share in the sesame business. The analysis clearly showed that the net earnings of retailers and wholesalers greater than the earnings of exporters. The net benefit calculated for wholesalers, retailers and exporters were Birr 401, Birr 604 and Birr 168.66/quintal, respectively. Of the marketing </w:t>
      </w:r>
      <w:r w:rsidR="00F3719D" w:rsidRPr="003A2263">
        <w:rPr>
          <w:rFonts w:ascii="Times New Roman" w:hAnsi="Times New Roman" w:cs="Times New Roman"/>
          <w:sz w:val="24"/>
          <w:szCs w:val="24"/>
        </w:rPr>
        <w:lastRenderedPageBreak/>
        <w:t>costs of wholesalers, retailers and exporters, transport cost was the major component which constituted 22%, 16.58% and 42.5%, respectively (Table</w:t>
      </w:r>
      <w:r w:rsidR="00A660E9">
        <w:rPr>
          <w:rFonts w:ascii="Times New Roman" w:hAnsi="Times New Roman" w:cs="Times New Roman"/>
          <w:sz w:val="24"/>
          <w:szCs w:val="24"/>
        </w:rPr>
        <w:t xml:space="preserve"> 4.12</w:t>
      </w:r>
      <w:r w:rsidR="003A2263" w:rsidRPr="003A2263">
        <w:rPr>
          <w:rFonts w:ascii="Times New Roman" w:hAnsi="Times New Roman" w:cs="Times New Roman"/>
          <w:sz w:val="24"/>
          <w:szCs w:val="24"/>
        </w:rPr>
        <w:t xml:space="preserve"> detailed).</w:t>
      </w:r>
      <w:r w:rsidR="00F3719D" w:rsidRPr="003A2263">
        <w:rPr>
          <w:rFonts w:ascii="Times New Roman" w:hAnsi="Times New Roman" w:cs="Times New Roman"/>
          <w:sz w:val="24"/>
          <w:szCs w:val="24"/>
        </w:rPr>
        <w:t xml:space="preserve"> </w:t>
      </w:r>
    </w:p>
    <w:p w:rsidR="003A2263" w:rsidRPr="00B832E9" w:rsidRDefault="003A2263" w:rsidP="003A2263">
      <w:pPr>
        <w:spacing w:line="360" w:lineRule="auto"/>
        <w:jc w:val="both"/>
        <w:rPr>
          <w:rFonts w:ascii="Times New Roman" w:hAnsi="Times New Roman" w:cs="Times New Roman"/>
          <w:sz w:val="24"/>
          <w:szCs w:val="24"/>
        </w:rPr>
      </w:pPr>
      <w:r w:rsidRPr="00B832E9">
        <w:rPr>
          <w:rFonts w:ascii="Times New Roman" w:hAnsi="Times New Roman" w:cs="Times New Roman"/>
          <w:b/>
          <w:sz w:val="24"/>
          <w:szCs w:val="24"/>
        </w:rPr>
        <w:t>Marketing margins:</w:t>
      </w:r>
      <w:r w:rsidRPr="00B832E9">
        <w:rPr>
          <w:rFonts w:ascii="Times New Roman" w:hAnsi="Times New Roman" w:cs="Times New Roman"/>
          <w:sz w:val="24"/>
          <w:szCs w:val="24"/>
        </w:rPr>
        <w:t xml:space="preserve"> Based on the reported prices by the different market participants, summarized in (</w:t>
      </w:r>
      <w:r w:rsidRPr="003A2263">
        <w:rPr>
          <w:rFonts w:ascii="Times New Roman" w:hAnsi="Times New Roman" w:cs="Times New Roman"/>
          <w:sz w:val="24"/>
          <w:szCs w:val="24"/>
        </w:rPr>
        <w:t>Table</w:t>
      </w:r>
      <w:r w:rsidRPr="00B832E9">
        <w:rPr>
          <w:rFonts w:ascii="Times New Roman" w:hAnsi="Times New Roman" w:cs="Times New Roman"/>
          <w:color w:val="FF0000"/>
          <w:sz w:val="24"/>
          <w:szCs w:val="24"/>
        </w:rPr>
        <w:t xml:space="preserve"> </w:t>
      </w:r>
      <w:r w:rsidR="00A660E9">
        <w:rPr>
          <w:rFonts w:ascii="Times New Roman" w:hAnsi="Times New Roman" w:cs="Times New Roman"/>
          <w:sz w:val="24"/>
          <w:szCs w:val="24"/>
        </w:rPr>
        <w:t>4.13</w:t>
      </w:r>
      <w:r w:rsidRPr="00B832E9">
        <w:rPr>
          <w:rFonts w:ascii="Times New Roman" w:hAnsi="Times New Roman" w:cs="Times New Roman"/>
          <w:sz w:val="24"/>
          <w:szCs w:val="24"/>
        </w:rPr>
        <w:t xml:space="preserve"> below), the different indicators of marketing margins for sesame</w:t>
      </w:r>
      <w:r w:rsidR="00F228BE">
        <w:rPr>
          <w:rFonts w:ascii="Times New Roman" w:hAnsi="Times New Roman" w:cs="Times New Roman"/>
          <w:sz w:val="24"/>
          <w:szCs w:val="24"/>
        </w:rPr>
        <w:t xml:space="preserve"> in the study area</w:t>
      </w:r>
      <w:r w:rsidRPr="00B832E9">
        <w:rPr>
          <w:rFonts w:ascii="Times New Roman" w:hAnsi="Times New Roman" w:cs="Times New Roman"/>
          <w:sz w:val="24"/>
          <w:szCs w:val="24"/>
        </w:rPr>
        <w:t xml:space="preserve"> </w:t>
      </w:r>
      <w:r w:rsidR="00F228BE">
        <w:rPr>
          <w:rFonts w:ascii="Times New Roman" w:hAnsi="Times New Roman" w:cs="Times New Roman"/>
          <w:sz w:val="24"/>
          <w:szCs w:val="24"/>
        </w:rPr>
        <w:t>was</w:t>
      </w:r>
      <w:r w:rsidRPr="00B832E9">
        <w:rPr>
          <w:rFonts w:ascii="Times New Roman" w:hAnsi="Times New Roman" w:cs="Times New Roman"/>
          <w:sz w:val="24"/>
          <w:szCs w:val="24"/>
        </w:rPr>
        <w:t xml:space="preserve"> calculated and the estimates are:</w:t>
      </w:r>
    </w:p>
    <w:p w:rsidR="003A2263" w:rsidRPr="00AB5B71" w:rsidRDefault="003A2263" w:rsidP="003A2263">
      <w:pPr>
        <w:rPr>
          <w:rFonts w:eastAsiaTheme="minorEastAsia"/>
        </w:rPr>
      </w:pPr>
      <m:oMathPara>
        <m:oMath>
          <m:r>
            <w:rPr>
              <w:rFonts w:ascii="Cambria Math" w:hAnsi="Cambria Math"/>
            </w:rPr>
            <m:t>TGMM=</m:t>
          </m:r>
          <m:f>
            <m:fPr>
              <m:ctrlPr>
                <w:rPr>
                  <w:rFonts w:ascii="Cambria Math" w:hAnsi="Cambria Math"/>
                  <w:i/>
                </w:rPr>
              </m:ctrlPr>
            </m:fPr>
            <m:num>
              <m:r>
                <w:rPr>
                  <w:rFonts w:ascii="Cambria Math" w:hAnsi="Cambria Math"/>
                </w:rPr>
                <m:t>consumer price-farmer</m:t>
              </m:r>
              <m:sSup>
                <m:sSupPr>
                  <m:ctrlPr>
                    <w:rPr>
                      <w:rFonts w:ascii="Cambria Math" w:hAnsi="Cambria Math"/>
                      <w:i/>
                    </w:rPr>
                  </m:ctrlPr>
                </m:sSupPr>
                <m:e>
                  <m:r>
                    <w:rPr>
                      <w:rFonts w:ascii="Cambria Math" w:hAnsi="Cambria Math"/>
                    </w:rPr>
                    <m:t>s</m:t>
                  </m:r>
                </m:e>
                <m:sup>
                  <m:r>
                    <w:rPr>
                      <w:rFonts w:ascii="Cambria Math" w:hAnsi="Cambria Math"/>
                    </w:rPr>
                    <m:t>'</m:t>
                  </m:r>
                </m:sup>
              </m:sSup>
              <m:r>
                <w:rPr>
                  <w:rFonts w:ascii="Cambria Math" w:hAnsi="Cambria Math"/>
                </w:rPr>
                <m:t>price</m:t>
              </m:r>
            </m:num>
            <m:den>
              <m:r>
                <w:rPr>
                  <w:rFonts w:ascii="Cambria Math" w:hAnsi="Cambria Math"/>
                </w:rPr>
                <m:t>End buyers/consumer/ price</m:t>
              </m:r>
            </m:den>
          </m:f>
          <m:r>
            <w:rPr>
              <w:rFonts w:ascii="Cambria Math" w:hAnsi="Cambria Math"/>
            </w:rPr>
            <m:t xml:space="preserve">*100 </m:t>
          </m:r>
        </m:oMath>
      </m:oMathPara>
    </w:p>
    <w:p w:rsidR="003A2263" w:rsidRPr="00AB5B71" w:rsidRDefault="003A2263" w:rsidP="003A2263">
      <w:pPr>
        <w:rPr>
          <w:rFonts w:eastAsiaTheme="minorEastAsia"/>
        </w:rPr>
      </w:pPr>
      <m:oMathPara>
        <m:oMath>
          <m:r>
            <w:rPr>
              <w:rFonts w:ascii="Cambria Math" w:hAnsi="Cambria Math"/>
            </w:rPr>
            <m:t xml:space="preserve">TGMM= </m:t>
          </m:r>
          <m:f>
            <m:fPr>
              <m:ctrlPr>
                <w:rPr>
                  <w:rFonts w:ascii="Cambria Math" w:hAnsi="Cambria Math"/>
                  <w:i/>
                </w:rPr>
              </m:ctrlPr>
            </m:fPr>
            <m:num>
              <m:r>
                <w:rPr>
                  <w:rFonts w:ascii="Cambria Math" w:hAnsi="Cambria Math"/>
                </w:rPr>
                <m:t>3901.66-2280</m:t>
              </m:r>
            </m:num>
            <m:den>
              <m:r>
                <w:rPr>
                  <w:rFonts w:ascii="Cambria Math" w:hAnsi="Cambria Math"/>
                </w:rPr>
                <m:t>3901.66</m:t>
              </m:r>
            </m:den>
          </m:f>
          <m:r>
            <w:rPr>
              <w:rFonts w:ascii="Cambria Math" w:hAnsi="Cambria Math"/>
            </w:rPr>
            <m:t>*100= 41.56%</m:t>
          </m:r>
          <m:r>
            <w:rPr>
              <w:rFonts w:ascii="Cambria Math" w:hAnsi="Cambria Math" w:cs="Times New Roman"/>
            </w:rPr>
            <m:t>→T</m:t>
          </m:r>
          <m:r>
            <w:rPr>
              <w:rFonts w:ascii="Cambria Math" w:hAnsi="Cambria Math"/>
            </w:rPr>
            <m:t>gmm of complete distirbution channel</m:t>
          </m:r>
        </m:oMath>
      </m:oMathPara>
    </w:p>
    <w:p w:rsidR="003A2263" w:rsidRPr="00E122AE" w:rsidRDefault="003A2263" w:rsidP="003A2263">
      <w:pPr>
        <w:rPr>
          <w:rFonts w:eastAsiaTheme="minorEastAsia"/>
        </w:rPr>
      </w:pPr>
      <m:oMathPara>
        <m:oMath>
          <m:r>
            <w:rPr>
              <w:rFonts w:ascii="Cambria Math" w:hAnsi="Cambria Math"/>
            </w:rPr>
            <m:t xml:space="preserve">GMMP= </m:t>
          </m:r>
          <m:f>
            <m:fPr>
              <m:ctrlPr>
                <w:rPr>
                  <w:rFonts w:ascii="Cambria Math" w:hAnsi="Cambria Math"/>
                  <w:i/>
                </w:rPr>
              </m:ctrlPr>
            </m:fPr>
            <m:num>
              <m:r>
                <w:rPr>
                  <w:rFonts w:ascii="Cambria Math" w:hAnsi="Cambria Math"/>
                </w:rPr>
                <m:t>consumers price-market gross margin</m:t>
              </m:r>
            </m:num>
            <m:den>
              <m:r>
                <w:rPr>
                  <w:rFonts w:ascii="Cambria Math" w:hAnsi="Cambria Math"/>
                </w:rPr>
                <m:t>End buyers/consumers/ price</m:t>
              </m:r>
            </m:den>
          </m:f>
          <m:r>
            <w:rPr>
              <w:rFonts w:ascii="Cambria Math" w:hAnsi="Cambria Math"/>
            </w:rPr>
            <m:t>* 100</m:t>
          </m:r>
        </m:oMath>
      </m:oMathPara>
    </w:p>
    <w:p w:rsidR="003A2263" w:rsidRPr="008D77C3" w:rsidRDefault="003A2263" w:rsidP="003A2263">
      <w:pPr>
        <w:rPr>
          <w:rFonts w:eastAsiaTheme="minorEastAsia"/>
        </w:rPr>
      </w:pPr>
      <m:oMathPara>
        <m:oMath>
          <m:r>
            <w:rPr>
              <w:rFonts w:ascii="Cambria Math" w:eastAsiaTheme="minorEastAsia" w:hAnsi="Cambria Math"/>
            </w:rPr>
            <m:t>GMMP=</m:t>
          </m:r>
          <m:f>
            <m:fPr>
              <m:ctrlPr>
                <w:rPr>
                  <w:rFonts w:ascii="Cambria Math" w:eastAsiaTheme="minorEastAsia" w:hAnsi="Cambria Math"/>
                  <w:i/>
                </w:rPr>
              </m:ctrlPr>
            </m:fPr>
            <m:num>
              <m:r>
                <w:rPr>
                  <w:rFonts w:ascii="Cambria Math" w:eastAsiaTheme="minorEastAsia" w:hAnsi="Cambria Math"/>
                </w:rPr>
                <m:t>3901.66-0.1122(3901.66)</m:t>
              </m:r>
            </m:num>
            <m:den>
              <m:r>
                <w:rPr>
                  <w:rFonts w:ascii="Cambria Math" w:eastAsiaTheme="minorEastAsia" w:hAnsi="Cambria Math"/>
                </w:rPr>
                <m:t>3901.66</m:t>
              </m:r>
            </m:den>
          </m:f>
          <m:r>
            <w:rPr>
              <w:rFonts w:ascii="Cambria Math" w:eastAsiaTheme="minorEastAsia" w:hAnsi="Cambria Math"/>
            </w:rPr>
            <m:t>*100=58.44%</m:t>
          </m:r>
          <m:r>
            <w:rPr>
              <w:rFonts w:ascii="Cambria Math" w:eastAsiaTheme="minorEastAsia" w:hAnsi="Cambria Math" w:cs="Times New Roman"/>
            </w:rPr>
            <m:t>→</m:t>
          </m:r>
          <m:r>
            <w:rPr>
              <w:rFonts w:ascii="Cambria Math" w:eastAsiaTheme="minorEastAsia" w:hAnsi="Cambria Math"/>
            </w:rPr>
            <m:t>producers participatio</m:t>
          </m:r>
          <m:r>
            <w:rPr>
              <w:rFonts w:ascii="Cambria Math" w:eastAsiaTheme="minorEastAsia" w:hAnsi="Cambria Math"/>
            </w:rPr>
            <m:t>n</m:t>
          </m:r>
        </m:oMath>
      </m:oMathPara>
    </w:p>
    <w:p w:rsidR="003A2263" w:rsidRPr="00E122AE" w:rsidRDefault="003A2263" w:rsidP="003A2263">
      <w:pPr>
        <w:rPr>
          <w:rFonts w:eastAsiaTheme="minorEastAsia"/>
        </w:rPr>
      </w:pPr>
      <m:oMathPara>
        <m:oMath>
          <m:r>
            <w:rPr>
              <w:rFonts w:ascii="Cambria Math" w:eastAsiaTheme="minorEastAsia" w:hAnsi="Cambria Math"/>
            </w:rPr>
            <m:t>Gmm</m:t>
          </m:r>
          <m:d>
            <m:dPr>
              <m:ctrlPr>
                <w:rPr>
                  <w:rFonts w:ascii="Cambria Math" w:eastAsiaTheme="minorEastAsia" w:hAnsi="Cambria Math"/>
                  <w:i/>
                </w:rPr>
              </m:ctrlPr>
            </m:dPr>
            <m:e>
              <m:r>
                <w:rPr>
                  <w:rFonts w:ascii="Cambria Math" w:eastAsiaTheme="minorEastAsia" w:hAnsi="Cambria Math"/>
                </w:rPr>
                <m:t>retailers</m:t>
              </m:r>
            </m:e>
          </m:d>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retailers price-producers price</m:t>
              </m:r>
            </m:num>
            <m:den>
              <m:r>
                <w:rPr>
                  <w:rFonts w:ascii="Cambria Math" w:eastAsiaTheme="minorEastAsia" w:hAnsi="Cambria Math"/>
                </w:rPr>
                <m:t>End buyers/consumers/ price</m:t>
              </m:r>
            </m:den>
          </m:f>
          <m:r>
            <w:rPr>
              <w:rFonts w:ascii="Cambria Math" w:eastAsiaTheme="minorEastAsia" w:hAnsi="Cambria Math"/>
            </w:rPr>
            <m:t>*100</m:t>
          </m:r>
        </m:oMath>
      </m:oMathPara>
    </w:p>
    <w:p w:rsidR="003A2263" w:rsidRPr="008D77C3" w:rsidRDefault="003A2263" w:rsidP="003A2263">
      <w:pPr>
        <w:rPr>
          <w:rFonts w:eastAsiaTheme="minorEastAsia"/>
        </w:rPr>
      </w:pPr>
      <m:oMathPara>
        <m:oMath>
          <m:r>
            <w:rPr>
              <w:rFonts w:ascii="Cambria Math" w:hAnsi="Cambria Math"/>
            </w:rPr>
            <m:t>Gmm</m:t>
          </m:r>
          <m:d>
            <m:dPr>
              <m:ctrlPr>
                <w:rPr>
                  <w:rFonts w:ascii="Cambria Math" w:hAnsi="Cambria Math"/>
                  <w:i/>
                </w:rPr>
              </m:ctrlPr>
            </m:dPr>
            <m:e>
              <m:r>
                <w:rPr>
                  <w:rFonts w:ascii="Cambria Math" w:hAnsi="Cambria Math"/>
                </w:rPr>
                <m:t>wholesaiers</m:t>
              </m:r>
            </m:e>
          </m:d>
          <m:r>
            <w:rPr>
              <w:rFonts w:ascii="Cambria Math" w:hAnsi="Cambria Math"/>
            </w:rPr>
            <m:t>=</m:t>
          </m:r>
          <m:f>
            <m:fPr>
              <m:ctrlPr>
                <w:rPr>
                  <w:rFonts w:ascii="Cambria Math" w:hAnsi="Cambria Math"/>
                  <w:i/>
                </w:rPr>
              </m:ctrlPr>
            </m:fPr>
            <m:num>
              <m:r>
                <w:rPr>
                  <w:rFonts w:ascii="Cambria Math" w:hAnsi="Cambria Math"/>
                </w:rPr>
                <m:t>wholesalers price-retailers price</m:t>
              </m:r>
            </m:num>
            <m:den>
              <m:r>
                <w:rPr>
                  <w:rFonts w:ascii="Cambria Math" w:hAnsi="Cambria Math"/>
                </w:rPr>
                <m:t>End buyers/co</m:t>
              </m:r>
              <m:r>
                <w:rPr>
                  <w:rFonts w:ascii="Cambria Math" w:hAnsi="Cambria Math"/>
                </w:rPr>
                <m:t>nsumers/ price</m:t>
              </m:r>
            </m:den>
          </m:f>
          <m:r>
            <w:rPr>
              <w:rFonts w:ascii="Cambria Math" w:hAnsi="Cambria Math"/>
            </w:rPr>
            <m:t>*100</m:t>
          </m:r>
        </m:oMath>
      </m:oMathPara>
    </w:p>
    <w:p w:rsidR="003A2263" w:rsidRPr="005B00DD" w:rsidRDefault="003A2263" w:rsidP="003A2263">
      <w:pPr>
        <w:rPr>
          <w:rFonts w:eastAsiaTheme="minorEastAsia"/>
        </w:rPr>
      </w:pPr>
      <m:oMathPara>
        <m:oMath>
          <m:r>
            <w:rPr>
              <w:rFonts w:ascii="Cambria Math" w:hAnsi="Cambria Math"/>
            </w:rPr>
            <m:t>Gmm</m:t>
          </m:r>
          <m:d>
            <m:dPr>
              <m:ctrlPr>
                <w:rPr>
                  <w:rFonts w:ascii="Cambria Math" w:hAnsi="Cambria Math"/>
                  <w:i/>
                </w:rPr>
              </m:ctrlPr>
            </m:dPr>
            <m:e>
              <m:r>
                <w:rPr>
                  <w:rFonts w:ascii="Cambria Math" w:hAnsi="Cambria Math"/>
                </w:rPr>
                <m:t>exporters</m:t>
              </m:r>
            </m:e>
          </m:d>
          <m:r>
            <w:rPr>
              <w:rFonts w:ascii="Cambria Math" w:hAnsi="Cambria Math"/>
            </w:rPr>
            <m:t>=</m:t>
          </m:r>
          <m:f>
            <m:fPr>
              <m:ctrlPr>
                <w:rPr>
                  <w:rFonts w:ascii="Cambria Math" w:hAnsi="Cambria Math"/>
                  <w:i/>
                </w:rPr>
              </m:ctrlPr>
            </m:fPr>
            <m:num>
              <m:r>
                <w:rPr>
                  <w:rFonts w:ascii="Cambria Math" w:hAnsi="Cambria Math"/>
                </w:rPr>
                <m:t>exporters price-wholesalers</m:t>
              </m:r>
            </m:num>
            <m:den>
              <m:r>
                <w:rPr>
                  <w:rFonts w:ascii="Cambria Math" w:hAnsi="Cambria Math"/>
                </w:rPr>
                <m:t>End buyers/consumers/price</m:t>
              </m:r>
            </m:den>
          </m:f>
          <m:r>
            <w:rPr>
              <w:rFonts w:ascii="Cambria Math" w:hAnsi="Cambria Math"/>
            </w:rPr>
            <m:t>*100</m:t>
          </m:r>
        </m:oMath>
      </m:oMathPara>
    </w:p>
    <w:p w:rsidR="003A2263" w:rsidRDefault="003A2263" w:rsidP="003A2263">
      <m:oMathPara>
        <m:oMath>
          <m:r>
            <w:rPr>
              <w:rFonts w:ascii="Cambria Math" w:hAnsi="Cambria Math"/>
            </w:rPr>
            <m:t>Nmm=</m:t>
          </m:r>
          <m:f>
            <m:fPr>
              <m:ctrlPr>
                <w:rPr>
                  <w:rFonts w:ascii="Cambria Math" w:hAnsi="Cambria Math"/>
                  <w:i/>
                </w:rPr>
              </m:ctrlPr>
            </m:fPr>
            <m:num>
              <m:r>
                <w:rPr>
                  <w:rFonts w:ascii="Cambria Math" w:hAnsi="Cambria Math"/>
                </w:rPr>
                <m:t>Gross marketing margin</m:t>
              </m:r>
            </m:num>
            <m:den>
              <m:r>
                <w:rPr>
                  <w:rFonts w:ascii="Cambria Math" w:hAnsi="Cambria Math"/>
                </w:rPr>
                <m:t>End buyers/consumer/ pric</m:t>
              </m:r>
              <m:r>
                <w:rPr>
                  <w:rFonts w:ascii="Cambria Math" w:hAnsi="Cambria Math"/>
                </w:rPr>
                <m:t>e</m:t>
              </m:r>
            </m:den>
          </m:f>
          <m:r>
            <w:rPr>
              <w:rFonts w:ascii="Cambria Math" w:hAnsi="Cambria Math"/>
            </w:rPr>
            <m:t>*100</m:t>
          </m:r>
        </m:oMath>
      </m:oMathPara>
    </w:p>
    <w:p w:rsidR="003A2263" w:rsidRDefault="0051528C" w:rsidP="003A2263">
      <w:pPr>
        <w:spacing w:line="360" w:lineRule="auto"/>
        <w:jc w:val="both"/>
        <w:rPr>
          <w:rFonts w:ascii="Times New Roman" w:hAnsi="Times New Roman" w:cs="Times New Roman"/>
          <w:sz w:val="24"/>
          <w:szCs w:val="24"/>
        </w:rPr>
      </w:pPr>
      <w:r>
        <w:t xml:space="preserve">  </w:t>
      </w:r>
      <w:r w:rsidR="003A2263" w:rsidRPr="00B832E9">
        <w:rPr>
          <w:rFonts w:ascii="Times New Roman" w:hAnsi="Times New Roman" w:cs="Times New Roman"/>
          <w:sz w:val="24"/>
          <w:szCs w:val="24"/>
        </w:rPr>
        <w:t>Where: TGMM = Total Gross Marketing Margin</w:t>
      </w:r>
      <w:r>
        <w:rPr>
          <w:rFonts w:ascii="Times New Roman" w:hAnsi="Times New Roman" w:cs="Times New Roman"/>
          <w:sz w:val="24"/>
          <w:szCs w:val="24"/>
        </w:rPr>
        <w:t xml:space="preserve">, </w:t>
      </w:r>
      <w:r w:rsidR="003A2263" w:rsidRPr="00B832E9">
        <w:rPr>
          <w:rFonts w:ascii="Times New Roman" w:hAnsi="Times New Roman" w:cs="Times New Roman"/>
          <w:sz w:val="24"/>
          <w:szCs w:val="24"/>
        </w:rPr>
        <w:t xml:space="preserve">  GMMp = Gross Marketing Margin of Producers</w:t>
      </w:r>
      <w:r>
        <w:rPr>
          <w:rFonts w:ascii="Times New Roman" w:hAnsi="Times New Roman" w:cs="Times New Roman"/>
          <w:sz w:val="24"/>
          <w:szCs w:val="24"/>
        </w:rPr>
        <w:t xml:space="preserve">,                               </w:t>
      </w:r>
      <w:r w:rsidR="003A2263" w:rsidRPr="00B832E9">
        <w:rPr>
          <w:rFonts w:ascii="Times New Roman" w:hAnsi="Times New Roman" w:cs="Times New Roman"/>
          <w:sz w:val="24"/>
          <w:szCs w:val="24"/>
        </w:rPr>
        <w:t>NMM = Net Marketing Margin</w:t>
      </w:r>
    </w:p>
    <w:p w:rsidR="00D35EE1" w:rsidRDefault="00D35EE1" w:rsidP="003A2263">
      <w:pPr>
        <w:spacing w:line="360" w:lineRule="auto"/>
        <w:jc w:val="both"/>
        <w:rPr>
          <w:rFonts w:ascii="Times New Roman" w:hAnsi="Times New Roman" w:cs="Times New Roman"/>
          <w:sz w:val="24"/>
          <w:szCs w:val="24"/>
        </w:rPr>
      </w:pPr>
      <w:r>
        <w:rPr>
          <w:rFonts w:ascii="Times New Roman" w:hAnsi="Times New Roman" w:cs="Times New Roman"/>
          <w:sz w:val="24"/>
          <w:szCs w:val="24"/>
        </w:rPr>
        <w:t>Based on that:</w:t>
      </w:r>
    </w:p>
    <w:p w:rsidR="003A2263" w:rsidRPr="00B832E9" w:rsidRDefault="003A2263" w:rsidP="003A2263">
      <w:pPr>
        <w:spacing w:line="360" w:lineRule="auto"/>
        <w:jc w:val="both"/>
        <w:rPr>
          <w:rFonts w:ascii="Times New Roman" w:hAnsi="Times New Roman" w:cs="Times New Roman"/>
          <w:sz w:val="24"/>
          <w:szCs w:val="24"/>
        </w:rPr>
      </w:pPr>
      <w:r w:rsidRPr="00B832E9">
        <w:rPr>
          <w:rFonts w:ascii="Times New Roman" w:hAnsi="Times New Roman" w:cs="Times New Roman"/>
          <w:sz w:val="24"/>
          <w:szCs w:val="24"/>
        </w:rPr>
        <w:t xml:space="preserve">   TGMM (complete distribution channel) =</w:t>
      </w:r>
      <w:r>
        <w:rPr>
          <w:rFonts w:ascii="Times New Roman" w:hAnsi="Times New Roman" w:cs="Times New Roman"/>
          <w:sz w:val="24"/>
          <w:szCs w:val="24"/>
        </w:rPr>
        <w:t xml:space="preserve"> </w:t>
      </w:r>
      <w:r w:rsidRPr="00B832E9">
        <w:rPr>
          <w:rFonts w:ascii="Times New Roman" w:hAnsi="Times New Roman" w:cs="Times New Roman"/>
          <w:sz w:val="24"/>
          <w:szCs w:val="24"/>
        </w:rPr>
        <w:t>41.56%</w:t>
      </w:r>
      <w:r w:rsidR="00D35EE1">
        <w:rPr>
          <w:rFonts w:ascii="Times New Roman" w:hAnsi="Times New Roman" w:cs="Times New Roman"/>
          <w:sz w:val="24"/>
          <w:szCs w:val="24"/>
        </w:rPr>
        <w:t xml:space="preserve">,         </w:t>
      </w:r>
      <w:r w:rsidRPr="00B832E9">
        <w:rPr>
          <w:rFonts w:ascii="Times New Roman" w:hAnsi="Times New Roman" w:cs="Times New Roman"/>
          <w:sz w:val="24"/>
          <w:szCs w:val="24"/>
        </w:rPr>
        <w:t xml:space="preserve">   GMM (wholesalers) = 17.84%</w:t>
      </w:r>
    </w:p>
    <w:p w:rsidR="003A2263" w:rsidRDefault="00D35EE1" w:rsidP="003A226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A2263" w:rsidRPr="00B832E9">
        <w:rPr>
          <w:rFonts w:ascii="Times New Roman" w:hAnsi="Times New Roman" w:cs="Times New Roman"/>
          <w:sz w:val="24"/>
          <w:szCs w:val="24"/>
        </w:rPr>
        <w:t>GMM (exporters) = 11.67%</w:t>
      </w:r>
      <w:r>
        <w:rPr>
          <w:rFonts w:ascii="Times New Roman" w:hAnsi="Times New Roman" w:cs="Times New Roman"/>
          <w:sz w:val="24"/>
          <w:szCs w:val="24"/>
        </w:rPr>
        <w:t xml:space="preserve">,                                </w:t>
      </w:r>
      <w:r w:rsidR="003A2263" w:rsidRPr="00B832E9">
        <w:rPr>
          <w:rFonts w:ascii="Times New Roman" w:hAnsi="Times New Roman" w:cs="Times New Roman"/>
          <w:sz w:val="24"/>
          <w:szCs w:val="24"/>
        </w:rPr>
        <w:t>GMMp (producers participation) = 58.44</w:t>
      </w:r>
    </w:p>
    <w:p w:rsidR="004C480D" w:rsidRPr="004C480D" w:rsidRDefault="004C480D" w:rsidP="004C480D">
      <w:pPr>
        <w:spacing w:after="0" w:line="360" w:lineRule="auto"/>
        <w:jc w:val="both"/>
        <w:rPr>
          <w:rFonts w:ascii="Times New Roman" w:eastAsia="Calibri" w:hAnsi="Times New Roman" w:cs="Times New Roman"/>
          <w:sz w:val="24"/>
          <w:szCs w:val="24"/>
        </w:rPr>
      </w:pPr>
      <w:r w:rsidRPr="00AC347D">
        <w:rPr>
          <w:rFonts w:ascii="Times New Roman" w:eastAsia="Calibri" w:hAnsi="Times New Roman" w:cs="Times New Roman"/>
          <w:sz w:val="24"/>
          <w:szCs w:val="24"/>
        </w:rPr>
        <w:t>In this particular case, since the product is export type by n</w:t>
      </w:r>
      <w:r>
        <w:rPr>
          <w:rFonts w:ascii="Times New Roman" w:eastAsia="Calibri" w:hAnsi="Times New Roman" w:cs="Times New Roman"/>
          <w:sz w:val="24"/>
          <w:szCs w:val="24"/>
        </w:rPr>
        <w:t xml:space="preserve">ature, exporters’ </w:t>
      </w:r>
      <w:r w:rsidRPr="0092054C">
        <w:rPr>
          <w:rFonts w:ascii="Times New Roman" w:eastAsia="Calibri" w:hAnsi="Times New Roman" w:cs="Times New Roman"/>
          <w:sz w:val="24"/>
          <w:szCs w:val="24"/>
        </w:rPr>
        <w:t>FOB</w:t>
      </w:r>
      <w:r>
        <w:rPr>
          <w:rFonts w:ascii="Times New Roman" w:eastAsia="Calibri" w:hAnsi="Times New Roman" w:cs="Times New Roman"/>
          <w:sz w:val="24"/>
          <w:szCs w:val="24"/>
        </w:rPr>
        <w:t xml:space="preserve"> price was </w:t>
      </w:r>
      <w:r w:rsidRPr="00AC347D">
        <w:rPr>
          <w:rFonts w:ascii="Times New Roman" w:eastAsia="Calibri" w:hAnsi="Times New Roman" w:cs="Times New Roman"/>
          <w:sz w:val="24"/>
          <w:szCs w:val="24"/>
        </w:rPr>
        <w:t xml:space="preserve">considered as a proxy for consumer’s price. The percentage of the income that can be </w:t>
      </w:r>
      <w:r w:rsidRPr="00AC347D">
        <w:rPr>
          <w:rFonts w:ascii="Times New Roman" w:eastAsia="Calibri" w:hAnsi="Times New Roman" w:cs="Times New Roman"/>
          <w:sz w:val="24"/>
          <w:szCs w:val="24"/>
        </w:rPr>
        <w:lastRenderedPageBreak/>
        <w:t>classified</w:t>
      </w:r>
      <w:r>
        <w:rPr>
          <w:rFonts w:ascii="Times New Roman" w:eastAsia="Calibri" w:hAnsi="Times New Roman" w:cs="Times New Roman"/>
          <w:sz w:val="24"/>
          <w:szCs w:val="24"/>
        </w:rPr>
        <w:t xml:space="preserve"> </w:t>
      </w:r>
      <w:r w:rsidRPr="00AC347D">
        <w:rPr>
          <w:rFonts w:ascii="Times New Roman" w:eastAsia="Calibri" w:hAnsi="Times New Roman" w:cs="Times New Roman"/>
          <w:sz w:val="24"/>
          <w:szCs w:val="24"/>
        </w:rPr>
        <w:t>as pure profit (i.e. return to capital) depends on the extent to which factors such as the</w:t>
      </w:r>
      <w:r>
        <w:rPr>
          <w:rFonts w:ascii="Times New Roman" w:eastAsia="Calibri" w:hAnsi="Times New Roman" w:cs="Times New Roman"/>
          <w:sz w:val="24"/>
          <w:szCs w:val="24"/>
        </w:rPr>
        <w:t xml:space="preserve"> </w:t>
      </w:r>
      <w:r w:rsidRPr="00AC347D">
        <w:rPr>
          <w:rFonts w:ascii="Times New Roman" w:eastAsia="Calibri" w:hAnsi="Times New Roman" w:cs="Times New Roman"/>
          <w:sz w:val="24"/>
          <w:szCs w:val="24"/>
        </w:rPr>
        <w:t>middleman’s own, often-imputed salary is included in the calculation of marketing costs.</w:t>
      </w:r>
    </w:p>
    <w:p w:rsidR="00E059F1" w:rsidRPr="00E059F1" w:rsidRDefault="00A660E9" w:rsidP="00E059F1">
      <w:pPr>
        <w:pStyle w:val="Caption"/>
        <w:rPr>
          <w:rFonts w:ascii="Times New Roman" w:hAnsi="Times New Roman" w:cs="Times New Roman"/>
          <w:b w:val="0"/>
          <w:color w:val="auto"/>
          <w:sz w:val="24"/>
          <w:szCs w:val="24"/>
        </w:rPr>
      </w:pPr>
      <w:bookmarkStart w:id="125" w:name="_Toc12206083"/>
      <w:r>
        <w:rPr>
          <w:rFonts w:ascii="Times New Roman" w:hAnsi="Times New Roman" w:cs="Times New Roman"/>
          <w:b w:val="0"/>
          <w:color w:val="auto"/>
          <w:sz w:val="24"/>
          <w:szCs w:val="24"/>
        </w:rPr>
        <w:t>Table 4.13</w:t>
      </w:r>
      <w:r w:rsidR="00E059F1" w:rsidRPr="00E059F1">
        <w:rPr>
          <w:rFonts w:ascii="Times New Roman" w:hAnsi="Times New Roman" w:cs="Times New Roman"/>
          <w:b w:val="0"/>
          <w:color w:val="auto"/>
          <w:sz w:val="24"/>
          <w:szCs w:val="24"/>
        </w:rPr>
        <w:t xml:space="preserve"> price of sesame at different market level</w:t>
      </w:r>
      <w:r w:rsidR="009A6D9D">
        <w:rPr>
          <w:rFonts w:ascii="Times New Roman" w:hAnsi="Times New Roman" w:cs="Times New Roman"/>
          <w:b w:val="0"/>
          <w:color w:val="auto"/>
          <w:sz w:val="24"/>
          <w:szCs w:val="24"/>
        </w:rPr>
        <w:t xml:space="preserve"> and its share from export price</w:t>
      </w:r>
      <w:r w:rsidR="00E059F1" w:rsidRPr="00E059F1">
        <w:rPr>
          <w:rFonts w:ascii="Times New Roman" w:hAnsi="Times New Roman" w:cs="Times New Roman"/>
          <w:b w:val="0"/>
          <w:color w:val="auto"/>
          <w:sz w:val="24"/>
          <w:szCs w:val="24"/>
        </w:rPr>
        <w:t>, 2018</w:t>
      </w:r>
      <w:bookmarkEnd w:id="125"/>
    </w:p>
    <w:tbl>
      <w:tblPr>
        <w:tblStyle w:val="LightList-Accent5"/>
        <w:tblW w:w="0" w:type="auto"/>
        <w:tblInd w:w="288" w:type="dxa"/>
        <w:tblLook w:val="04A0" w:firstRow="1" w:lastRow="0" w:firstColumn="1" w:lastColumn="0" w:noHBand="0" w:noVBand="1"/>
      </w:tblPr>
      <w:tblGrid>
        <w:gridCol w:w="2710"/>
        <w:gridCol w:w="2046"/>
        <w:gridCol w:w="2197"/>
        <w:gridCol w:w="1579"/>
      </w:tblGrid>
      <w:tr w:rsidR="00E059F1" w:rsidTr="0094090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10" w:type="dxa"/>
            <w:tcBorders>
              <w:right w:val="single" w:sz="4" w:space="0" w:color="auto"/>
            </w:tcBorders>
          </w:tcPr>
          <w:p w:rsidR="00E059F1" w:rsidRPr="005243E6" w:rsidRDefault="00E059F1" w:rsidP="00DE0124">
            <w:pPr>
              <w:rPr>
                <w:rFonts w:ascii="Times New Roman" w:hAnsi="Times New Roman" w:cs="Times New Roman"/>
              </w:rPr>
            </w:pPr>
            <w:r w:rsidRPr="005243E6">
              <w:rPr>
                <w:rFonts w:ascii="Times New Roman" w:hAnsi="Times New Roman" w:cs="Times New Roman"/>
              </w:rPr>
              <w:t>Marketing Channel  Participant</w:t>
            </w:r>
          </w:p>
        </w:tc>
        <w:tc>
          <w:tcPr>
            <w:tcW w:w="2046" w:type="dxa"/>
            <w:tcBorders>
              <w:left w:val="single" w:sz="4" w:space="0" w:color="auto"/>
              <w:right w:val="single" w:sz="4" w:space="0" w:color="auto"/>
            </w:tcBorders>
          </w:tcPr>
          <w:p w:rsidR="00E059F1" w:rsidRPr="005243E6" w:rsidRDefault="00E059F1" w:rsidP="00DE0124">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5243E6">
              <w:rPr>
                <w:rFonts w:ascii="Times New Roman" w:hAnsi="Times New Roman" w:cs="Times New Roman"/>
              </w:rPr>
              <w:t>Selling Price(birr/qt)</w:t>
            </w:r>
          </w:p>
        </w:tc>
        <w:tc>
          <w:tcPr>
            <w:tcW w:w="2197" w:type="dxa"/>
            <w:tcBorders>
              <w:left w:val="single" w:sz="4" w:space="0" w:color="auto"/>
              <w:right w:val="single" w:sz="4" w:space="0" w:color="auto"/>
            </w:tcBorders>
          </w:tcPr>
          <w:p w:rsidR="00E059F1" w:rsidRPr="005243E6" w:rsidRDefault="00E059F1" w:rsidP="00DE0124">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5243E6">
              <w:rPr>
                <w:rFonts w:ascii="Times New Roman" w:hAnsi="Times New Roman" w:cs="Times New Roman"/>
              </w:rPr>
              <w:t>% share from fob price</w:t>
            </w:r>
          </w:p>
        </w:tc>
        <w:tc>
          <w:tcPr>
            <w:tcW w:w="1579" w:type="dxa"/>
            <w:tcBorders>
              <w:left w:val="single" w:sz="4" w:space="0" w:color="auto"/>
            </w:tcBorders>
          </w:tcPr>
          <w:p w:rsidR="00E059F1" w:rsidRPr="005243E6" w:rsidRDefault="00E059F1" w:rsidP="00DE0124">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5243E6">
              <w:rPr>
                <w:rFonts w:ascii="Times New Roman" w:hAnsi="Times New Roman" w:cs="Times New Roman"/>
              </w:rPr>
              <w:t>Net Marketing</w:t>
            </w:r>
          </w:p>
          <w:p w:rsidR="00E059F1" w:rsidRPr="005243E6" w:rsidRDefault="00E059F1" w:rsidP="00DE0124">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5243E6">
              <w:rPr>
                <w:rFonts w:ascii="Times New Roman" w:hAnsi="Times New Roman" w:cs="Times New Roman"/>
              </w:rPr>
              <w:t>Margin in%</w:t>
            </w:r>
          </w:p>
        </w:tc>
      </w:tr>
      <w:tr w:rsidR="00E059F1" w:rsidTr="0094090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10" w:type="dxa"/>
            <w:tcBorders>
              <w:right w:val="single" w:sz="4" w:space="0" w:color="auto"/>
            </w:tcBorders>
          </w:tcPr>
          <w:p w:rsidR="00E059F1" w:rsidRPr="005243E6" w:rsidRDefault="00F53A06" w:rsidP="00DE0124">
            <w:pPr>
              <w:rPr>
                <w:rFonts w:ascii="Times New Roman" w:hAnsi="Times New Roman" w:cs="Times New Roman"/>
              </w:rPr>
            </w:pPr>
            <w:r w:rsidRPr="005243E6">
              <w:rPr>
                <w:rFonts w:ascii="Times New Roman" w:hAnsi="Times New Roman" w:cs="Times New Roman"/>
              </w:rPr>
              <w:t>P</w:t>
            </w:r>
            <w:r w:rsidR="00E059F1" w:rsidRPr="005243E6">
              <w:rPr>
                <w:rFonts w:ascii="Times New Roman" w:hAnsi="Times New Roman" w:cs="Times New Roman"/>
              </w:rPr>
              <w:t>roducers</w:t>
            </w:r>
          </w:p>
        </w:tc>
        <w:tc>
          <w:tcPr>
            <w:tcW w:w="2046" w:type="dxa"/>
            <w:tcBorders>
              <w:left w:val="single" w:sz="4" w:space="0" w:color="auto"/>
              <w:right w:val="single" w:sz="4" w:space="0" w:color="auto"/>
            </w:tcBorders>
          </w:tcPr>
          <w:p w:rsidR="00E059F1" w:rsidRPr="005243E6" w:rsidRDefault="00E059F1"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243E6">
              <w:rPr>
                <w:rFonts w:ascii="Times New Roman" w:hAnsi="Times New Roman" w:cs="Times New Roman"/>
              </w:rPr>
              <w:t xml:space="preserve">            2280.00</w:t>
            </w:r>
          </w:p>
        </w:tc>
        <w:tc>
          <w:tcPr>
            <w:tcW w:w="2197" w:type="dxa"/>
            <w:tcBorders>
              <w:left w:val="single" w:sz="4" w:space="0" w:color="auto"/>
              <w:right w:val="single" w:sz="4" w:space="0" w:color="auto"/>
            </w:tcBorders>
          </w:tcPr>
          <w:p w:rsidR="00E059F1" w:rsidRPr="005243E6" w:rsidRDefault="00E059F1"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243E6">
              <w:rPr>
                <w:rFonts w:ascii="Times New Roman" w:hAnsi="Times New Roman" w:cs="Times New Roman"/>
              </w:rPr>
              <w:t>58.44</w:t>
            </w:r>
          </w:p>
        </w:tc>
        <w:tc>
          <w:tcPr>
            <w:tcW w:w="1579" w:type="dxa"/>
            <w:tcBorders>
              <w:left w:val="single" w:sz="4" w:space="0" w:color="auto"/>
            </w:tcBorders>
          </w:tcPr>
          <w:p w:rsidR="00E059F1" w:rsidRPr="005243E6" w:rsidRDefault="00E059F1"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243E6">
              <w:rPr>
                <w:rFonts w:ascii="Times New Roman" w:hAnsi="Times New Roman" w:cs="Times New Roman"/>
              </w:rPr>
              <w:t>8.33</w:t>
            </w:r>
          </w:p>
        </w:tc>
      </w:tr>
      <w:tr w:rsidR="00E059F1" w:rsidTr="00940902">
        <w:tc>
          <w:tcPr>
            <w:cnfStyle w:val="001000000000" w:firstRow="0" w:lastRow="0" w:firstColumn="1" w:lastColumn="0" w:oddVBand="0" w:evenVBand="0" w:oddHBand="0" w:evenHBand="0" w:firstRowFirstColumn="0" w:firstRowLastColumn="0" w:lastRowFirstColumn="0" w:lastRowLastColumn="0"/>
            <w:tcW w:w="2710" w:type="dxa"/>
            <w:tcBorders>
              <w:right w:val="single" w:sz="4" w:space="0" w:color="auto"/>
            </w:tcBorders>
          </w:tcPr>
          <w:p w:rsidR="00E059F1" w:rsidRPr="005243E6" w:rsidRDefault="00F53A06" w:rsidP="00DE0124">
            <w:pPr>
              <w:rPr>
                <w:rFonts w:ascii="Times New Roman" w:hAnsi="Times New Roman" w:cs="Times New Roman"/>
              </w:rPr>
            </w:pPr>
            <w:r w:rsidRPr="005243E6">
              <w:rPr>
                <w:rFonts w:ascii="Times New Roman" w:hAnsi="Times New Roman" w:cs="Times New Roman"/>
              </w:rPr>
              <w:t>W</w:t>
            </w:r>
            <w:r w:rsidR="00E059F1" w:rsidRPr="005243E6">
              <w:rPr>
                <w:rFonts w:ascii="Times New Roman" w:hAnsi="Times New Roman" w:cs="Times New Roman"/>
              </w:rPr>
              <w:t>holesalers</w:t>
            </w:r>
          </w:p>
        </w:tc>
        <w:tc>
          <w:tcPr>
            <w:tcW w:w="2046" w:type="dxa"/>
            <w:tcBorders>
              <w:left w:val="single" w:sz="4" w:space="0" w:color="auto"/>
              <w:right w:val="single" w:sz="4" w:space="0" w:color="auto"/>
            </w:tcBorders>
          </w:tcPr>
          <w:p w:rsidR="00E059F1" w:rsidRPr="005243E6" w:rsidRDefault="00E059F1" w:rsidP="00DE01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243E6">
              <w:rPr>
                <w:rFonts w:ascii="Times New Roman" w:hAnsi="Times New Roman" w:cs="Times New Roman"/>
              </w:rPr>
              <w:t xml:space="preserve">            3446.00</w:t>
            </w:r>
          </w:p>
        </w:tc>
        <w:tc>
          <w:tcPr>
            <w:tcW w:w="2197" w:type="dxa"/>
            <w:tcBorders>
              <w:left w:val="single" w:sz="4" w:space="0" w:color="auto"/>
              <w:right w:val="single" w:sz="4" w:space="0" w:color="auto"/>
            </w:tcBorders>
          </w:tcPr>
          <w:p w:rsidR="00E059F1" w:rsidRPr="005243E6" w:rsidRDefault="00E059F1" w:rsidP="00DE01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243E6">
              <w:rPr>
                <w:rFonts w:ascii="Times New Roman" w:hAnsi="Times New Roman" w:cs="Times New Roman"/>
              </w:rPr>
              <w:t>11.50</w:t>
            </w:r>
          </w:p>
        </w:tc>
        <w:tc>
          <w:tcPr>
            <w:tcW w:w="1579" w:type="dxa"/>
            <w:tcBorders>
              <w:left w:val="single" w:sz="4" w:space="0" w:color="auto"/>
            </w:tcBorders>
          </w:tcPr>
          <w:p w:rsidR="00E059F1" w:rsidRPr="005243E6" w:rsidRDefault="00E059F1" w:rsidP="00DE01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243E6">
              <w:rPr>
                <w:rFonts w:ascii="Times New Roman" w:hAnsi="Times New Roman" w:cs="Times New Roman"/>
              </w:rPr>
              <w:t>17.84</w:t>
            </w:r>
          </w:p>
        </w:tc>
      </w:tr>
      <w:tr w:rsidR="00E059F1" w:rsidTr="0094090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10" w:type="dxa"/>
            <w:tcBorders>
              <w:right w:val="single" w:sz="4" w:space="0" w:color="auto"/>
            </w:tcBorders>
          </w:tcPr>
          <w:p w:rsidR="00E059F1" w:rsidRPr="005243E6" w:rsidRDefault="00E059F1" w:rsidP="00DE0124">
            <w:pPr>
              <w:rPr>
                <w:rFonts w:ascii="Times New Roman" w:hAnsi="Times New Roman" w:cs="Times New Roman"/>
              </w:rPr>
            </w:pPr>
            <w:r w:rsidRPr="005243E6">
              <w:rPr>
                <w:rFonts w:ascii="Times New Roman" w:hAnsi="Times New Roman" w:cs="Times New Roman"/>
              </w:rPr>
              <w:t xml:space="preserve">Retailers </w:t>
            </w:r>
          </w:p>
        </w:tc>
        <w:tc>
          <w:tcPr>
            <w:tcW w:w="2046" w:type="dxa"/>
            <w:tcBorders>
              <w:left w:val="single" w:sz="4" w:space="0" w:color="auto"/>
              <w:right w:val="single" w:sz="4" w:space="0" w:color="auto"/>
            </w:tcBorders>
          </w:tcPr>
          <w:p w:rsidR="00E059F1" w:rsidRPr="005243E6" w:rsidRDefault="00E059F1"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243E6">
              <w:rPr>
                <w:rFonts w:ascii="Times New Roman" w:hAnsi="Times New Roman" w:cs="Times New Roman"/>
              </w:rPr>
              <w:t xml:space="preserve">            2997.00</w:t>
            </w:r>
          </w:p>
        </w:tc>
        <w:tc>
          <w:tcPr>
            <w:tcW w:w="2197" w:type="dxa"/>
            <w:tcBorders>
              <w:left w:val="single" w:sz="4" w:space="0" w:color="auto"/>
              <w:right w:val="single" w:sz="4" w:space="0" w:color="auto"/>
            </w:tcBorders>
          </w:tcPr>
          <w:p w:rsidR="00E059F1" w:rsidRPr="005243E6" w:rsidRDefault="00E059F1"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243E6">
              <w:rPr>
                <w:rFonts w:ascii="Times New Roman" w:hAnsi="Times New Roman" w:cs="Times New Roman"/>
              </w:rPr>
              <w:t>18.37</w:t>
            </w:r>
          </w:p>
        </w:tc>
        <w:tc>
          <w:tcPr>
            <w:tcW w:w="1579" w:type="dxa"/>
            <w:tcBorders>
              <w:left w:val="single" w:sz="4" w:space="0" w:color="auto"/>
            </w:tcBorders>
          </w:tcPr>
          <w:p w:rsidR="00E059F1" w:rsidRPr="005243E6" w:rsidRDefault="00E059F1" w:rsidP="00DE01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243E6">
              <w:rPr>
                <w:rFonts w:ascii="Times New Roman" w:hAnsi="Times New Roman" w:cs="Times New Roman"/>
              </w:rPr>
              <w:t>20.43</w:t>
            </w:r>
          </w:p>
        </w:tc>
      </w:tr>
      <w:tr w:rsidR="00E059F1" w:rsidTr="00940902">
        <w:tc>
          <w:tcPr>
            <w:cnfStyle w:val="001000000000" w:firstRow="0" w:lastRow="0" w:firstColumn="1" w:lastColumn="0" w:oddVBand="0" w:evenVBand="0" w:oddHBand="0" w:evenHBand="0" w:firstRowFirstColumn="0" w:firstRowLastColumn="0" w:lastRowFirstColumn="0" w:lastRowLastColumn="0"/>
            <w:tcW w:w="2710" w:type="dxa"/>
            <w:tcBorders>
              <w:right w:val="single" w:sz="4" w:space="0" w:color="auto"/>
            </w:tcBorders>
          </w:tcPr>
          <w:p w:rsidR="00E059F1" w:rsidRPr="005243E6" w:rsidRDefault="00E059F1" w:rsidP="00DE0124">
            <w:pPr>
              <w:rPr>
                <w:rFonts w:ascii="Times New Roman" w:hAnsi="Times New Roman" w:cs="Times New Roman"/>
              </w:rPr>
            </w:pPr>
            <w:r w:rsidRPr="005243E6">
              <w:rPr>
                <w:rFonts w:ascii="Times New Roman" w:hAnsi="Times New Roman" w:cs="Times New Roman"/>
              </w:rPr>
              <w:t xml:space="preserve">Exporters </w:t>
            </w:r>
          </w:p>
        </w:tc>
        <w:tc>
          <w:tcPr>
            <w:tcW w:w="2046" w:type="dxa"/>
            <w:tcBorders>
              <w:left w:val="single" w:sz="4" w:space="0" w:color="auto"/>
              <w:right w:val="single" w:sz="4" w:space="0" w:color="auto"/>
            </w:tcBorders>
          </w:tcPr>
          <w:p w:rsidR="00E059F1" w:rsidRPr="005243E6" w:rsidRDefault="00E059F1" w:rsidP="00DE01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243E6">
              <w:rPr>
                <w:rFonts w:ascii="Times New Roman" w:hAnsi="Times New Roman" w:cs="Times New Roman"/>
              </w:rPr>
              <w:t xml:space="preserve">            3901.66</w:t>
            </w:r>
          </w:p>
        </w:tc>
        <w:tc>
          <w:tcPr>
            <w:tcW w:w="2197" w:type="dxa"/>
            <w:tcBorders>
              <w:left w:val="single" w:sz="4" w:space="0" w:color="auto"/>
              <w:right w:val="single" w:sz="4" w:space="0" w:color="auto"/>
            </w:tcBorders>
          </w:tcPr>
          <w:p w:rsidR="00E059F1" w:rsidRPr="005243E6" w:rsidRDefault="00E059F1" w:rsidP="00DE01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243E6">
              <w:rPr>
                <w:rFonts w:ascii="Times New Roman" w:hAnsi="Times New Roman" w:cs="Times New Roman"/>
              </w:rPr>
              <w:t>11.67</w:t>
            </w:r>
          </w:p>
        </w:tc>
        <w:tc>
          <w:tcPr>
            <w:tcW w:w="1579" w:type="dxa"/>
            <w:tcBorders>
              <w:left w:val="single" w:sz="4" w:space="0" w:color="auto"/>
            </w:tcBorders>
          </w:tcPr>
          <w:p w:rsidR="00E059F1" w:rsidRPr="005243E6" w:rsidRDefault="00E059F1" w:rsidP="00DE01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243E6">
              <w:rPr>
                <w:rFonts w:ascii="Times New Roman" w:hAnsi="Times New Roman" w:cs="Times New Roman"/>
              </w:rPr>
              <w:t>4.32</w:t>
            </w:r>
          </w:p>
        </w:tc>
      </w:tr>
    </w:tbl>
    <w:p w:rsidR="00F3719D" w:rsidRPr="00E059F1" w:rsidRDefault="00E059F1" w:rsidP="00E059F1">
      <w:pPr>
        <w:spacing w:line="360" w:lineRule="auto"/>
        <w:rPr>
          <w:rFonts w:ascii="Times New Roman" w:hAnsi="Times New Roman" w:cs="Times New Roman"/>
          <w:b/>
          <w:sz w:val="24"/>
          <w:szCs w:val="24"/>
        </w:rPr>
      </w:pPr>
      <w:r>
        <w:t xml:space="preserve">         </w:t>
      </w:r>
      <w:r w:rsidRPr="005243E6">
        <w:rPr>
          <w:rFonts w:ascii="Times New Roman" w:hAnsi="Times New Roman" w:cs="Times New Roman"/>
          <w:b/>
          <w:sz w:val="24"/>
          <w:szCs w:val="24"/>
        </w:rPr>
        <w:t>Source: Survey result, 2019</w:t>
      </w:r>
    </w:p>
    <w:p w:rsidR="00C251FD" w:rsidRPr="009E640F" w:rsidRDefault="009E640F" w:rsidP="001E523B">
      <w:pPr>
        <w:pStyle w:val="Heading2"/>
        <w:spacing w:line="360" w:lineRule="auto"/>
        <w:jc w:val="center"/>
        <w:rPr>
          <w:rFonts w:ascii="Times New Roman" w:hAnsi="Times New Roman" w:cs="Times New Roman"/>
          <w:color w:val="auto"/>
        </w:rPr>
      </w:pPr>
      <w:bookmarkStart w:id="126" w:name="_Toc16174789"/>
      <w:r>
        <w:rPr>
          <w:rFonts w:ascii="Times New Roman" w:hAnsi="Times New Roman" w:cs="Times New Roman"/>
          <w:color w:val="auto"/>
        </w:rPr>
        <w:t>4.4</w:t>
      </w:r>
      <w:r w:rsidR="00C251FD" w:rsidRPr="009E640F">
        <w:rPr>
          <w:rFonts w:ascii="Times New Roman" w:hAnsi="Times New Roman" w:cs="Times New Roman"/>
          <w:color w:val="auto"/>
        </w:rPr>
        <w:t>. Econometric</w:t>
      </w:r>
      <w:r w:rsidR="005574D7">
        <w:rPr>
          <w:rFonts w:ascii="Times New Roman" w:hAnsi="Times New Roman" w:cs="Times New Roman"/>
          <w:color w:val="auto"/>
        </w:rPr>
        <w:t xml:space="preserve"> Model</w:t>
      </w:r>
      <w:r w:rsidR="00C251FD" w:rsidRPr="009E640F">
        <w:rPr>
          <w:rFonts w:ascii="Times New Roman" w:hAnsi="Times New Roman" w:cs="Times New Roman"/>
          <w:color w:val="auto"/>
        </w:rPr>
        <w:t xml:space="preserve"> Results</w:t>
      </w:r>
      <w:bookmarkEnd w:id="126"/>
    </w:p>
    <w:p w:rsidR="00C251FD" w:rsidRPr="005F4558" w:rsidRDefault="005F4558" w:rsidP="005F4558">
      <w:pPr>
        <w:pStyle w:val="Heading3"/>
        <w:spacing w:line="360" w:lineRule="auto"/>
        <w:rPr>
          <w:color w:val="auto"/>
        </w:rPr>
      </w:pPr>
      <w:bookmarkStart w:id="127" w:name="_Toc16174790"/>
      <w:r w:rsidRPr="005F4558">
        <w:rPr>
          <w:color w:val="auto"/>
        </w:rPr>
        <w:t>4.4</w:t>
      </w:r>
      <w:r w:rsidR="00C251FD" w:rsidRPr="005F4558">
        <w:rPr>
          <w:color w:val="auto"/>
        </w:rPr>
        <w:t>.1. Production Participation</w:t>
      </w:r>
      <w:r w:rsidR="001B6283">
        <w:rPr>
          <w:color w:val="auto"/>
        </w:rPr>
        <w:t>/Probit Regression/</w:t>
      </w:r>
      <w:bookmarkEnd w:id="127"/>
    </w:p>
    <w:p w:rsidR="00C251FD" w:rsidRPr="00C251FD" w:rsidRDefault="00C251FD" w:rsidP="00C251FD">
      <w:pPr>
        <w:spacing w:line="360" w:lineRule="auto"/>
        <w:jc w:val="both"/>
        <w:rPr>
          <w:rFonts w:ascii="Times New Roman" w:hAnsi="Times New Roman" w:cs="Times New Roman"/>
          <w:sz w:val="24"/>
          <w:szCs w:val="24"/>
        </w:rPr>
      </w:pPr>
      <w:r w:rsidRPr="00C251FD">
        <w:rPr>
          <w:rFonts w:ascii="Times New Roman" w:hAnsi="Times New Roman" w:cs="Times New Roman"/>
          <w:sz w:val="24"/>
          <w:szCs w:val="24"/>
        </w:rPr>
        <w:t>This section analysis factors affecting farmers’ participation decision in sesame production by taking 2018/2019 production year as a reference. To analyze the problem we adopt the probit regression at first stage of double hurdle model (first hurdle) by using model variables of ten explanatory variables (seven continuous and three discrete) that were hypothesized to influence the probability of</w:t>
      </w:r>
      <w:r w:rsidR="009858D9">
        <w:rPr>
          <w:rFonts w:ascii="Times New Roman" w:hAnsi="Times New Roman" w:cs="Times New Roman"/>
          <w:sz w:val="24"/>
          <w:szCs w:val="24"/>
        </w:rPr>
        <w:t xml:space="preserve"> farmers</w:t>
      </w:r>
      <w:r w:rsidRPr="00C251FD">
        <w:rPr>
          <w:rFonts w:ascii="Times New Roman" w:hAnsi="Times New Roman" w:cs="Times New Roman"/>
          <w:sz w:val="24"/>
          <w:szCs w:val="24"/>
        </w:rPr>
        <w:t xml:space="preserve"> participation decisions </w:t>
      </w:r>
      <w:r w:rsidR="009858D9">
        <w:rPr>
          <w:rFonts w:ascii="Times New Roman" w:hAnsi="Times New Roman" w:cs="Times New Roman"/>
          <w:sz w:val="24"/>
          <w:szCs w:val="24"/>
        </w:rPr>
        <w:t>in sesame production</w:t>
      </w:r>
      <w:r w:rsidRPr="00C251FD">
        <w:rPr>
          <w:rFonts w:ascii="Times New Roman" w:hAnsi="Times New Roman" w:cs="Times New Roman"/>
          <w:sz w:val="24"/>
          <w:szCs w:val="24"/>
        </w:rPr>
        <w:t>.</w:t>
      </w:r>
    </w:p>
    <w:p w:rsidR="00C251FD" w:rsidRDefault="00C251FD" w:rsidP="00C251FD">
      <w:pPr>
        <w:spacing w:line="360" w:lineRule="auto"/>
        <w:jc w:val="both"/>
        <w:rPr>
          <w:rFonts w:ascii="Times New Roman" w:hAnsi="Times New Roman" w:cs="Times New Roman"/>
          <w:color w:val="FF0000"/>
          <w:sz w:val="24"/>
          <w:szCs w:val="24"/>
        </w:rPr>
      </w:pPr>
      <w:r w:rsidRPr="00C251FD">
        <w:rPr>
          <w:rFonts w:ascii="Times New Roman" w:hAnsi="Times New Roman" w:cs="Times New Roman"/>
          <w:sz w:val="24"/>
          <w:szCs w:val="24"/>
        </w:rPr>
        <w:t xml:space="preserve">However, prior to running the final regression analysis, both the continuous and discrete explanatory variables need to be checked for the existence of multicollinearity (that is the situation where the explanatory variables are highly correlated among themselves) by using Variance Inflating Factor (VIF) and the contingency coefficient (CC) methods, respectively. Accordingly, it can be seen from the results presented in </w:t>
      </w:r>
      <w:r w:rsidR="00AD296C" w:rsidRPr="00C30962">
        <w:rPr>
          <w:rFonts w:ascii="Times New Roman" w:hAnsi="Times New Roman" w:cs="Times New Roman"/>
          <w:sz w:val="24"/>
          <w:szCs w:val="24"/>
        </w:rPr>
        <w:t>Table</w:t>
      </w:r>
      <w:r w:rsidR="00A660E9">
        <w:rPr>
          <w:rFonts w:ascii="Times New Roman" w:hAnsi="Times New Roman" w:cs="Times New Roman"/>
          <w:sz w:val="24"/>
          <w:szCs w:val="24"/>
        </w:rPr>
        <w:t xml:space="preserve"> 4.14</w:t>
      </w:r>
      <w:r w:rsidR="00C30962">
        <w:rPr>
          <w:rFonts w:ascii="Times New Roman" w:hAnsi="Times New Roman" w:cs="Times New Roman"/>
          <w:sz w:val="24"/>
          <w:szCs w:val="24"/>
        </w:rPr>
        <w:t xml:space="preserve"> and 4.15</w:t>
      </w:r>
      <w:r w:rsidRPr="005F4558">
        <w:rPr>
          <w:rFonts w:ascii="Times New Roman" w:hAnsi="Times New Roman" w:cs="Times New Roman"/>
          <w:sz w:val="24"/>
          <w:szCs w:val="24"/>
        </w:rPr>
        <w:t>,</w:t>
      </w:r>
      <w:r w:rsidRPr="00C251FD">
        <w:rPr>
          <w:rFonts w:ascii="Times New Roman" w:hAnsi="Times New Roman" w:cs="Times New Roman"/>
          <w:sz w:val="24"/>
          <w:szCs w:val="24"/>
        </w:rPr>
        <w:t xml:space="preserve">our test result suggests that, there is no serious multicollinearity problem in our model, since there is no strong association among the hypothesized explanatory variables. Mean replacement was done for some outlier issues in the variables. </w:t>
      </w:r>
      <w:r w:rsidRPr="00084CBA">
        <w:rPr>
          <w:rFonts w:ascii="Times New Roman" w:hAnsi="Times New Roman" w:cs="Times New Roman"/>
          <w:sz w:val="24"/>
          <w:szCs w:val="24"/>
        </w:rPr>
        <w:t>Whereas in order to check for the possible existence of heteroskedasticity problem a Breusch-Pagan test was applied and showed the absence of the problem. Therefore, all the model outputs were estimated using robust standard errors to correct for heteroskedasticity</w:t>
      </w:r>
      <w:r w:rsidR="00AA2803">
        <w:rPr>
          <w:rFonts w:ascii="Times New Roman" w:hAnsi="Times New Roman" w:cs="Times New Roman"/>
          <w:sz w:val="24"/>
          <w:szCs w:val="24"/>
        </w:rPr>
        <w:t xml:space="preserve"> </w:t>
      </w:r>
      <w:r w:rsidR="00084CBA" w:rsidRPr="00084CBA">
        <w:rPr>
          <w:rFonts w:ascii="Times New Roman" w:hAnsi="Times New Roman" w:cs="Times New Roman"/>
          <w:b/>
          <w:sz w:val="24"/>
          <w:szCs w:val="24"/>
        </w:rPr>
        <w:t>(presented in Appendix: A)</w:t>
      </w:r>
      <w:r w:rsidRPr="00084CBA">
        <w:rPr>
          <w:rFonts w:ascii="Times New Roman" w:hAnsi="Times New Roman" w:cs="Times New Roman"/>
          <w:sz w:val="24"/>
          <w:szCs w:val="24"/>
        </w:rPr>
        <w:t>. Therefore, all of the proposed potential explanatory variables were included in the final probit regression</w:t>
      </w:r>
      <w:r w:rsidRPr="002B725C">
        <w:rPr>
          <w:rFonts w:ascii="Times New Roman" w:hAnsi="Times New Roman" w:cs="Times New Roman"/>
          <w:color w:val="FF0000"/>
          <w:sz w:val="24"/>
          <w:szCs w:val="24"/>
        </w:rPr>
        <w:t>.</w:t>
      </w:r>
    </w:p>
    <w:p w:rsidR="00C30962" w:rsidRPr="00C251FD" w:rsidRDefault="00C30962" w:rsidP="00C251FD">
      <w:pPr>
        <w:spacing w:line="360" w:lineRule="auto"/>
        <w:jc w:val="both"/>
        <w:rPr>
          <w:rFonts w:ascii="Times New Roman" w:hAnsi="Times New Roman" w:cs="Times New Roman"/>
          <w:sz w:val="24"/>
          <w:szCs w:val="24"/>
        </w:rPr>
      </w:pPr>
    </w:p>
    <w:p w:rsidR="00C251FD" w:rsidRDefault="00C251FD" w:rsidP="007B3115">
      <w:pPr>
        <w:pStyle w:val="Caption"/>
        <w:rPr>
          <w:rFonts w:ascii="Times New Roman" w:hAnsi="Times New Roman" w:cs="Times New Roman"/>
          <w:b w:val="0"/>
          <w:bCs w:val="0"/>
          <w:color w:val="auto"/>
          <w:sz w:val="23"/>
          <w:szCs w:val="23"/>
        </w:rPr>
      </w:pPr>
      <w:bookmarkStart w:id="128" w:name="_Toc12206084"/>
      <w:r w:rsidRPr="00A62060">
        <w:rPr>
          <w:rFonts w:ascii="Times New Roman" w:hAnsi="Times New Roman" w:cs="Times New Roman"/>
          <w:b w:val="0"/>
          <w:bCs w:val="0"/>
          <w:color w:val="auto"/>
          <w:sz w:val="23"/>
          <w:szCs w:val="23"/>
        </w:rPr>
        <w:lastRenderedPageBreak/>
        <w:t xml:space="preserve">Table </w:t>
      </w:r>
      <w:r w:rsidR="00C30962">
        <w:rPr>
          <w:rFonts w:ascii="Times New Roman" w:hAnsi="Times New Roman" w:cs="Times New Roman"/>
          <w:b w:val="0"/>
          <w:bCs w:val="0"/>
          <w:color w:val="auto"/>
          <w:sz w:val="23"/>
          <w:szCs w:val="23"/>
        </w:rPr>
        <w:t>4.14</w:t>
      </w:r>
      <w:r w:rsidR="006435A1" w:rsidRPr="00A62060">
        <w:rPr>
          <w:rFonts w:ascii="Times New Roman" w:hAnsi="Times New Roman" w:cs="Times New Roman"/>
          <w:b w:val="0"/>
          <w:bCs w:val="0"/>
          <w:color w:val="auto"/>
          <w:sz w:val="23"/>
          <w:szCs w:val="23"/>
        </w:rPr>
        <w:t>:</w:t>
      </w:r>
      <w:r w:rsidRPr="00A62060">
        <w:rPr>
          <w:rFonts w:ascii="Times New Roman" w:hAnsi="Times New Roman" w:cs="Times New Roman"/>
          <w:b w:val="0"/>
          <w:bCs w:val="0"/>
          <w:color w:val="auto"/>
          <w:sz w:val="23"/>
          <w:szCs w:val="23"/>
        </w:rPr>
        <w:t xml:space="preserve"> VIF test result for continuous explanatory variables</w:t>
      </w:r>
      <w:bookmarkEnd w:id="128"/>
    </w:p>
    <w:tbl>
      <w:tblPr>
        <w:tblStyle w:val="LightList-Accent3"/>
        <w:tblW w:w="0" w:type="auto"/>
        <w:tblInd w:w="288" w:type="dxa"/>
        <w:tblLook w:val="04A0" w:firstRow="1" w:lastRow="0" w:firstColumn="1" w:lastColumn="0" w:noHBand="0" w:noVBand="1"/>
      </w:tblPr>
      <w:tblGrid>
        <w:gridCol w:w="3330"/>
        <w:gridCol w:w="1800"/>
        <w:gridCol w:w="1890"/>
        <w:gridCol w:w="1260"/>
      </w:tblGrid>
      <w:tr w:rsidR="000518A0" w:rsidRPr="00214399" w:rsidTr="000518A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30" w:type="dxa"/>
            <w:hideMark/>
          </w:tcPr>
          <w:p w:rsidR="00214399" w:rsidRPr="00214399" w:rsidRDefault="00214399" w:rsidP="00214399">
            <w:pPr>
              <w:rPr>
                <w:rFonts w:ascii="Times New Roman" w:eastAsia="Times New Roman" w:hAnsi="Times New Roman" w:cs="Times New Roman"/>
                <w:sz w:val="24"/>
                <w:szCs w:val="24"/>
              </w:rPr>
            </w:pPr>
            <w:r w:rsidRPr="00214399">
              <w:rPr>
                <w:rFonts w:ascii="Times New Roman" w:eastAsia="Times New Roman" w:hAnsi="Times New Roman" w:cs="Times New Roman"/>
                <w:sz w:val="24"/>
                <w:szCs w:val="24"/>
              </w:rPr>
              <w:t>Variable</w:t>
            </w:r>
          </w:p>
        </w:tc>
        <w:tc>
          <w:tcPr>
            <w:tcW w:w="1800" w:type="dxa"/>
            <w:hideMark/>
          </w:tcPr>
          <w:p w:rsidR="00214399" w:rsidRPr="00214399" w:rsidRDefault="00214399" w:rsidP="000518A0">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214399">
              <w:rPr>
                <w:rFonts w:ascii="Times New Roman" w:eastAsia="Times New Roman" w:hAnsi="Times New Roman" w:cs="Times New Roman"/>
                <w:sz w:val="24"/>
                <w:szCs w:val="24"/>
              </w:rPr>
              <w:t>VIF</w:t>
            </w:r>
          </w:p>
        </w:tc>
        <w:tc>
          <w:tcPr>
            <w:tcW w:w="1890" w:type="dxa"/>
            <w:hideMark/>
          </w:tcPr>
          <w:p w:rsidR="00214399" w:rsidRPr="00214399" w:rsidRDefault="00214399" w:rsidP="0021439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214399">
              <w:rPr>
                <w:rFonts w:ascii="Times New Roman" w:eastAsia="Times New Roman" w:hAnsi="Times New Roman" w:cs="Times New Roman"/>
                <w:sz w:val="24"/>
                <w:szCs w:val="24"/>
              </w:rPr>
              <w:t>1/VIF</w:t>
            </w:r>
          </w:p>
        </w:tc>
        <w:tc>
          <w:tcPr>
            <w:tcW w:w="1260" w:type="dxa"/>
            <w:hideMark/>
          </w:tcPr>
          <w:p w:rsidR="00214399" w:rsidRPr="00214399" w:rsidRDefault="00214399" w:rsidP="00214399">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hAnsi="Times New Roman" w:cs="Times New Roman"/>
                <w:sz w:val="24"/>
                <w:szCs w:val="24"/>
              </w:rPr>
              <w:t xml:space="preserve">       </w:t>
            </w:r>
            <w:r w:rsidRPr="00C251FD">
              <w:rPr>
                <w:rFonts w:ascii="Times New Roman" w:hAnsi="Times New Roman" w:cs="Times New Roman"/>
                <w:sz w:val="24"/>
                <w:szCs w:val="24"/>
              </w:rPr>
              <w:t>R</w:t>
            </w:r>
            <w:r w:rsidRPr="00C251FD">
              <w:rPr>
                <w:rFonts w:ascii="Times New Roman" w:hAnsi="Times New Roman" w:cs="Times New Roman"/>
                <w:sz w:val="24"/>
                <w:szCs w:val="24"/>
                <w:vertAlign w:val="superscript"/>
              </w:rPr>
              <w:t>2</w:t>
            </w:r>
          </w:p>
        </w:tc>
      </w:tr>
      <w:tr w:rsidR="000518A0" w:rsidRPr="00214399" w:rsidTr="000518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30" w:type="dxa"/>
            <w:hideMark/>
          </w:tcPr>
          <w:p w:rsidR="00214399" w:rsidRPr="00214399" w:rsidRDefault="00214399" w:rsidP="00214399">
            <w:pPr>
              <w:rPr>
                <w:rFonts w:ascii="Times New Roman" w:eastAsia="Times New Roman" w:hAnsi="Times New Roman" w:cs="Times New Roman"/>
                <w:sz w:val="24"/>
                <w:szCs w:val="24"/>
              </w:rPr>
            </w:pPr>
          </w:p>
        </w:tc>
        <w:tc>
          <w:tcPr>
            <w:tcW w:w="1800" w:type="dxa"/>
            <w:hideMark/>
          </w:tcPr>
          <w:p w:rsidR="00214399" w:rsidRPr="00214399" w:rsidRDefault="00214399" w:rsidP="0021439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tc>
        <w:tc>
          <w:tcPr>
            <w:tcW w:w="1890" w:type="dxa"/>
            <w:hideMark/>
          </w:tcPr>
          <w:p w:rsidR="00214399" w:rsidRPr="00214399" w:rsidRDefault="00214399" w:rsidP="0021439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260" w:type="dxa"/>
            <w:hideMark/>
          </w:tcPr>
          <w:p w:rsidR="00214399" w:rsidRPr="00214399" w:rsidRDefault="00214399" w:rsidP="0021439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r>
      <w:tr w:rsidR="000518A0" w:rsidRPr="00214399" w:rsidTr="000518A0">
        <w:tc>
          <w:tcPr>
            <w:cnfStyle w:val="001000000000" w:firstRow="0" w:lastRow="0" w:firstColumn="1" w:lastColumn="0" w:oddVBand="0" w:evenVBand="0" w:oddHBand="0" w:evenHBand="0" w:firstRowFirstColumn="0" w:firstRowLastColumn="0" w:lastRowFirstColumn="0" w:lastRowLastColumn="0"/>
            <w:tcW w:w="3330" w:type="dxa"/>
            <w:hideMark/>
          </w:tcPr>
          <w:p w:rsidR="00214399" w:rsidRPr="00214399" w:rsidRDefault="000518A0" w:rsidP="00214399">
            <w:pPr>
              <w:rPr>
                <w:rFonts w:ascii="Times New Roman" w:eastAsia="Times New Roman" w:hAnsi="Times New Roman" w:cs="Times New Roman"/>
                <w:sz w:val="24"/>
                <w:szCs w:val="24"/>
              </w:rPr>
            </w:pPr>
            <w:r>
              <w:rPr>
                <w:rFonts w:ascii="Times New Roman" w:eastAsia="Times New Roman" w:hAnsi="Times New Roman" w:cs="Times New Roman"/>
                <w:sz w:val="24"/>
                <w:szCs w:val="24"/>
              </w:rPr>
              <w:t>farm size</w:t>
            </w:r>
          </w:p>
        </w:tc>
        <w:tc>
          <w:tcPr>
            <w:tcW w:w="1800" w:type="dxa"/>
            <w:hideMark/>
          </w:tcPr>
          <w:p w:rsidR="00214399" w:rsidRPr="00214399" w:rsidRDefault="00214399" w:rsidP="000518A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214399">
              <w:rPr>
                <w:rFonts w:ascii="Times New Roman" w:eastAsia="Times New Roman" w:hAnsi="Times New Roman" w:cs="Times New Roman"/>
                <w:sz w:val="24"/>
                <w:szCs w:val="24"/>
              </w:rPr>
              <w:t>2.57</w:t>
            </w:r>
          </w:p>
        </w:tc>
        <w:tc>
          <w:tcPr>
            <w:tcW w:w="1890" w:type="dxa"/>
            <w:hideMark/>
          </w:tcPr>
          <w:p w:rsidR="00214399" w:rsidRPr="00214399" w:rsidRDefault="00214399" w:rsidP="0021439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0.3897</w:t>
            </w:r>
          </w:p>
        </w:tc>
        <w:tc>
          <w:tcPr>
            <w:tcW w:w="1260" w:type="dxa"/>
            <w:hideMark/>
          </w:tcPr>
          <w:p w:rsidR="00214399" w:rsidRPr="00214399" w:rsidRDefault="00214399" w:rsidP="0021439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0.6103</w:t>
            </w:r>
          </w:p>
        </w:tc>
      </w:tr>
      <w:tr w:rsidR="000518A0" w:rsidRPr="00214399" w:rsidTr="000518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30" w:type="dxa"/>
            <w:hideMark/>
          </w:tcPr>
          <w:p w:rsidR="00214399" w:rsidRPr="00214399" w:rsidRDefault="006D4EB7" w:rsidP="00214399">
            <w:pPr>
              <w:rPr>
                <w:rFonts w:ascii="Times New Roman" w:eastAsia="Times New Roman" w:hAnsi="Times New Roman" w:cs="Times New Roman"/>
                <w:sz w:val="24"/>
                <w:szCs w:val="24"/>
              </w:rPr>
            </w:pPr>
            <w:r>
              <w:rPr>
                <w:rFonts w:ascii="Times New Roman" w:eastAsia="Times New Roman" w:hAnsi="Times New Roman" w:cs="Times New Roman"/>
                <w:sz w:val="24"/>
                <w:szCs w:val="24"/>
              </w:rPr>
              <w:t>L</w:t>
            </w:r>
            <w:r w:rsidR="000518A0">
              <w:rPr>
                <w:rFonts w:ascii="Times New Roman" w:eastAsia="Times New Roman" w:hAnsi="Times New Roman" w:cs="Times New Roman"/>
                <w:sz w:val="24"/>
                <w:szCs w:val="24"/>
              </w:rPr>
              <w:t>ivestock</w:t>
            </w:r>
          </w:p>
        </w:tc>
        <w:tc>
          <w:tcPr>
            <w:tcW w:w="1800" w:type="dxa"/>
            <w:hideMark/>
          </w:tcPr>
          <w:p w:rsidR="00214399" w:rsidRPr="00214399" w:rsidRDefault="00214399" w:rsidP="000518A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214399">
              <w:rPr>
                <w:rFonts w:ascii="Times New Roman" w:eastAsia="Times New Roman" w:hAnsi="Times New Roman" w:cs="Times New Roman"/>
                <w:sz w:val="24"/>
                <w:szCs w:val="24"/>
              </w:rPr>
              <w:t>2.10</w:t>
            </w:r>
          </w:p>
        </w:tc>
        <w:tc>
          <w:tcPr>
            <w:tcW w:w="1890" w:type="dxa"/>
            <w:hideMark/>
          </w:tcPr>
          <w:p w:rsidR="00214399" w:rsidRPr="00214399" w:rsidRDefault="00214399" w:rsidP="0021439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0.4772</w:t>
            </w:r>
          </w:p>
        </w:tc>
        <w:tc>
          <w:tcPr>
            <w:tcW w:w="1260" w:type="dxa"/>
            <w:hideMark/>
          </w:tcPr>
          <w:p w:rsidR="00214399" w:rsidRPr="00214399" w:rsidRDefault="00214399" w:rsidP="0021439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0.5228</w:t>
            </w:r>
          </w:p>
        </w:tc>
      </w:tr>
      <w:tr w:rsidR="000518A0" w:rsidRPr="00214399" w:rsidTr="000518A0">
        <w:tc>
          <w:tcPr>
            <w:cnfStyle w:val="001000000000" w:firstRow="0" w:lastRow="0" w:firstColumn="1" w:lastColumn="0" w:oddVBand="0" w:evenVBand="0" w:oddHBand="0" w:evenHBand="0" w:firstRowFirstColumn="0" w:firstRowLastColumn="0" w:lastRowFirstColumn="0" w:lastRowLastColumn="0"/>
            <w:tcW w:w="3330" w:type="dxa"/>
            <w:hideMark/>
          </w:tcPr>
          <w:p w:rsidR="00214399" w:rsidRPr="00214399" w:rsidRDefault="000518A0" w:rsidP="00214399">
            <w:pPr>
              <w:rPr>
                <w:rFonts w:ascii="Times New Roman" w:eastAsia="Times New Roman" w:hAnsi="Times New Roman" w:cs="Times New Roman"/>
                <w:sz w:val="24"/>
                <w:szCs w:val="24"/>
              </w:rPr>
            </w:pPr>
            <w:r>
              <w:rPr>
                <w:rFonts w:ascii="Times New Roman" w:eastAsia="Times New Roman" w:hAnsi="Times New Roman" w:cs="Times New Roman"/>
                <w:sz w:val="24"/>
                <w:szCs w:val="24"/>
              </w:rPr>
              <w:t>market distance</w:t>
            </w:r>
          </w:p>
        </w:tc>
        <w:tc>
          <w:tcPr>
            <w:tcW w:w="1800" w:type="dxa"/>
            <w:hideMark/>
          </w:tcPr>
          <w:p w:rsidR="00214399" w:rsidRPr="00214399" w:rsidRDefault="00214399" w:rsidP="000518A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214399">
              <w:rPr>
                <w:rFonts w:ascii="Times New Roman" w:eastAsia="Times New Roman" w:hAnsi="Times New Roman" w:cs="Times New Roman"/>
                <w:sz w:val="24"/>
                <w:szCs w:val="24"/>
              </w:rPr>
              <w:t>1.90</w:t>
            </w:r>
          </w:p>
        </w:tc>
        <w:tc>
          <w:tcPr>
            <w:tcW w:w="1890" w:type="dxa"/>
            <w:hideMark/>
          </w:tcPr>
          <w:p w:rsidR="00214399" w:rsidRPr="00214399" w:rsidRDefault="00214399" w:rsidP="0021439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0.5262</w:t>
            </w:r>
          </w:p>
        </w:tc>
        <w:tc>
          <w:tcPr>
            <w:tcW w:w="1260" w:type="dxa"/>
            <w:hideMark/>
          </w:tcPr>
          <w:p w:rsidR="00214399" w:rsidRPr="00214399" w:rsidRDefault="00214399" w:rsidP="0021439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0.4738</w:t>
            </w:r>
          </w:p>
        </w:tc>
      </w:tr>
      <w:tr w:rsidR="000518A0" w:rsidRPr="00214399" w:rsidTr="000518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30" w:type="dxa"/>
            <w:hideMark/>
          </w:tcPr>
          <w:p w:rsidR="00214399" w:rsidRPr="00214399" w:rsidRDefault="000518A0" w:rsidP="00214399">
            <w:pPr>
              <w:rPr>
                <w:rFonts w:ascii="Times New Roman" w:eastAsia="Times New Roman" w:hAnsi="Times New Roman" w:cs="Times New Roman"/>
                <w:sz w:val="24"/>
                <w:szCs w:val="24"/>
              </w:rPr>
            </w:pPr>
            <w:r>
              <w:rPr>
                <w:rFonts w:ascii="Times New Roman" w:eastAsia="Times New Roman" w:hAnsi="Times New Roman" w:cs="Times New Roman"/>
                <w:sz w:val="24"/>
                <w:szCs w:val="24"/>
              </w:rPr>
              <w:t>age of households</w:t>
            </w:r>
          </w:p>
        </w:tc>
        <w:tc>
          <w:tcPr>
            <w:tcW w:w="1800" w:type="dxa"/>
            <w:hideMark/>
          </w:tcPr>
          <w:p w:rsidR="00214399" w:rsidRPr="00214399" w:rsidRDefault="00214399" w:rsidP="000518A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214399">
              <w:rPr>
                <w:rFonts w:ascii="Times New Roman" w:eastAsia="Times New Roman" w:hAnsi="Times New Roman" w:cs="Times New Roman"/>
                <w:sz w:val="24"/>
                <w:szCs w:val="24"/>
              </w:rPr>
              <w:t>1.88</w:t>
            </w:r>
          </w:p>
        </w:tc>
        <w:tc>
          <w:tcPr>
            <w:tcW w:w="1890" w:type="dxa"/>
            <w:hideMark/>
          </w:tcPr>
          <w:p w:rsidR="00214399" w:rsidRPr="00214399" w:rsidRDefault="00214399" w:rsidP="0021439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0.5331</w:t>
            </w:r>
          </w:p>
        </w:tc>
        <w:tc>
          <w:tcPr>
            <w:tcW w:w="1260" w:type="dxa"/>
            <w:hideMark/>
          </w:tcPr>
          <w:p w:rsidR="00214399" w:rsidRPr="00214399" w:rsidRDefault="00214399" w:rsidP="0021439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0.4669</w:t>
            </w:r>
          </w:p>
        </w:tc>
      </w:tr>
      <w:tr w:rsidR="000518A0" w:rsidRPr="00214399" w:rsidTr="000518A0">
        <w:tc>
          <w:tcPr>
            <w:cnfStyle w:val="001000000000" w:firstRow="0" w:lastRow="0" w:firstColumn="1" w:lastColumn="0" w:oddVBand="0" w:evenVBand="0" w:oddHBand="0" w:evenHBand="0" w:firstRowFirstColumn="0" w:firstRowLastColumn="0" w:lastRowFirstColumn="0" w:lastRowLastColumn="0"/>
            <w:tcW w:w="3330" w:type="dxa"/>
            <w:hideMark/>
          </w:tcPr>
          <w:p w:rsidR="00214399" w:rsidRPr="00214399" w:rsidRDefault="000518A0" w:rsidP="0021439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distance to extension service </w:t>
            </w:r>
          </w:p>
        </w:tc>
        <w:tc>
          <w:tcPr>
            <w:tcW w:w="1800" w:type="dxa"/>
            <w:hideMark/>
          </w:tcPr>
          <w:p w:rsidR="00214399" w:rsidRPr="00214399" w:rsidRDefault="00214399" w:rsidP="000518A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214399">
              <w:rPr>
                <w:rFonts w:ascii="Times New Roman" w:eastAsia="Times New Roman" w:hAnsi="Times New Roman" w:cs="Times New Roman"/>
                <w:sz w:val="24"/>
                <w:szCs w:val="24"/>
              </w:rPr>
              <w:t>1.71</w:t>
            </w:r>
          </w:p>
        </w:tc>
        <w:tc>
          <w:tcPr>
            <w:tcW w:w="1890" w:type="dxa"/>
            <w:hideMark/>
          </w:tcPr>
          <w:p w:rsidR="00214399" w:rsidRPr="00214399" w:rsidRDefault="00214399" w:rsidP="0021439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0.5858</w:t>
            </w:r>
          </w:p>
        </w:tc>
        <w:tc>
          <w:tcPr>
            <w:tcW w:w="1260" w:type="dxa"/>
            <w:hideMark/>
          </w:tcPr>
          <w:p w:rsidR="00214399" w:rsidRPr="00214399" w:rsidRDefault="00214399" w:rsidP="0021439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0.4142</w:t>
            </w:r>
          </w:p>
        </w:tc>
      </w:tr>
      <w:tr w:rsidR="000518A0" w:rsidRPr="00214399" w:rsidTr="000518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30" w:type="dxa"/>
            <w:hideMark/>
          </w:tcPr>
          <w:p w:rsidR="00214399" w:rsidRPr="00214399" w:rsidRDefault="000518A0" w:rsidP="0021439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Family </w:t>
            </w:r>
            <w:r w:rsidR="00214399" w:rsidRPr="00214399">
              <w:rPr>
                <w:rFonts w:ascii="Times New Roman" w:eastAsia="Times New Roman" w:hAnsi="Times New Roman" w:cs="Times New Roman"/>
                <w:sz w:val="24"/>
                <w:szCs w:val="24"/>
              </w:rPr>
              <w:t>size</w:t>
            </w:r>
          </w:p>
        </w:tc>
        <w:tc>
          <w:tcPr>
            <w:tcW w:w="1800" w:type="dxa"/>
            <w:hideMark/>
          </w:tcPr>
          <w:p w:rsidR="00214399" w:rsidRPr="00214399" w:rsidRDefault="00214399" w:rsidP="000518A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214399">
              <w:rPr>
                <w:rFonts w:ascii="Times New Roman" w:eastAsia="Times New Roman" w:hAnsi="Times New Roman" w:cs="Times New Roman"/>
                <w:sz w:val="24"/>
                <w:szCs w:val="24"/>
              </w:rPr>
              <w:t>1.69</w:t>
            </w:r>
          </w:p>
        </w:tc>
        <w:tc>
          <w:tcPr>
            <w:tcW w:w="1890" w:type="dxa"/>
            <w:hideMark/>
          </w:tcPr>
          <w:p w:rsidR="00214399" w:rsidRPr="00214399" w:rsidRDefault="00214399" w:rsidP="0021439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0.5900</w:t>
            </w:r>
          </w:p>
        </w:tc>
        <w:tc>
          <w:tcPr>
            <w:tcW w:w="1260" w:type="dxa"/>
            <w:hideMark/>
          </w:tcPr>
          <w:p w:rsidR="00214399" w:rsidRPr="00214399" w:rsidRDefault="00214399" w:rsidP="0021439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0.4100</w:t>
            </w:r>
          </w:p>
        </w:tc>
      </w:tr>
      <w:tr w:rsidR="000518A0" w:rsidRPr="00214399" w:rsidTr="000518A0">
        <w:tc>
          <w:tcPr>
            <w:cnfStyle w:val="001000000000" w:firstRow="0" w:lastRow="0" w:firstColumn="1" w:lastColumn="0" w:oddVBand="0" w:evenVBand="0" w:oddHBand="0" w:evenHBand="0" w:firstRowFirstColumn="0" w:firstRowLastColumn="0" w:lastRowFirstColumn="0" w:lastRowLastColumn="0"/>
            <w:tcW w:w="3330" w:type="dxa"/>
            <w:hideMark/>
          </w:tcPr>
          <w:p w:rsidR="00214399" w:rsidRPr="00214399" w:rsidRDefault="000518A0" w:rsidP="00214399">
            <w:pPr>
              <w:rPr>
                <w:rFonts w:ascii="Times New Roman" w:eastAsia="Times New Roman" w:hAnsi="Times New Roman" w:cs="Times New Roman"/>
                <w:sz w:val="24"/>
                <w:szCs w:val="24"/>
              </w:rPr>
            </w:pPr>
            <w:r>
              <w:rPr>
                <w:rFonts w:ascii="Times New Roman" w:eastAsia="Times New Roman" w:hAnsi="Times New Roman" w:cs="Times New Roman"/>
                <w:sz w:val="24"/>
                <w:szCs w:val="24"/>
              </w:rPr>
              <w:t>Education level</w:t>
            </w:r>
          </w:p>
        </w:tc>
        <w:tc>
          <w:tcPr>
            <w:tcW w:w="1800" w:type="dxa"/>
            <w:hideMark/>
          </w:tcPr>
          <w:p w:rsidR="00214399" w:rsidRPr="00214399" w:rsidRDefault="00214399" w:rsidP="000518A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214399">
              <w:rPr>
                <w:rFonts w:ascii="Times New Roman" w:eastAsia="Times New Roman" w:hAnsi="Times New Roman" w:cs="Times New Roman"/>
                <w:sz w:val="24"/>
                <w:szCs w:val="24"/>
              </w:rPr>
              <w:t>1.20</w:t>
            </w:r>
          </w:p>
        </w:tc>
        <w:tc>
          <w:tcPr>
            <w:tcW w:w="1890" w:type="dxa"/>
            <w:hideMark/>
          </w:tcPr>
          <w:p w:rsidR="00214399" w:rsidRPr="00214399" w:rsidRDefault="000518A0" w:rsidP="000518A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0.8300</w:t>
            </w:r>
          </w:p>
        </w:tc>
        <w:tc>
          <w:tcPr>
            <w:tcW w:w="1260" w:type="dxa"/>
            <w:hideMark/>
          </w:tcPr>
          <w:p w:rsidR="00214399" w:rsidRPr="00214399" w:rsidRDefault="000518A0" w:rsidP="000518A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0.1700</w:t>
            </w:r>
          </w:p>
        </w:tc>
      </w:tr>
      <w:tr w:rsidR="000518A0" w:rsidRPr="00214399" w:rsidTr="000518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30" w:type="dxa"/>
            <w:hideMark/>
          </w:tcPr>
          <w:p w:rsidR="00214399" w:rsidRPr="00214399" w:rsidRDefault="00214399" w:rsidP="00214399">
            <w:pPr>
              <w:rPr>
                <w:rFonts w:ascii="Times New Roman" w:eastAsia="Times New Roman" w:hAnsi="Times New Roman" w:cs="Times New Roman"/>
                <w:sz w:val="24"/>
                <w:szCs w:val="24"/>
              </w:rPr>
            </w:pPr>
          </w:p>
        </w:tc>
        <w:tc>
          <w:tcPr>
            <w:tcW w:w="1800" w:type="dxa"/>
            <w:hideMark/>
          </w:tcPr>
          <w:p w:rsidR="00214399" w:rsidRPr="00214399" w:rsidRDefault="00214399" w:rsidP="0021439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tc>
        <w:tc>
          <w:tcPr>
            <w:tcW w:w="1890" w:type="dxa"/>
            <w:hideMark/>
          </w:tcPr>
          <w:p w:rsidR="00214399" w:rsidRPr="00214399" w:rsidRDefault="00214399" w:rsidP="0021439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260" w:type="dxa"/>
            <w:hideMark/>
          </w:tcPr>
          <w:p w:rsidR="00214399" w:rsidRPr="00214399" w:rsidRDefault="00214399" w:rsidP="0021439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r>
      <w:tr w:rsidR="000518A0" w:rsidRPr="00214399" w:rsidTr="000518A0">
        <w:tc>
          <w:tcPr>
            <w:cnfStyle w:val="001000000000" w:firstRow="0" w:lastRow="0" w:firstColumn="1" w:lastColumn="0" w:oddVBand="0" w:evenVBand="0" w:oddHBand="0" w:evenHBand="0" w:firstRowFirstColumn="0" w:firstRowLastColumn="0" w:lastRowFirstColumn="0" w:lastRowLastColumn="0"/>
            <w:tcW w:w="3330" w:type="dxa"/>
            <w:hideMark/>
          </w:tcPr>
          <w:p w:rsidR="00214399" w:rsidRPr="00214399" w:rsidRDefault="00214399" w:rsidP="00214399">
            <w:pPr>
              <w:rPr>
                <w:rFonts w:ascii="Times New Roman" w:eastAsia="Times New Roman" w:hAnsi="Times New Roman" w:cs="Times New Roman"/>
                <w:sz w:val="24"/>
                <w:szCs w:val="24"/>
              </w:rPr>
            </w:pPr>
            <w:r w:rsidRPr="00214399">
              <w:rPr>
                <w:rFonts w:ascii="Times New Roman" w:eastAsia="Times New Roman" w:hAnsi="Times New Roman" w:cs="Times New Roman"/>
                <w:sz w:val="24"/>
                <w:szCs w:val="24"/>
              </w:rPr>
              <w:t>Mean VIF</w:t>
            </w:r>
          </w:p>
        </w:tc>
        <w:tc>
          <w:tcPr>
            <w:tcW w:w="1800" w:type="dxa"/>
            <w:hideMark/>
          </w:tcPr>
          <w:p w:rsidR="00214399" w:rsidRPr="00214399" w:rsidRDefault="00214399" w:rsidP="000518A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214399">
              <w:rPr>
                <w:rFonts w:ascii="Times New Roman" w:eastAsia="Times New Roman" w:hAnsi="Times New Roman" w:cs="Times New Roman"/>
                <w:sz w:val="24"/>
                <w:szCs w:val="24"/>
              </w:rPr>
              <w:t>1.86</w:t>
            </w:r>
          </w:p>
        </w:tc>
        <w:tc>
          <w:tcPr>
            <w:tcW w:w="1890" w:type="dxa"/>
            <w:hideMark/>
          </w:tcPr>
          <w:p w:rsidR="00214399" w:rsidRPr="00214399" w:rsidRDefault="00214399" w:rsidP="0021439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260" w:type="dxa"/>
            <w:hideMark/>
          </w:tcPr>
          <w:p w:rsidR="00214399" w:rsidRPr="00214399" w:rsidRDefault="00214399" w:rsidP="0021439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r>
    </w:tbl>
    <w:p w:rsidR="00C251FD" w:rsidRPr="00C251FD" w:rsidRDefault="000518A0" w:rsidP="00C251FD">
      <w:pPr>
        <w:tabs>
          <w:tab w:val="left" w:pos="3399"/>
        </w:tabs>
        <w:spacing w:line="360" w:lineRule="auto"/>
        <w:jc w:val="both"/>
        <w:rPr>
          <w:rFonts w:ascii="Times New Roman" w:hAnsi="Times New Roman" w:cs="Times New Roman"/>
          <w:b/>
          <w:sz w:val="24"/>
          <w:szCs w:val="24"/>
        </w:rPr>
      </w:pPr>
      <w:r>
        <w:t xml:space="preserve">                        </w:t>
      </w:r>
      <w:r w:rsidR="00C251FD" w:rsidRPr="00C251FD">
        <w:rPr>
          <w:rFonts w:ascii="Times New Roman" w:hAnsi="Times New Roman" w:cs="Times New Roman"/>
          <w:b/>
          <w:sz w:val="24"/>
          <w:szCs w:val="24"/>
        </w:rPr>
        <w:t>Source: own computation, 2019</w:t>
      </w:r>
      <w:r w:rsidR="00C251FD" w:rsidRPr="00C251FD">
        <w:rPr>
          <w:rFonts w:ascii="Times New Roman" w:hAnsi="Times New Roman" w:cs="Times New Roman"/>
          <w:b/>
          <w:sz w:val="24"/>
          <w:szCs w:val="24"/>
        </w:rPr>
        <w:tab/>
      </w:r>
    </w:p>
    <w:p w:rsidR="000518A0" w:rsidRPr="008B02C0" w:rsidRDefault="00C251FD" w:rsidP="008B02C0">
      <w:pPr>
        <w:pStyle w:val="Caption"/>
        <w:spacing w:after="0" w:line="360" w:lineRule="auto"/>
        <w:jc w:val="both"/>
        <w:rPr>
          <w:rFonts w:ascii="Times New Roman" w:hAnsi="Times New Roman" w:cs="Times New Roman"/>
          <w:b w:val="0"/>
          <w:bCs w:val="0"/>
          <w:color w:val="auto"/>
          <w:sz w:val="24"/>
          <w:szCs w:val="24"/>
        </w:rPr>
      </w:pPr>
      <w:bookmarkStart w:id="129" w:name="_Toc12206085"/>
      <w:r w:rsidRPr="00A62060">
        <w:rPr>
          <w:rFonts w:ascii="Times New Roman" w:hAnsi="Times New Roman" w:cs="Times New Roman"/>
          <w:b w:val="0"/>
          <w:bCs w:val="0"/>
          <w:color w:val="auto"/>
          <w:sz w:val="24"/>
          <w:szCs w:val="24"/>
        </w:rPr>
        <w:t xml:space="preserve">Table </w:t>
      </w:r>
      <w:r w:rsidR="00C30962">
        <w:rPr>
          <w:rFonts w:ascii="Times New Roman" w:hAnsi="Times New Roman" w:cs="Times New Roman"/>
          <w:b w:val="0"/>
          <w:bCs w:val="0"/>
          <w:color w:val="auto"/>
          <w:sz w:val="24"/>
          <w:szCs w:val="24"/>
        </w:rPr>
        <w:t>4.15</w:t>
      </w:r>
      <w:r w:rsidRPr="00A62060">
        <w:rPr>
          <w:rFonts w:ascii="Times New Roman" w:hAnsi="Times New Roman" w:cs="Times New Roman"/>
          <w:b w:val="0"/>
          <w:bCs w:val="0"/>
          <w:color w:val="auto"/>
          <w:sz w:val="24"/>
          <w:szCs w:val="24"/>
        </w:rPr>
        <w:t xml:space="preserve"> Contingency Coefficient test (for discrete explanatory variables)</w:t>
      </w:r>
      <w:bookmarkEnd w:id="129"/>
    </w:p>
    <w:tbl>
      <w:tblPr>
        <w:tblStyle w:val="LightList-Accent4"/>
        <w:tblW w:w="0" w:type="auto"/>
        <w:tblInd w:w="1008" w:type="dxa"/>
        <w:tblLook w:val="04A0" w:firstRow="1" w:lastRow="0" w:firstColumn="1" w:lastColumn="0" w:noHBand="0" w:noVBand="1"/>
      </w:tblPr>
      <w:tblGrid>
        <w:gridCol w:w="1260"/>
        <w:gridCol w:w="1980"/>
        <w:gridCol w:w="1440"/>
        <w:gridCol w:w="2070"/>
      </w:tblGrid>
      <w:tr w:rsidR="00C251FD" w:rsidRPr="00C251FD" w:rsidTr="0094090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60" w:type="dxa"/>
            <w:tcBorders>
              <w:right w:val="single" w:sz="4" w:space="0" w:color="auto"/>
            </w:tcBorders>
          </w:tcPr>
          <w:p w:rsidR="00C251FD" w:rsidRPr="00CD4992" w:rsidRDefault="00C251FD" w:rsidP="002553DA">
            <w:pPr>
              <w:jc w:val="both"/>
              <w:rPr>
                <w:rFonts w:ascii="Times New Roman" w:hAnsi="Times New Roman" w:cs="Times New Roman"/>
                <w:b w:val="0"/>
                <w:bCs w:val="0"/>
                <w:sz w:val="24"/>
                <w:szCs w:val="24"/>
              </w:rPr>
            </w:pPr>
          </w:p>
        </w:tc>
        <w:tc>
          <w:tcPr>
            <w:tcW w:w="1980" w:type="dxa"/>
            <w:tcBorders>
              <w:left w:val="single" w:sz="4" w:space="0" w:color="auto"/>
              <w:right w:val="single" w:sz="4" w:space="0" w:color="auto"/>
            </w:tcBorders>
          </w:tcPr>
          <w:p w:rsidR="00C251FD" w:rsidRPr="00CD4992" w:rsidRDefault="00C251FD" w:rsidP="002553DA">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CD4992">
              <w:rPr>
                <w:rFonts w:ascii="Times New Roman" w:hAnsi="Times New Roman" w:cs="Times New Roman"/>
                <w:b w:val="0"/>
                <w:bCs w:val="0"/>
                <w:sz w:val="24"/>
                <w:szCs w:val="24"/>
              </w:rPr>
              <w:t xml:space="preserve">     Sex_hh</w:t>
            </w:r>
          </w:p>
        </w:tc>
        <w:tc>
          <w:tcPr>
            <w:tcW w:w="1440" w:type="dxa"/>
            <w:tcBorders>
              <w:left w:val="single" w:sz="4" w:space="0" w:color="auto"/>
              <w:right w:val="single" w:sz="4" w:space="0" w:color="auto"/>
            </w:tcBorders>
          </w:tcPr>
          <w:p w:rsidR="00C251FD" w:rsidRPr="00CD4992" w:rsidRDefault="00E858FA" w:rsidP="002553DA">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CD4992">
              <w:rPr>
                <w:rFonts w:ascii="Times New Roman" w:hAnsi="Times New Roman" w:cs="Times New Roman"/>
                <w:b w:val="0"/>
                <w:bCs w:val="0"/>
                <w:sz w:val="24"/>
                <w:szCs w:val="24"/>
              </w:rPr>
              <w:t>O</w:t>
            </w:r>
            <w:r w:rsidR="00C251FD" w:rsidRPr="00CD4992">
              <w:rPr>
                <w:rFonts w:ascii="Times New Roman" w:hAnsi="Times New Roman" w:cs="Times New Roman"/>
                <w:b w:val="0"/>
                <w:bCs w:val="0"/>
                <w:sz w:val="24"/>
                <w:szCs w:val="24"/>
              </w:rPr>
              <w:t>farm</w:t>
            </w:r>
          </w:p>
        </w:tc>
        <w:tc>
          <w:tcPr>
            <w:tcW w:w="2070" w:type="dxa"/>
            <w:tcBorders>
              <w:left w:val="single" w:sz="4" w:space="0" w:color="auto"/>
            </w:tcBorders>
          </w:tcPr>
          <w:p w:rsidR="00C251FD" w:rsidRPr="00CD4992" w:rsidRDefault="00C251FD" w:rsidP="002553DA">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CD4992">
              <w:rPr>
                <w:rFonts w:ascii="Times New Roman" w:hAnsi="Times New Roman" w:cs="Times New Roman"/>
                <w:b w:val="0"/>
                <w:bCs w:val="0"/>
                <w:sz w:val="24"/>
                <w:szCs w:val="24"/>
              </w:rPr>
              <w:t xml:space="preserve">    acc_redit</w:t>
            </w:r>
          </w:p>
        </w:tc>
      </w:tr>
      <w:tr w:rsidR="00C251FD" w:rsidRPr="00C251FD" w:rsidTr="00940902">
        <w:trPr>
          <w:cnfStyle w:val="000000100000" w:firstRow="0" w:lastRow="0" w:firstColumn="0" w:lastColumn="0" w:oddVBand="0" w:evenVBand="0" w:oddHBand="1" w:evenHBand="0" w:firstRowFirstColumn="0" w:firstRowLastColumn="0" w:lastRowFirstColumn="0" w:lastRowLastColumn="0"/>
          <w:trHeight w:val="234"/>
        </w:trPr>
        <w:tc>
          <w:tcPr>
            <w:cnfStyle w:val="001000000000" w:firstRow="0" w:lastRow="0" w:firstColumn="1" w:lastColumn="0" w:oddVBand="0" w:evenVBand="0" w:oddHBand="0" w:evenHBand="0" w:firstRowFirstColumn="0" w:firstRowLastColumn="0" w:lastRowFirstColumn="0" w:lastRowLastColumn="0"/>
            <w:tcW w:w="1260" w:type="dxa"/>
            <w:tcBorders>
              <w:right w:val="single" w:sz="4" w:space="0" w:color="auto"/>
            </w:tcBorders>
          </w:tcPr>
          <w:p w:rsidR="00C251FD" w:rsidRPr="00CD4992" w:rsidRDefault="00C251FD" w:rsidP="002553DA">
            <w:pPr>
              <w:jc w:val="both"/>
              <w:rPr>
                <w:rFonts w:ascii="Times New Roman" w:hAnsi="Times New Roman" w:cs="Times New Roman"/>
                <w:b w:val="0"/>
                <w:bCs w:val="0"/>
                <w:sz w:val="24"/>
                <w:szCs w:val="24"/>
              </w:rPr>
            </w:pPr>
            <w:r w:rsidRPr="00CD4992">
              <w:rPr>
                <w:rFonts w:ascii="Times New Roman" w:hAnsi="Times New Roman" w:cs="Times New Roman"/>
                <w:b w:val="0"/>
                <w:bCs w:val="0"/>
                <w:sz w:val="24"/>
                <w:szCs w:val="24"/>
              </w:rPr>
              <w:t>Sex_hh</w:t>
            </w:r>
          </w:p>
        </w:tc>
        <w:tc>
          <w:tcPr>
            <w:tcW w:w="1980" w:type="dxa"/>
            <w:tcBorders>
              <w:left w:val="single" w:sz="4" w:space="0" w:color="auto"/>
              <w:right w:val="single" w:sz="4" w:space="0" w:color="auto"/>
            </w:tcBorders>
          </w:tcPr>
          <w:p w:rsidR="00C251FD" w:rsidRPr="00CD4992" w:rsidRDefault="00C251FD" w:rsidP="002553D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CD4992">
              <w:rPr>
                <w:rFonts w:ascii="Times New Roman" w:hAnsi="Times New Roman" w:cs="Times New Roman"/>
                <w:bCs/>
                <w:sz w:val="24"/>
                <w:szCs w:val="24"/>
              </w:rPr>
              <w:t xml:space="preserve">   1.0000</w:t>
            </w:r>
          </w:p>
        </w:tc>
        <w:tc>
          <w:tcPr>
            <w:tcW w:w="1440" w:type="dxa"/>
            <w:tcBorders>
              <w:left w:val="single" w:sz="4" w:space="0" w:color="auto"/>
              <w:right w:val="single" w:sz="4" w:space="0" w:color="auto"/>
            </w:tcBorders>
          </w:tcPr>
          <w:p w:rsidR="00C251FD" w:rsidRPr="00CD4992" w:rsidRDefault="00C251FD" w:rsidP="002553D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p>
        </w:tc>
        <w:tc>
          <w:tcPr>
            <w:tcW w:w="2070" w:type="dxa"/>
            <w:tcBorders>
              <w:left w:val="single" w:sz="4" w:space="0" w:color="auto"/>
            </w:tcBorders>
          </w:tcPr>
          <w:p w:rsidR="00C251FD" w:rsidRPr="00CD4992" w:rsidRDefault="00C251FD" w:rsidP="002553D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p>
        </w:tc>
      </w:tr>
      <w:tr w:rsidR="00C251FD" w:rsidRPr="00C251FD" w:rsidTr="00940902">
        <w:trPr>
          <w:trHeight w:val="151"/>
        </w:trPr>
        <w:tc>
          <w:tcPr>
            <w:cnfStyle w:val="001000000000" w:firstRow="0" w:lastRow="0" w:firstColumn="1" w:lastColumn="0" w:oddVBand="0" w:evenVBand="0" w:oddHBand="0" w:evenHBand="0" w:firstRowFirstColumn="0" w:firstRowLastColumn="0" w:lastRowFirstColumn="0" w:lastRowLastColumn="0"/>
            <w:tcW w:w="1260" w:type="dxa"/>
            <w:tcBorders>
              <w:right w:val="single" w:sz="4" w:space="0" w:color="auto"/>
            </w:tcBorders>
          </w:tcPr>
          <w:p w:rsidR="00C251FD" w:rsidRPr="00CD4992" w:rsidRDefault="00084CBA" w:rsidP="002553DA">
            <w:pPr>
              <w:jc w:val="both"/>
              <w:rPr>
                <w:rFonts w:ascii="Times New Roman" w:hAnsi="Times New Roman" w:cs="Times New Roman"/>
                <w:b w:val="0"/>
                <w:bCs w:val="0"/>
                <w:sz w:val="24"/>
                <w:szCs w:val="24"/>
              </w:rPr>
            </w:pPr>
            <w:r w:rsidRPr="00CD4992">
              <w:rPr>
                <w:rFonts w:ascii="Times New Roman" w:hAnsi="Times New Roman" w:cs="Times New Roman"/>
                <w:b w:val="0"/>
                <w:bCs w:val="0"/>
                <w:sz w:val="24"/>
                <w:szCs w:val="24"/>
              </w:rPr>
              <w:t>O</w:t>
            </w:r>
            <w:r w:rsidR="00C251FD" w:rsidRPr="00CD4992">
              <w:rPr>
                <w:rFonts w:ascii="Times New Roman" w:hAnsi="Times New Roman" w:cs="Times New Roman"/>
                <w:b w:val="0"/>
                <w:bCs w:val="0"/>
                <w:sz w:val="24"/>
                <w:szCs w:val="24"/>
              </w:rPr>
              <w:t>farm</w:t>
            </w:r>
          </w:p>
        </w:tc>
        <w:tc>
          <w:tcPr>
            <w:tcW w:w="1980" w:type="dxa"/>
            <w:tcBorders>
              <w:left w:val="single" w:sz="4" w:space="0" w:color="auto"/>
              <w:right w:val="single" w:sz="4" w:space="0" w:color="auto"/>
            </w:tcBorders>
          </w:tcPr>
          <w:p w:rsidR="00C251FD" w:rsidRPr="00CD4992" w:rsidRDefault="00C251FD" w:rsidP="002553D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CD4992">
              <w:rPr>
                <w:rFonts w:ascii="Times New Roman" w:hAnsi="Times New Roman" w:cs="Times New Roman"/>
                <w:bCs/>
                <w:sz w:val="24"/>
                <w:szCs w:val="24"/>
              </w:rPr>
              <w:t xml:space="preserve">   0.0050</w:t>
            </w:r>
          </w:p>
        </w:tc>
        <w:tc>
          <w:tcPr>
            <w:tcW w:w="1440" w:type="dxa"/>
            <w:tcBorders>
              <w:left w:val="single" w:sz="4" w:space="0" w:color="auto"/>
              <w:right w:val="single" w:sz="4" w:space="0" w:color="auto"/>
            </w:tcBorders>
          </w:tcPr>
          <w:p w:rsidR="00C251FD" w:rsidRPr="00CD4992" w:rsidRDefault="00C251FD" w:rsidP="002553D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CD4992">
              <w:rPr>
                <w:rFonts w:ascii="Times New Roman" w:hAnsi="Times New Roman" w:cs="Times New Roman"/>
                <w:bCs/>
                <w:sz w:val="24"/>
                <w:szCs w:val="24"/>
              </w:rPr>
              <w:t xml:space="preserve">  1.0000</w:t>
            </w:r>
          </w:p>
        </w:tc>
        <w:tc>
          <w:tcPr>
            <w:tcW w:w="2070" w:type="dxa"/>
            <w:tcBorders>
              <w:left w:val="single" w:sz="4" w:space="0" w:color="auto"/>
            </w:tcBorders>
          </w:tcPr>
          <w:p w:rsidR="00C251FD" w:rsidRPr="00CD4992" w:rsidRDefault="00C251FD" w:rsidP="002553D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p>
        </w:tc>
      </w:tr>
      <w:tr w:rsidR="00C251FD" w:rsidRPr="00C251FD" w:rsidTr="0094090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60" w:type="dxa"/>
            <w:tcBorders>
              <w:right w:val="single" w:sz="4" w:space="0" w:color="auto"/>
            </w:tcBorders>
          </w:tcPr>
          <w:p w:rsidR="00C251FD" w:rsidRPr="00CD4992" w:rsidRDefault="00C251FD" w:rsidP="002553DA">
            <w:pPr>
              <w:jc w:val="both"/>
              <w:rPr>
                <w:rFonts w:ascii="Times New Roman" w:hAnsi="Times New Roman" w:cs="Times New Roman"/>
                <w:b w:val="0"/>
                <w:bCs w:val="0"/>
                <w:sz w:val="24"/>
                <w:szCs w:val="24"/>
              </w:rPr>
            </w:pPr>
            <w:r w:rsidRPr="00CD4992">
              <w:rPr>
                <w:rFonts w:ascii="Times New Roman" w:hAnsi="Times New Roman" w:cs="Times New Roman"/>
                <w:b w:val="0"/>
                <w:bCs w:val="0"/>
                <w:sz w:val="24"/>
                <w:szCs w:val="24"/>
              </w:rPr>
              <w:t>acc_redit</w:t>
            </w:r>
          </w:p>
        </w:tc>
        <w:tc>
          <w:tcPr>
            <w:tcW w:w="1980" w:type="dxa"/>
            <w:tcBorders>
              <w:left w:val="single" w:sz="4" w:space="0" w:color="auto"/>
              <w:right w:val="single" w:sz="4" w:space="0" w:color="auto"/>
            </w:tcBorders>
          </w:tcPr>
          <w:p w:rsidR="00C251FD" w:rsidRPr="00CD4992" w:rsidRDefault="008B02C0" w:rsidP="002553D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Pr>
                <w:rFonts w:ascii="Times New Roman" w:hAnsi="Times New Roman" w:cs="Times New Roman"/>
                <w:bCs/>
                <w:sz w:val="24"/>
                <w:szCs w:val="24"/>
              </w:rPr>
              <w:t xml:space="preserve">  -0.1158</w:t>
            </w:r>
          </w:p>
        </w:tc>
        <w:tc>
          <w:tcPr>
            <w:tcW w:w="1440" w:type="dxa"/>
            <w:tcBorders>
              <w:left w:val="single" w:sz="4" w:space="0" w:color="auto"/>
              <w:right w:val="single" w:sz="4" w:space="0" w:color="auto"/>
            </w:tcBorders>
          </w:tcPr>
          <w:p w:rsidR="00C251FD" w:rsidRPr="00CD4992" w:rsidRDefault="00C251FD" w:rsidP="002553D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CD4992">
              <w:rPr>
                <w:rFonts w:ascii="Times New Roman" w:hAnsi="Times New Roman" w:cs="Times New Roman"/>
                <w:bCs/>
                <w:sz w:val="24"/>
                <w:szCs w:val="24"/>
              </w:rPr>
              <w:t xml:space="preserve">  0.1687</w:t>
            </w:r>
          </w:p>
        </w:tc>
        <w:tc>
          <w:tcPr>
            <w:tcW w:w="2070" w:type="dxa"/>
            <w:tcBorders>
              <w:left w:val="single" w:sz="4" w:space="0" w:color="auto"/>
            </w:tcBorders>
          </w:tcPr>
          <w:p w:rsidR="00C251FD" w:rsidRPr="00CD4992" w:rsidRDefault="00C251FD" w:rsidP="002553D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CD4992">
              <w:rPr>
                <w:rFonts w:ascii="Times New Roman" w:hAnsi="Times New Roman" w:cs="Times New Roman"/>
                <w:bCs/>
                <w:sz w:val="24"/>
                <w:szCs w:val="24"/>
              </w:rPr>
              <w:t xml:space="preserve">   1.0000</w:t>
            </w:r>
          </w:p>
        </w:tc>
      </w:tr>
    </w:tbl>
    <w:p w:rsidR="00C251FD" w:rsidRPr="00C251FD" w:rsidRDefault="00C251FD" w:rsidP="00C251FD">
      <w:pPr>
        <w:spacing w:line="360" w:lineRule="auto"/>
        <w:jc w:val="both"/>
        <w:rPr>
          <w:rFonts w:ascii="Times New Roman" w:hAnsi="Times New Roman" w:cs="Times New Roman"/>
          <w:b/>
          <w:bCs/>
          <w:sz w:val="23"/>
          <w:szCs w:val="23"/>
        </w:rPr>
      </w:pPr>
      <w:r w:rsidRPr="00C251FD">
        <w:rPr>
          <w:rFonts w:ascii="Times New Roman" w:hAnsi="Times New Roman" w:cs="Times New Roman"/>
          <w:b/>
          <w:sz w:val="24"/>
          <w:szCs w:val="24"/>
        </w:rPr>
        <w:t>Source: own computation, 2019</w:t>
      </w:r>
      <w:r w:rsidRPr="00C251FD">
        <w:rPr>
          <w:rFonts w:ascii="Times New Roman" w:hAnsi="Times New Roman" w:cs="Times New Roman"/>
          <w:b/>
          <w:sz w:val="24"/>
          <w:szCs w:val="24"/>
        </w:rPr>
        <w:tab/>
      </w:r>
    </w:p>
    <w:p w:rsidR="00BA769C" w:rsidRDefault="00C251FD" w:rsidP="00C251FD">
      <w:pPr>
        <w:spacing w:line="360" w:lineRule="auto"/>
        <w:jc w:val="both"/>
        <w:rPr>
          <w:rFonts w:ascii="Times New Roman" w:hAnsi="Times New Roman" w:cs="Times New Roman"/>
          <w:sz w:val="24"/>
          <w:szCs w:val="24"/>
        </w:rPr>
      </w:pPr>
      <w:r w:rsidRPr="00C251FD">
        <w:rPr>
          <w:rFonts w:ascii="Times New Roman" w:hAnsi="Times New Roman" w:cs="Times New Roman"/>
          <w:sz w:val="24"/>
          <w:szCs w:val="24"/>
        </w:rPr>
        <w:t xml:space="preserve">Informed by these test results, the probit model regression was carried out and the result is presented </w:t>
      </w:r>
      <w:r w:rsidR="00AD296C">
        <w:rPr>
          <w:rFonts w:ascii="Times New Roman" w:hAnsi="Times New Roman" w:cs="Times New Roman"/>
          <w:sz w:val="24"/>
          <w:szCs w:val="24"/>
        </w:rPr>
        <w:t xml:space="preserve">in </w:t>
      </w:r>
      <w:r w:rsidR="00AD296C" w:rsidRPr="00C30962">
        <w:rPr>
          <w:rFonts w:ascii="Times New Roman" w:hAnsi="Times New Roman" w:cs="Times New Roman"/>
          <w:sz w:val="24"/>
          <w:szCs w:val="24"/>
        </w:rPr>
        <w:t>Table</w:t>
      </w:r>
      <w:r w:rsidR="00C30962">
        <w:rPr>
          <w:rFonts w:ascii="Times New Roman" w:hAnsi="Times New Roman" w:cs="Times New Roman"/>
          <w:sz w:val="24"/>
          <w:szCs w:val="24"/>
        </w:rPr>
        <w:t xml:space="preserve"> 4.1</w:t>
      </w:r>
      <w:r w:rsidR="00050C9D">
        <w:rPr>
          <w:rFonts w:ascii="Times New Roman" w:hAnsi="Times New Roman" w:cs="Times New Roman"/>
          <w:sz w:val="24"/>
          <w:szCs w:val="24"/>
        </w:rPr>
        <w:t>6</w:t>
      </w:r>
      <w:r w:rsidR="000004B3" w:rsidRPr="000004B3">
        <w:rPr>
          <w:rFonts w:ascii="Times New Roman" w:hAnsi="Times New Roman" w:cs="Times New Roman"/>
          <w:sz w:val="24"/>
          <w:szCs w:val="24"/>
        </w:rPr>
        <w:t xml:space="preserve"> below</w:t>
      </w:r>
      <w:r w:rsidRPr="00C251FD">
        <w:rPr>
          <w:rFonts w:ascii="Times New Roman" w:hAnsi="Times New Roman" w:cs="Times New Roman"/>
          <w:sz w:val="24"/>
          <w:szCs w:val="24"/>
        </w:rPr>
        <w:t>. From the regression result, we obtained Pseudo R-square value of 0.8614 which shows 86 percent of the model was explained by the included regressors. In addition, the estimated probability greater than chi-square value (Prob &gt; chi-square = 0.0000), suggests that all the model parameters are jointly significant in explaining the dependent variable at 1 percent significance level.</w:t>
      </w:r>
    </w:p>
    <w:p w:rsidR="00600544" w:rsidRPr="007262C8" w:rsidRDefault="00600544" w:rsidP="00600544">
      <w:pPr>
        <w:spacing w:line="360" w:lineRule="auto"/>
        <w:jc w:val="both"/>
        <w:rPr>
          <w:rFonts w:ascii="Times New Roman" w:hAnsi="Times New Roman" w:cs="Times New Roman"/>
          <w:b/>
          <w:bCs/>
          <w:sz w:val="24"/>
          <w:szCs w:val="24"/>
        </w:rPr>
      </w:pPr>
      <w:r w:rsidRPr="00600544">
        <w:rPr>
          <w:rFonts w:ascii="Times New Roman" w:hAnsi="Times New Roman" w:cs="Times New Roman"/>
          <w:sz w:val="24"/>
          <w:szCs w:val="24"/>
        </w:rPr>
        <w:t xml:space="preserve">Results of the first hurdle showed that, the households’ decision to participate in the sesame production is significantly determined by six out of the 10 variables included in the analysis. These are farm size, age, sex, off-farm activities, distance to nearest market and educational level of the household head have a significant effect on the likelihood of participating in the production of sesame in the study area. </w:t>
      </w:r>
      <w:r w:rsidRPr="007262C8">
        <w:rPr>
          <w:rFonts w:ascii="Times New Roman" w:hAnsi="Times New Roman" w:cs="Times New Roman"/>
          <w:sz w:val="24"/>
          <w:szCs w:val="24"/>
        </w:rPr>
        <w:t xml:space="preserve">According to </w:t>
      </w:r>
      <w:r w:rsidR="00C30962" w:rsidRPr="007262C8">
        <w:rPr>
          <w:rFonts w:ascii="Times New Roman" w:hAnsi="Times New Roman" w:cs="Times New Roman"/>
          <w:sz w:val="24"/>
          <w:szCs w:val="24"/>
        </w:rPr>
        <w:t>(</w:t>
      </w:r>
      <w:r w:rsidRPr="007262C8">
        <w:rPr>
          <w:rFonts w:ascii="Times New Roman" w:hAnsi="Times New Roman" w:cs="Times New Roman"/>
          <w:sz w:val="24"/>
          <w:szCs w:val="24"/>
        </w:rPr>
        <w:t>Wooldridge</w:t>
      </w:r>
      <w:r w:rsidR="00C30962">
        <w:rPr>
          <w:rFonts w:ascii="Times New Roman" w:hAnsi="Times New Roman" w:cs="Times New Roman"/>
          <w:sz w:val="24"/>
          <w:szCs w:val="24"/>
        </w:rPr>
        <w:t>,</w:t>
      </w:r>
      <w:r w:rsidRPr="007262C8">
        <w:rPr>
          <w:rFonts w:ascii="Times New Roman" w:hAnsi="Times New Roman" w:cs="Times New Roman"/>
          <w:sz w:val="24"/>
          <w:szCs w:val="24"/>
        </w:rPr>
        <w:t xml:space="preserve"> </w:t>
      </w:r>
      <w:r w:rsidR="00C30962">
        <w:rPr>
          <w:rFonts w:ascii="Times New Roman" w:hAnsi="Times New Roman" w:cs="Times New Roman"/>
          <w:sz w:val="24"/>
          <w:szCs w:val="24"/>
        </w:rPr>
        <w:t>2002)</w:t>
      </w:r>
      <w:r w:rsidRPr="007262C8">
        <w:rPr>
          <w:rFonts w:ascii="Times New Roman" w:hAnsi="Times New Roman" w:cs="Times New Roman"/>
          <w:sz w:val="24"/>
          <w:szCs w:val="24"/>
        </w:rPr>
        <w:t xml:space="preserve"> the probit regression coefficient gives signs of the partial effects of each explanatory variable on the response probab</w:t>
      </w:r>
      <w:r w:rsidR="00A7469D">
        <w:rPr>
          <w:rFonts w:ascii="Times New Roman" w:hAnsi="Times New Roman" w:cs="Times New Roman"/>
          <w:sz w:val="24"/>
          <w:szCs w:val="24"/>
        </w:rPr>
        <w:t>ility of the dependent variable.</w:t>
      </w:r>
    </w:p>
    <w:p w:rsidR="00460BE8" w:rsidRPr="00086B1B" w:rsidRDefault="003630D8" w:rsidP="00086B1B">
      <w:pPr>
        <w:pStyle w:val="Heading4"/>
        <w:spacing w:line="360" w:lineRule="auto"/>
        <w:rPr>
          <w:rFonts w:ascii="Times New Roman" w:hAnsi="Times New Roman" w:cs="Times New Roman"/>
          <w:color w:val="auto"/>
        </w:rPr>
      </w:pPr>
      <w:r w:rsidRPr="00086B1B">
        <w:rPr>
          <w:rFonts w:ascii="Times New Roman" w:hAnsi="Times New Roman" w:cs="Times New Roman"/>
          <w:color w:val="auto"/>
        </w:rPr>
        <w:t xml:space="preserve">4.4.4.1. </w:t>
      </w:r>
      <w:r w:rsidR="00460BE8" w:rsidRPr="00086B1B">
        <w:rPr>
          <w:rFonts w:ascii="Times New Roman" w:hAnsi="Times New Roman" w:cs="Times New Roman"/>
          <w:color w:val="auto"/>
        </w:rPr>
        <w:t>Determinants of sesame production participation</w:t>
      </w:r>
    </w:p>
    <w:p w:rsidR="00460BE8" w:rsidRPr="00460BE8" w:rsidRDefault="00460BE8" w:rsidP="00086B1B">
      <w:pPr>
        <w:spacing w:line="360" w:lineRule="auto"/>
        <w:jc w:val="both"/>
        <w:rPr>
          <w:rFonts w:ascii="Times New Roman" w:hAnsi="Times New Roman" w:cs="Times New Roman"/>
          <w:b/>
          <w:bCs/>
          <w:sz w:val="24"/>
          <w:szCs w:val="24"/>
        </w:rPr>
      </w:pPr>
      <w:r w:rsidRPr="00460BE8">
        <w:rPr>
          <w:rFonts w:ascii="Times New Roman" w:hAnsi="Times New Roman" w:cs="Times New Roman"/>
          <w:b/>
          <w:bCs/>
          <w:sz w:val="24"/>
          <w:szCs w:val="24"/>
        </w:rPr>
        <w:t xml:space="preserve">Farm size: </w:t>
      </w:r>
      <w:r w:rsidRPr="00460BE8">
        <w:rPr>
          <w:rFonts w:ascii="Times New Roman" w:hAnsi="Times New Roman" w:cs="Times New Roman"/>
          <w:sz w:val="24"/>
          <w:szCs w:val="24"/>
        </w:rPr>
        <w:t xml:space="preserve">The estimated coefficient result for this variable was found to be positive, reflecting positive effect on likely of producing sesame. This result implies that farmers, who </w:t>
      </w:r>
      <w:r w:rsidRPr="00460BE8">
        <w:rPr>
          <w:rFonts w:ascii="Times New Roman" w:hAnsi="Times New Roman" w:cs="Times New Roman"/>
          <w:sz w:val="24"/>
          <w:szCs w:val="24"/>
        </w:rPr>
        <w:lastRenderedPageBreak/>
        <w:t xml:space="preserve">have </w:t>
      </w:r>
      <w:r w:rsidR="00531506">
        <w:rPr>
          <w:rFonts w:ascii="Times New Roman" w:hAnsi="Times New Roman" w:cs="Times New Roman"/>
          <w:sz w:val="24"/>
          <w:szCs w:val="24"/>
        </w:rPr>
        <w:t>large</w:t>
      </w:r>
      <w:r w:rsidRPr="00460BE8">
        <w:rPr>
          <w:rFonts w:ascii="Times New Roman" w:hAnsi="Times New Roman" w:cs="Times New Roman"/>
          <w:sz w:val="24"/>
          <w:szCs w:val="24"/>
        </w:rPr>
        <w:t xml:space="preserve"> farm size, are most likely to </w:t>
      </w:r>
      <w:r w:rsidR="00531506">
        <w:rPr>
          <w:rFonts w:ascii="Times New Roman" w:hAnsi="Times New Roman" w:cs="Times New Roman"/>
          <w:sz w:val="24"/>
          <w:szCs w:val="24"/>
        </w:rPr>
        <w:t>participate</w:t>
      </w:r>
      <w:r w:rsidRPr="00460BE8">
        <w:rPr>
          <w:rFonts w:ascii="Times New Roman" w:hAnsi="Times New Roman" w:cs="Times New Roman"/>
          <w:sz w:val="24"/>
          <w:szCs w:val="24"/>
        </w:rPr>
        <w:t xml:space="preserve"> </w:t>
      </w:r>
      <w:r w:rsidR="00531506">
        <w:rPr>
          <w:rFonts w:ascii="Times New Roman" w:hAnsi="Times New Roman" w:cs="Times New Roman"/>
          <w:sz w:val="24"/>
          <w:szCs w:val="24"/>
        </w:rPr>
        <w:t xml:space="preserve">in </w:t>
      </w:r>
      <w:r w:rsidRPr="00460BE8">
        <w:rPr>
          <w:rFonts w:ascii="Times New Roman" w:hAnsi="Times New Roman" w:cs="Times New Roman"/>
          <w:sz w:val="24"/>
          <w:szCs w:val="24"/>
        </w:rPr>
        <w:t>sesame</w:t>
      </w:r>
      <w:r w:rsidR="00531506">
        <w:rPr>
          <w:rFonts w:ascii="Times New Roman" w:hAnsi="Times New Roman" w:cs="Times New Roman"/>
          <w:sz w:val="24"/>
          <w:szCs w:val="24"/>
        </w:rPr>
        <w:t xml:space="preserve"> production</w:t>
      </w:r>
      <w:r w:rsidRPr="00460BE8">
        <w:rPr>
          <w:rFonts w:ascii="Times New Roman" w:hAnsi="Times New Roman" w:cs="Times New Roman"/>
          <w:sz w:val="24"/>
          <w:szCs w:val="24"/>
        </w:rPr>
        <w:t xml:space="preserve">, keeping the effects of other variables constant. </w:t>
      </w:r>
      <w:r w:rsidR="00531506">
        <w:rPr>
          <w:rFonts w:ascii="Times New Roman" w:hAnsi="Times New Roman" w:cs="Times New Roman"/>
          <w:sz w:val="24"/>
          <w:szCs w:val="24"/>
        </w:rPr>
        <w:t>Farm size</w:t>
      </w:r>
      <w:r w:rsidRPr="00460BE8">
        <w:rPr>
          <w:rFonts w:ascii="Times New Roman" w:hAnsi="Times New Roman" w:cs="Times New Roman"/>
          <w:sz w:val="24"/>
          <w:szCs w:val="24"/>
        </w:rPr>
        <w:t xml:space="preserve"> was hypothesized to affect the decision of the household to participate in </w:t>
      </w:r>
      <w:r w:rsidR="00531506">
        <w:rPr>
          <w:rFonts w:ascii="Times New Roman" w:hAnsi="Times New Roman" w:cs="Times New Roman"/>
          <w:sz w:val="24"/>
          <w:szCs w:val="24"/>
        </w:rPr>
        <w:t xml:space="preserve">sesame </w:t>
      </w:r>
      <w:r w:rsidRPr="00460BE8">
        <w:rPr>
          <w:rFonts w:ascii="Times New Roman" w:hAnsi="Times New Roman" w:cs="Times New Roman"/>
          <w:sz w:val="24"/>
          <w:szCs w:val="24"/>
        </w:rPr>
        <w:t>production</w:t>
      </w:r>
      <w:r w:rsidR="00531506">
        <w:rPr>
          <w:rFonts w:ascii="Times New Roman" w:hAnsi="Times New Roman" w:cs="Times New Roman"/>
          <w:sz w:val="24"/>
          <w:szCs w:val="24"/>
        </w:rPr>
        <w:t xml:space="preserve"> positively</w:t>
      </w:r>
      <w:r w:rsidRPr="00460BE8">
        <w:rPr>
          <w:rFonts w:ascii="Times New Roman" w:hAnsi="Times New Roman" w:cs="Times New Roman"/>
          <w:sz w:val="24"/>
          <w:szCs w:val="24"/>
        </w:rPr>
        <w:t xml:space="preserve">. As hypothesized the result depicts positive and significant relationship between households’ </w:t>
      </w:r>
      <w:r w:rsidR="00531506">
        <w:rPr>
          <w:rFonts w:ascii="Times New Roman" w:hAnsi="Times New Roman" w:cs="Times New Roman"/>
          <w:sz w:val="24"/>
          <w:szCs w:val="24"/>
        </w:rPr>
        <w:t>farm</w:t>
      </w:r>
      <w:r w:rsidRPr="00460BE8">
        <w:rPr>
          <w:rFonts w:ascii="Times New Roman" w:hAnsi="Times New Roman" w:cs="Times New Roman"/>
          <w:sz w:val="24"/>
          <w:szCs w:val="24"/>
        </w:rPr>
        <w:t xml:space="preserve"> size and households’ decision to partic</w:t>
      </w:r>
      <w:r w:rsidR="00165ED4">
        <w:rPr>
          <w:rFonts w:ascii="Times New Roman" w:hAnsi="Times New Roman" w:cs="Times New Roman"/>
          <w:sz w:val="24"/>
          <w:szCs w:val="24"/>
        </w:rPr>
        <w:t>ipate in sesame</w:t>
      </w:r>
      <w:r w:rsidRPr="00460BE8">
        <w:rPr>
          <w:rFonts w:ascii="Times New Roman" w:hAnsi="Times New Roman" w:cs="Times New Roman"/>
          <w:sz w:val="24"/>
          <w:szCs w:val="24"/>
        </w:rPr>
        <w:t xml:space="preserve"> production at 1% significance level. </w:t>
      </w:r>
      <w:r w:rsidRPr="007262C8">
        <w:rPr>
          <w:rFonts w:ascii="Times New Roman" w:hAnsi="Times New Roman" w:cs="Times New Roman"/>
          <w:sz w:val="24"/>
          <w:szCs w:val="24"/>
        </w:rPr>
        <w:t xml:space="preserve">As the </w:t>
      </w:r>
      <w:r w:rsidR="00531506">
        <w:rPr>
          <w:rFonts w:ascii="Times New Roman" w:hAnsi="Times New Roman" w:cs="Times New Roman"/>
          <w:sz w:val="24"/>
          <w:szCs w:val="24"/>
        </w:rPr>
        <w:t>farm</w:t>
      </w:r>
      <w:r w:rsidRPr="007262C8">
        <w:rPr>
          <w:rFonts w:ascii="Times New Roman" w:hAnsi="Times New Roman" w:cs="Times New Roman"/>
          <w:sz w:val="24"/>
          <w:szCs w:val="24"/>
        </w:rPr>
        <w:t xml:space="preserve"> size</w:t>
      </w:r>
      <w:r w:rsidR="00531506">
        <w:rPr>
          <w:rFonts w:ascii="Times New Roman" w:hAnsi="Times New Roman" w:cs="Times New Roman"/>
          <w:sz w:val="24"/>
          <w:szCs w:val="24"/>
        </w:rPr>
        <w:t xml:space="preserve"> of </w:t>
      </w:r>
      <w:r w:rsidR="00A40DA1">
        <w:rPr>
          <w:rFonts w:ascii="Times New Roman" w:hAnsi="Times New Roman" w:cs="Times New Roman"/>
          <w:sz w:val="24"/>
          <w:szCs w:val="24"/>
        </w:rPr>
        <w:t>hhs</w:t>
      </w:r>
      <w:r w:rsidR="00531506">
        <w:rPr>
          <w:rFonts w:ascii="Times New Roman" w:hAnsi="Times New Roman" w:cs="Times New Roman"/>
          <w:sz w:val="24"/>
          <w:szCs w:val="24"/>
        </w:rPr>
        <w:t xml:space="preserve"> increase</w:t>
      </w:r>
      <w:r w:rsidR="001B6684">
        <w:rPr>
          <w:rFonts w:ascii="Times New Roman" w:hAnsi="Times New Roman" w:cs="Times New Roman"/>
          <w:sz w:val="24"/>
          <w:szCs w:val="24"/>
        </w:rPr>
        <w:t>s</w:t>
      </w:r>
      <w:r w:rsidRPr="007262C8">
        <w:rPr>
          <w:rFonts w:ascii="Times New Roman" w:hAnsi="Times New Roman" w:cs="Times New Roman"/>
          <w:sz w:val="24"/>
          <w:szCs w:val="24"/>
        </w:rPr>
        <w:t xml:space="preserve"> by a hectare the probability of household’s decision to participate in sesame</w:t>
      </w:r>
      <w:r w:rsidR="00454BA5" w:rsidRPr="009C065B">
        <w:rPr>
          <w:rFonts w:ascii="Times New Roman" w:hAnsi="Times New Roman" w:cs="Times New Roman"/>
          <w:color w:val="7030A0"/>
          <w:sz w:val="24"/>
          <w:szCs w:val="24"/>
        </w:rPr>
        <w:t xml:space="preserve"> </w:t>
      </w:r>
      <w:r w:rsidR="00454BA5" w:rsidRPr="007262C8">
        <w:rPr>
          <w:rFonts w:ascii="Times New Roman" w:hAnsi="Times New Roman" w:cs="Times New Roman"/>
          <w:sz w:val="24"/>
          <w:szCs w:val="24"/>
        </w:rPr>
        <w:t xml:space="preserve">production will increase by </w:t>
      </w:r>
      <w:r w:rsidRPr="007262C8">
        <w:rPr>
          <w:rFonts w:ascii="Times New Roman" w:hAnsi="Times New Roman" w:cs="Times New Roman"/>
          <w:sz w:val="24"/>
          <w:szCs w:val="24"/>
        </w:rPr>
        <w:t>1</w:t>
      </w:r>
      <w:r w:rsidR="00454BA5" w:rsidRPr="007262C8">
        <w:rPr>
          <w:rFonts w:ascii="Times New Roman" w:hAnsi="Times New Roman" w:cs="Times New Roman"/>
          <w:sz w:val="24"/>
          <w:szCs w:val="24"/>
        </w:rPr>
        <w:t>.</w:t>
      </w:r>
      <w:r w:rsidRPr="007262C8">
        <w:rPr>
          <w:rFonts w:ascii="Times New Roman" w:hAnsi="Times New Roman" w:cs="Times New Roman"/>
          <w:sz w:val="24"/>
          <w:szCs w:val="24"/>
        </w:rPr>
        <w:t>3</w:t>
      </w:r>
      <w:r w:rsidR="00454BA5" w:rsidRPr="007262C8">
        <w:rPr>
          <w:rFonts w:ascii="Times New Roman" w:hAnsi="Times New Roman" w:cs="Times New Roman"/>
          <w:sz w:val="24"/>
          <w:szCs w:val="24"/>
        </w:rPr>
        <w:t>4</w:t>
      </w:r>
      <w:r w:rsidRPr="007262C8">
        <w:rPr>
          <w:rFonts w:ascii="Times New Roman" w:hAnsi="Times New Roman" w:cs="Times New Roman"/>
          <w:sz w:val="24"/>
          <w:szCs w:val="24"/>
        </w:rPr>
        <w:t>%.</w:t>
      </w:r>
      <w:r w:rsidRPr="00460BE8">
        <w:rPr>
          <w:rFonts w:ascii="Times New Roman" w:hAnsi="Times New Roman" w:cs="Times New Roman"/>
          <w:sz w:val="24"/>
          <w:szCs w:val="24"/>
        </w:rPr>
        <w:t xml:space="preserve"> This indicates that the farmers with relatively higher </w:t>
      </w:r>
      <w:r w:rsidR="001B6684">
        <w:rPr>
          <w:rFonts w:ascii="Times New Roman" w:hAnsi="Times New Roman" w:cs="Times New Roman"/>
          <w:sz w:val="24"/>
          <w:szCs w:val="24"/>
        </w:rPr>
        <w:t>farm size</w:t>
      </w:r>
      <w:r w:rsidRPr="00460BE8">
        <w:rPr>
          <w:rFonts w:ascii="Times New Roman" w:hAnsi="Times New Roman" w:cs="Times New Roman"/>
          <w:sz w:val="24"/>
          <w:szCs w:val="24"/>
        </w:rPr>
        <w:t xml:space="preserve"> have more space to produce both cash crops and staples. This finding is consistent wi</w:t>
      </w:r>
      <w:r w:rsidR="006146C8">
        <w:rPr>
          <w:rFonts w:ascii="Times New Roman" w:hAnsi="Times New Roman" w:cs="Times New Roman"/>
          <w:sz w:val="24"/>
          <w:szCs w:val="24"/>
        </w:rPr>
        <w:t>th the findings of (Sorsa et al.</w:t>
      </w:r>
      <w:r w:rsidRPr="00460BE8">
        <w:rPr>
          <w:rFonts w:ascii="Times New Roman" w:hAnsi="Times New Roman" w:cs="Times New Roman"/>
          <w:sz w:val="24"/>
          <w:szCs w:val="24"/>
        </w:rPr>
        <w:t xml:space="preserve"> 2009) and (Desta, 2004). Which states shortage of land is one of the binding factors for the rural households’ inability to produce marketable surplus; since they have to first sustain their food self-sufficiency.</w:t>
      </w:r>
    </w:p>
    <w:p w:rsidR="00460BE8" w:rsidRPr="00460BE8" w:rsidRDefault="00460BE8" w:rsidP="00460BE8">
      <w:pPr>
        <w:spacing w:line="360" w:lineRule="auto"/>
        <w:jc w:val="both"/>
        <w:rPr>
          <w:rFonts w:ascii="Times New Roman" w:hAnsi="Times New Roman" w:cs="Times New Roman"/>
          <w:sz w:val="24"/>
          <w:szCs w:val="24"/>
        </w:rPr>
      </w:pPr>
      <w:r w:rsidRPr="00460BE8">
        <w:rPr>
          <w:rFonts w:ascii="Times New Roman" w:hAnsi="Times New Roman" w:cs="Times New Roman"/>
          <w:b/>
          <w:bCs/>
          <w:sz w:val="24"/>
          <w:szCs w:val="24"/>
        </w:rPr>
        <w:t xml:space="preserve">Age Household: </w:t>
      </w:r>
      <w:r w:rsidRPr="00460BE8">
        <w:rPr>
          <w:rFonts w:ascii="Times New Roman" w:hAnsi="Times New Roman" w:cs="Times New Roman"/>
          <w:bCs/>
          <w:sz w:val="24"/>
          <w:szCs w:val="24"/>
        </w:rPr>
        <w:t>The</w:t>
      </w:r>
      <w:r w:rsidR="00331366">
        <w:rPr>
          <w:rFonts w:ascii="Times New Roman" w:hAnsi="Times New Roman" w:cs="Times New Roman"/>
          <w:bCs/>
          <w:sz w:val="24"/>
          <w:szCs w:val="24"/>
        </w:rPr>
        <w:t xml:space="preserve"> </w:t>
      </w:r>
      <w:r w:rsidRPr="00460BE8">
        <w:rPr>
          <w:rFonts w:ascii="Times New Roman" w:hAnsi="Times New Roman" w:cs="Times New Roman"/>
          <w:sz w:val="24"/>
          <w:szCs w:val="24"/>
        </w:rPr>
        <w:t>effect of age on sesame production participation is positive and statistically significant at</w:t>
      </w:r>
      <w:r w:rsidR="001B6684">
        <w:rPr>
          <w:rFonts w:ascii="Times New Roman" w:hAnsi="Times New Roman" w:cs="Times New Roman"/>
          <w:sz w:val="24"/>
          <w:szCs w:val="24"/>
        </w:rPr>
        <w:t xml:space="preserve"> 1</w:t>
      </w:r>
      <w:r w:rsidRPr="00460BE8">
        <w:rPr>
          <w:rFonts w:ascii="Times New Roman" w:hAnsi="Times New Roman" w:cs="Times New Roman"/>
          <w:sz w:val="24"/>
          <w:szCs w:val="24"/>
        </w:rPr>
        <w:t>% level that lets to accept the prior proposed hypothesis. The magnitude of positive sign infer that, as age increases by a year farm households probability of partic</w:t>
      </w:r>
      <w:r w:rsidR="00EA1480">
        <w:rPr>
          <w:rFonts w:ascii="Times New Roman" w:hAnsi="Times New Roman" w:cs="Times New Roman"/>
          <w:sz w:val="24"/>
          <w:szCs w:val="24"/>
        </w:rPr>
        <w:t>ipating in sesame production will  increases</w:t>
      </w:r>
      <w:r w:rsidRPr="00460BE8">
        <w:rPr>
          <w:rFonts w:ascii="Times New Roman" w:hAnsi="Times New Roman" w:cs="Times New Roman"/>
          <w:sz w:val="24"/>
          <w:szCs w:val="24"/>
        </w:rPr>
        <w:t xml:space="preserve">  by 0.</w:t>
      </w:r>
      <w:r w:rsidR="001B6684">
        <w:rPr>
          <w:rFonts w:ascii="Times New Roman" w:hAnsi="Times New Roman" w:cs="Times New Roman"/>
          <w:sz w:val="24"/>
          <w:szCs w:val="24"/>
        </w:rPr>
        <w:t>0</w:t>
      </w:r>
      <w:r w:rsidRPr="00460BE8">
        <w:rPr>
          <w:rFonts w:ascii="Times New Roman" w:hAnsi="Times New Roman" w:cs="Times New Roman"/>
          <w:sz w:val="24"/>
          <w:szCs w:val="24"/>
        </w:rPr>
        <w:t>93%. As the farmer grows older, he/she will become mature and acquire knowledge and experience through learning which helps them to actively participate in sesame production. This finding is consistent with the findings of (Goitom, 2013) and (Yallew, 2016) in Halaba special woreda participating in red bean production participation and in such a way that probability of participation increases as age increases. The older the households head gets, the more he/she tend to participate in production of all crops in general and sesame seed in particular.</w:t>
      </w:r>
    </w:p>
    <w:p w:rsidR="00460BE8" w:rsidRPr="00460BE8" w:rsidRDefault="00460BE8" w:rsidP="00460BE8">
      <w:pPr>
        <w:spacing w:line="360" w:lineRule="auto"/>
        <w:jc w:val="both"/>
        <w:rPr>
          <w:rFonts w:ascii="Times New Roman" w:hAnsi="Times New Roman" w:cs="Times New Roman"/>
          <w:sz w:val="24"/>
          <w:szCs w:val="24"/>
        </w:rPr>
      </w:pPr>
      <w:r w:rsidRPr="00460BE8">
        <w:rPr>
          <w:rFonts w:ascii="Times New Roman" w:hAnsi="Times New Roman" w:cs="Times New Roman"/>
          <w:b/>
          <w:bCs/>
          <w:sz w:val="24"/>
          <w:szCs w:val="24"/>
        </w:rPr>
        <w:t xml:space="preserve">Sex: </w:t>
      </w:r>
      <w:r w:rsidRPr="00460BE8">
        <w:rPr>
          <w:rFonts w:ascii="Times New Roman" w:hAnsi="Times New Roman" w:cs="Times New Roman"/>
          <w:sz w:val="24"/>
          <w:szCs w:val="24"/>
        </w:rPr>
        <w:t xml:space="preserve">Implication of sex on sesame production participation is positive and statistically significant at 1% level. Male headed households, citrus paribus, have 4.56% higher probability of participation than female headed </w:t>
      </w:r>
      <w:r w:rsidR="001B6684">
        <w:rPr>
          <w:rFonts w:ascii="Times New Roman" w:hAnsi="Times New Roman" w:cs="Times New Roman"/>
          <w:sz w:val="24"/>
          <w:szCs w:val="24"/>
        </w:rPr>
        <w:t>hhs</w:t>
      </w:r>
      <w:r w:rsidRPr="00460BE8">
        <w:rPr>
          <w:rFonts w:ascii="Times New Roman" w:hAnsi="Times New Roman" w:cs="Times New Roman"/>
          <w:sz w:val="24"/>
          <w:szCs w:val="24"/>
        </w:rPr>
        <w:t xml:space="preserve">. In fact, this study in Kamba districts suggests that male household headed farmers have more exposure and access to information and also less victims of culture and therefore participate more. Consequently, female headed households mostly are those who are widowed and divorced. In such instances, beside the cultural factors, their probability of participation becomes negligible. In line with this, the prior proposed hypothesis is not rejected at 1% significance level. The finding corroborates </w:t>
      </w:r>
      <w:r w:rsidRPr="00460BE8">
        <w:rPr>
          <w:rFonts w:ascii="Times New Roman" w:hAnsi="Times New Roman" w:cs="Times New Roman"/>
          <w:sz w:val="24"/>
          <w:szCs w:val="24"/>
        </w:rPr>
        <w:lastRenderedPageBreak/>
        <w:t>with the findings (Ayshalem, 2007) and (Ajeto</w:t>
      </w:r>
      <w:r w:rsidR="00B235B2">
        <w:rPr>
          <w:rFonts w:ascii="Times New Roman" w:hAnsi="Times New Roman" w:cs="Times New Roman"/>
          <w:sz w:val="24"/>
          <w:szCs w:val="24"/>
        </w:rPr>
        <w:t>,</w:t>
      </w:r>
      <w:r w:rsidRPr="00460BE8">
        <w:rPr>
          <w:rFonts w:ascii="Times New Roman" w:hAnsi="Times New Roman" w:cs="Times New Roman"/>
          <w:sz w:val="24"/>
          <w:szCs w:val="24"/>
        </w:rPr>
        <w:t xml:space="preserve"> 2014) in Ethiopia where by female-headed households are less probable to participate and influenced by cultural influences.  </w:t>
      </w:r>
    </w:p>
    <w:p w:rsidR="00460BE8" w:rsidRPr="00460BE8" w:rsidRDefault="00460BE8" w:rsidP="00460BE8">
      <w:pPr>
        <w:spacing w:line="360" w:lineRule="auto"/>
        <w:jc w:val="both"/>
        <w:rPr>
          <w:rFonts w:ascii="Times New Roman" w:hAnsi="Times New Roman" w:cs="Times New Roman"/>
          <w:sz w:val="24"/>
          <w:szCs w:val="24"/>
        </w:rPr>
      </w:pPr>
      <w:r w:rsidRPr="00460BE8">
        <w:rPr>
          <w:rFonts w:ascii="Times New Roman" w:hAnsi="Times New Roman" w:cs="Times New Roman"/>
          <w:b/>
          <w:sz w:val="24"/>
          <w:szCs w:val="24"/>
        </w:rPr>
        <w:t>Off-farm</w:t>
      </w:r>
      <w:r w:rsidRPr="00460BE8">
        <w:rPr>
          <w:rFonts w:ascii="Times New Roman" w:hAnsi="Times New Roman" w:cs="Times New Roman"/>
          <w:sz w:val="24"/>
          <w:szCs w:val="24"/>
        </w:rPr>
        <w:t xml:space="preserve">: Significant at 5% and positively related with the farmers participation in sesame production indicating that since sesame production requires high working capital it is argued that farmers who have access to </w:t>
      </w:r>
      <w:r w:rsidR="00B235B2">
        <w:rPr>
          <w:rFonts w:ascii="Times New Roman" w:hAnsi="Times New Roman" w:cs="Times New Roman"/>
          <w:sz w:val="24"/>
          <w:szCs w:val="24"/>
        </w:rPr>
        <w:t>off</w:t>
      </w:r>
      <w:r w:rsidRPr="00460BE8">
        <w:rPr>
          <w:rFonts w:ascii="Times New Roman" w:hAnsi="Times New Roman" w:cs="Times New Roman"/>
          <w:sz w:val="24"/>
          <w:szCs w:val="24"/>
        </w:rPr>
        <w:t xml:space="preserve">-farm activities and generate additional income, </w:t>
      </w:r>
      <w:r w:rsidR="00B235B2">
        <w:rPr>
          <w:rFonts w:ascii="Times New Roman" w:hAnsi="Times New Roman" w:cs="Times New Roman"/>
          <w:sz w:val="24"/>
          <w:szCs w:val="24"/>
        </w:rPr>
        <w:t>more</w:t>
      </w:r>
      <w:r w:rsidRPr="00460BE8">
        <w:rPr>
          <w:rFonts w:ascii="Times New Roman" w:hAnsi="Times New Roman" w:cs="Times New Roman"/>
          <w:sz w:val="24"/>
          <w:szCs w:val="24"/>
        </w:rPr>
        <w:t xml:space="preserve"> likely to motivate </w:t>
      </w:r>
      <w:r w:rsidR="00B235B2">
        <w:rPr>
          <w:rFonts w:ascii="Times New Roman" w:hAnsi="Times New Roman" w:cs="Times New Roman"/>
          <w:sz w:val="24"/>
          <w:szCs w:val="24"/>
        </w:rPr>
        <w:t>in participation</w:t>
      </w:r>
      <w:r w:rsidRPr="00460BE8">
        <w:rPr>
          <w:rFonts w:ascii="Times New Roman" w:hAnsi="Times New Roman" w:cs="Times New Roman"/>
          <w:sz w:val="24"/>
          <w:szCs w:val="24"/>
        </w:rPr>
        <w:t xml:space="preserve"> </w:t>
      </w:r>
      <w:r w:rsidR="00B235B2">
        <w:rPr>
          <w:rFonts w:ascii="Times New Roman" w:hAnsi="Times New Roman" w:cs="Times New Roman"/>
          <w:sz w:val="24"/>
          <w:szCs w:val="24"/>
        </w:rPr>
        <w:t>of</w:t>
      </w:r>
      <w:r w:rsidRPr="00460BE8">
        <w:rPr>
          <w:rFonts w:ascii="Times New Roman" w:hAnsi="Times New Roman" w:cs="Times New Roman"/>
          <w:sz w:val="24"/>
          <w:szCs w:val="24"/>
        </w:rPr>
        <w:t xml:space="preserve"> high value cash crops such as sesame</w:t>
      </w:r>
      <w:r w:rsidR="00B235B2">
        <w:rPr>
          <w:rFonts w:ascii="Times New Roman" w:hAnsi="Times New Roman" w:cs="Times New Roman"/>
          <w:sz w:val="24"/>
          <w:szCs w:val="24"/>
        </w:rPr>
        <w:t>. A</w:t>
      </w:r>
      <w:r w:rsidRPr="00460BE8">
        <w:rPr>
          <w:rFonts w:ascii="Times New Roman" w:hAnsi="Times New Roman" w:cs="Times New Roman"/>
          <w:sz w:val="24"/>
          <w:szCs w:val="24"/>
        </w:rPr>
        <w:t>n increase in alternative income source of farmers allows them to participate more in production of sesame seed</w:t>
      </w:r>
      <w:r w:rsidR="00B235B2">
        <w:rPr>
          <w:rFonts w:ascii="Times New Roman" w:hAnsi="Times New Roman" w:cs="Times New Roman"/>
          <w:sz w:val="24"/>
          <w:szCs w:val="24"/>
        </w:rPr>
        <w:t>.</w:t>
      </w:r>
      <w:r w:rsidRPr="00460BE8">
        <w:rPr>
          <w:rFonts w:ascii="Times New Roman" w:hAnsi="Times New Roman" w:cs="Times New Roman"/>
          <w:sz w:val="24"/>
          <w:szCs w:val="24"/>
        </w:rPr>
        <w:t xml:space="preserve"> </w:t>
      </w:r>
      <w:r w:rsidR="00B235B2">
        <w:rPr>
          <w:rFonts w:ascii="Times New Roman" w:hAnsi="Times New Roman" w:cs="Times New Roman"/>
          <w:sz w:val="24"/>
          <w:szCs w:val="24"/>
        </w:rPr>
        <w:t>A unit increase</w:t>
      </w:r>
      <w:r w:rsidR="001A43D4">
        <w:rPr>
          <w:rFonts w:ascii="Times New Roman" w:hAnsi="Times New Roman" w:cs="Times New Roman"/>
          <w:sz w:val="24"/>
          <w:szCs w:val="24"/>
        </w:rPr>
        <w:t xml:space="preserve"> of farmers’ income source other than on-farm activity; the </w:t>
      </w:r>
      <w:r w:rsidR="001A43D4" w:rsidRPr="00460BE8">
        <w:rPr>
          <w:rFonts w:ascii="Times New Roman" w:hAnsi="Times New Roman" w:cs="Times New Roman"/>
          <w:sz w:val="24"/>
          <w:szCs w:val="24"/>
        </w:rPr>
        <w:t xml:space="preserve">probability of </w:t>
      </w:r>
      <w:r w:rsidR="001A43D4">
        <w:rPr>
          <w:rFonts w:ascii="Times New Roman" w:hAnsi="Times New Roman" w:cs="Times New Roman"/>
          <w:sz w:val="24"/>
          <w:szCs w:val="24"/>
        </w:rPr>
        <w:t>hhs</w:t>
      </w:r>
      <w:r w:rsidR="001A43D4" w:rsidRPr="00460BE8">
        <w:rPr>
          <w:rFonts w:ascii="Times New Roman" w:hAnsi="Times New Roman" w:cs="Times New Roman"/>
          <w:sz w:val="24"/>
          <w:szCs w:val="24"/>
        </w:rPr>
        <w:t xml:space="preserve"> particip</w:t>
      </w:r>
      <w:r w:rsidR="001A43D4">
        <w:rPr>
          <w:rFonts w:ascii="Times New Roman" w:hAnsi="Times New Roman" w:cs="Times New Roman"/>
          <w:sz w:val="24"/>
          <w:szCs w:val="24"/>
        </w:rPr>
        <w:t>ation</w:t>
      </w:r>
      <w:r w:rsidR="00EA1480">
        <w:rPr>
          <w:rFonts w:ascii="Times New Roman" w:hAnsi="Times New Roman" w:cs="Times New Roman"/>
          <w:sz w:val="24"/>
          <w:szCs w:val="24"/>
        </w:rPr>
        <w:t xml:space="preserve"> in sesame production will</w:t>
      </w:r>
      <w:r w:rsidR="001A43D4">
        <w:rPr>
          <w:rFonts w:ascii="Times New Roman" w:hAnsi="Times New Roman" w:cs="Times New Roman"/>
          <w:sz w:val="24"/>
          <w:szCs w:val="24"/>
        </w:rPr>
        <w:t xml:space="preserve"> </w:t>
      </w:r>
      <w:r w:rsidR="00EA1480">
        <w:rPr>
          <w:rFonts w:ascii="Times New Roman" w:hAnsi="Times New Roman" w:cs="Times New Roman"/>
          <w:sz w:val="24"/>
          <w:szCs w:val="24"/>
        </w:rPr>
        <w:t>increases</w:t>
      </w:r>
      <w:r w:rsidR="001A43D4">
        <w:rPr>
          <w:rFonts w:ascii="Times New Roman" w:hAnsi="Times New Roman" w:cs="Times New Roman"/>
          <w:sz w:val="24"/>
          <w:szCs w:val="24"/>
        </w:rPr>
        <w:t xml:space="preserve"> </w:t>
      </w:r>
      <w:r w:rsidR="001A43D4" w:rsidRPr="00460BE8">
        <w:rPr>
          <w:rFonts w:ascii="Times New Roman" w:hAnsi="Times New Roman" w:cs="Times New Roman"/>
          <w:sz w:val="24"/>
          <w:szCs w:val="24"/>
        </w:rPr>
        <w:t>by 0.93%</w:t>
      </w:r>
      <w:r w:rsidR="001A43D4">
        <w:rPr>
          <w:rFonts w:ascii="Times New Roman" w:hAnsi="Times New Roman" w:cs="Times New Roman"/>
          <w:sz w:val="24"/>
          <w:szCs w:val="24"/>
        </w:rPr>
        <w:t xml:space="preserve">. </w:t>
      </w:r>
      <w:r w:rsidRPr="00460BE8">
        <w:rPr>
          <w:rFonts w:ascii="Times New Roman" w:hAnsi="Times New Roman" w:cs="Times New Roman"/>
          <w:sz w:val="24"/>
          <w:szCs w:val="24"/>
        </w:rPr>
        <w:t xml:space="preserve">This result was consistent with many other research results which were conducted in earlier times as well as agrees with the ideas mentioned in the hypothesis part of this thesis. </w:t>
      </w:r>
      <w:r w:rsidR="001A43D4">
        <w:rPr>
          <w:rFonts w:ascii="Times New Roman" w:hAnsi="Times New Roman" w:cs="Times New Roman"/>
          <w:sz w:val="24"/>
          <w:szCs w:val="24"/>
        </w:rPr>
        <w:t>(</w:t>
      </w:r>
      <w:r w:rsidRPr="00460BE8">
        <w:rPr>
          <w:rFonts w:ascii="Times New Roman" w:hAnsi="Times New Roman" w:cs="Times New Roman"/>
          <w:sz w:val="24"/>
          <w:szCs w:val="24"/>
        </w:rPr>
        <w:t>Ajeto, 2014</w:t>
      </w:r>
      <w:r w:rsidR="001A43D4">
        <w:rPr>
          <w:rFonts w:ascii="Times New Roman" w:hAnsi="Times New Roman" w:cs="Times New Roman"/>
          <w:sz w:val="24"/>
          <w:szCs w:val="24"/>
        </w:rPr>
        <w:t>)</w:t>
      </w:r>
      <w:r w:rsidRPr="00460BE8">
        <w:rPr>
          <w:rFonts w:ascii="Times New Roman" w:hAnsi="Times New Roman" w:cs="Times New Roman"/>
          <w:sz w:val="24"/>
          <w:szCs w:val="24"/>
        </w:rPr>
        <w:t xml:space="preserve"> and </w:t>
      </w:r>
      <w:r w:rsidR="001A43D4">
        <w:rPr>
          <w:rFonts w:ascii="Times New Roman" w:hAnsi="Times New Roman" w:cs="Times New Roman"/>
          <w:sz w:val="24"/>
          <w:szCs w:val="24"/>
        </w:rPr>
        <w:t>(</w:t>
      </w:r>
      <w:r w:rsidR="002038AA">
        <w:rPr>
          <w:rFonts w:ascii="Times New Roman" w:hAnsi="Times New Roman" w:cs="Times New Roman"/>
          <w:sz w:val="24"/>
          <w:szCs w:val="24"/>
        </w:rPr>
        <w:t>Yallew, 2016</w:t>
      </w:r>
      <w:r w:rsidR="001A43D4">
        <w:rPr>
          <w:rFonts w:ascii="Times New Roman" w:hAnsi="Times New Roman" w:cs="Times New Roman"/>
          <w:sz w:val="24"/>
          <w:szCs w:val="24"/>
        </w:rPr>
        <w:t xml:space="preserve">) </w:t>
      </w:r>
      <w:r w:rsidRPr="00460BE8">
        <w:rPr>
          <w:rFonts w:ascii="Times New Roman" w:hAnsi="Times New Roman" w:cs="Times New Roman"/>
          <w:sz w:val="24"/>
          <w:szCs w:val="24"/>
        </w:rPr>
        <w:t>mentioned the impact of this variable on farmers’ decision in production participation and market supply</w:t>
      </w:r>
      <w:r w:rsidR="001A43D4">
        <w:rPr>
          <w:rFonts w:ascii="Times New Roman" w:hAnsi="Times New Roman" w:cs="Times New Roman"/>
          <w:sz w:val="24"/>
          <w:szCs w:val="24"/>
        </w:rPr>
        <w:t xml:space="preserve"> agricultural production</w:t>
      </w:r>
      <w:r w:rsidRPr="00460BE8">
        <w:rPr>
          <w:rFonts w:ascii="Times New Roman" w:hAnsi="Times New Roman" w:cs="Times New Roman"/>
          <w:sz w:val="24"/>
          <w:szCs w:val="24"/>
        </w:rPr>
        <w:t xml:space="preserve"> similarly. </w:t>
      </w:r>
    </w:p>
    <w:p w:rsidR="00460BE8" w:rsidRPr="00460BE8" w:rsidRDefault="00460BE8" w:rsidP="00460BE8">
      <w:pPr>
        <w:spacing w:line="360" w:lineRule="auto"/>
        <w:jc w:val="both"/>
        <w:rPr>
          <w:rFonts w:ascii="Times New Roman" w:hAnsi="Times New Roman" w:cs="Times New Roman"/>
          <w:sz w:val="24"/>
          <w:szCs w:val="24"/>
        </w:rPr>
      </w:pPr>
      <w:r w:rsidRPr="00460BE8">
        <w:rPr>
          <w:rFonts w:ascii="Times New Roman" w:hAnsi="Times New Roman" w:cs="Times New Roman"/>
          <w:b/>
          <w:sz w:val="24"/>
          <w:szCs w:val="24"/>
        </w:rPr>
        <w:t>Distance to nearest market:</w:t>
      </w:r>
      <w:r w:rsidRPr="00460BE8">
        <w:rPr>
          <w:rFonts w:ascii="Times New Roman" w:hAnsi="Times New Roman" w:cs="Times New Roman"/>
          <w:sz w:val="24"/>
          <w:szCs w:val="24"/>
        </w:rPr>
        <w:t xml:space="preserve"> Proximity of nearest village market was assumed to affect the households’ participation in sesame production. As it was hypothesized the result showed that there was a negative and significant relationship between distance to nearest market center and households’ decision to par</w:t>
      </w:r>
      <w:r w:rsidR="002038AA">
        <w:rPr>
          <w:rFonts w:ascii="Times New Roman" w:hAnsi="Times New Roman" w:cs="Times New Roman"/>
          <w:sz w:val="24"/>
          <w:szCs w:val="24"/>
        </w:rPr>
        <w:t>ticipate in sesame produce at 1</w:t>
      </w:r>
      <w:r w:rsidRPr="00460BE8">
        <w:rPr>
          <w:rFonts w:ascii="Times New Roman" w:hAnsi="Times New Roman" w:cs="Times New Roman"/>
          <w:sz w:val="24"/>
          <w:szCs w:val="24"/>
        </w:rPr>
        <w:t>% significant level. It was revealed that an extra minute in walking time to the market center will decrease the probability of the household’s participation in sesame production by 0.</w:t>
      </w:r>
      <w:r w:rsidR="00A45D25">
        <w:rPr>
          <w:rFonts w:ascii="Times New Roman" w:hAnsi="Times New Roman" w:cs="Times New Roman"/>
          <w:sz w:val="24"/>
          <w:szCs w:val="24"/>
        </w:rPr>
        <w:t>0</w:t>
      </w:r>
      <w:r w:rsidR="002038AA">
        <w:rPr>
          <w:rFonts w:ascii="Times New Roman" w:hAnsi="Times New Roman" w:cs="Times New Roman"/>
          <w:sz w:val="24"/>
          <w:szCs w:val="24"/>
        </w:rPr>
        <w:t>15</w:t>
      </w:r>
      <w:r w:rsidRPr="00460BE8">
        <w:rPr>
          <w:rFonts w:ascii="Times New Roman" w:hAnsi="Times New Roman" w:cs="Times New Roman"/>
          <w:sz w:val="24"/>
          <w:szCs w:val="24"/>
        </w:rPr>
        <w:t xml:space="preserve">%. This indicates that as the distance to nearest market increase their benefit from nearest market (like easy access of input, transportation and pricing information) decrease, so that they will lack knowledge on production for better market nearby. It is also in agreement with the findings of </w:t>
      </w:r>
      <w:r w:rsidR="002038AA" w:rsidRPr="00E0609E">
        <w:rPr>
          <w:rFonts w:ascii="Times New Roman" w:hAnsi="Times New Roman" w:cs="Times New Roman"/>
          <w:sz w:val="24"/>
          <w:szCs w:val="24"/>
        </w:rPr>
        <w:t>(</w:t>
      </w:r>
      <w:r w:rsidRPr="00E0609E">
        <w:rPr>
          <w:rFonts w:ascii="Times New Roman" w:hAnsi="Times New Roman" w:cs="Times New Roman"/>
          <w:sz w:val="24"/>
          <w:szCs w:val="24"/>
        </w:rPr>
        <w:t xml:space="preserve">Johann </w:t>
      </w:r>
      <w:r w:rsidRPr="002038AA">
        <w:rPr>
          <w:rFonts w:ascii="Times New Roman" w:hAnsi="Times New Roman" w:cs="Times New Roman"/>
          <w:iCs/>
          <w:sz w:val="24"/>
          <w:szCs w:val="24"/>
        </w:rPr>
        <w:t>et al</w:t>
      </w:r>
      <w:r w:rsidRPr="00E0609E">
        <w:rPr>
          <w:rFonts w:ascii="Times New Roman" w:hAnsi="Times New Roman" w:cs="Times New Roman"/>
          <w:i/>
          <w:iCs/>
          <w:sz w:val="24"/>
          <w:szCs w:val="24"/>
        </w:rPr>
        <w:t xml:space="preserve">. </w:t>
      </w:r>
      <w:r w:rsidRPr="00E0609E">
        <w:rPr>
          <w:rFonts w:ascii="Times New Roman" w:hAnsi="Times New Roman" w:cs="Times New Roman"/>
          <w:sz w:val="24"/>
          <w:szCs w:val="24"/>
        </w:rPr>
        <w:t xml:space="preserve">2013) </w:t>
      </w:r>
      <w:r w:rsidRPr="00460BE8">
        <w:rPr>
          <w:rFonts w:ascii="Times New Roman" w:hAnsi="Times New Roman" w:cs="Times New Roman"/>
          <w:sz w:val="24"/>
          <w:szCs w:val="24"/>
        </w:rPr>
        <w:t>proximity of market to smallholder farmers is essential in order to make it possible for them to become able to enter lucrative agricultural commercial markets and motivate in production of market oriented crops. Apart from the pre-existing socio-economic characteristics of rural producers in Ethiopia such as deep entrenched poverty, the lack of access to agricultural support services which happens mostly due to long distances to market and extension centers is a key obstacle to successful and inclusive commercialization of smallholder agriculture; hence decrease participation scale.</w:t>
      </w:r>
    </w:p>
    <w:p w:rsidR="002A1BB4" w:rsidRPr="00D81A76" w:rsidRDefault="00460BE8" w:rsidP="00460BE8">
      <w:pPr>
        <w:spacing w:line="360" w:lineRule="auto"/>
        <w:jc w:val="both"/>
      </w:pPr>
      <w:r w:rsidRPr="00460BE8">
        <w:rPr>
          <w:rFonts w:ascii="Times New Roman" w:hAnsi="Times New Roman" w:cs="Times New Roman"/>
          <w:b/>
          <w:bCs/>
          <w:color w:val="000000"/>
          <w:sz w:val="24"/>
          <w:szCs w:val="24"/>
        </w:rPr>
        <w:lastRenderedPageBreak/>
        <w:t xml:space="preserve">Educational </w:t>
      </w:r>
      <w:r w:rsidR="00E0609E">
        <w:rPr>
          <w:rFonts w:ascii="Times New Roman" w:hAnsi="Times New Roman" w:cs="Times New Roman"/>
          <w:b/>
          <w:bCs/>
          <w:color w:val="000000"/>
          <w:sz w:val="24"/>
          <w:szCs w:val="24"/>
        </w:rPr>
        <w:t xml:space="preserve">level: </w:t>
      </w:r>
      <w:r w:rsidRPr="00460BE8">
        <w:rPr>
          <w:rFonts w:ascii="Times New Roman" w:hAnsi="Times New Roman" w:cs="Times New Roman"/>
          <w:sz w:val="24"/>
          <w:szCs w:val="24"/>
        </w:rPr>
        <w:t xml:space="preserve">Educational status of the household head was expected to affect the decision of the household to participate in production. It was hypothesized that if the household head becomes literate the probability of participation in production will increase. As it was hypothesized the econometric result showed positive and significant relationship between the educational status of the household head and the decision to participate in sesame production at 1% significance level. </w:t>
      </w:r>
      <w:r w:rsidR="00EF7EE3">
        <w:rPr>
          <w:rFonts w:ascii="Times New Roman" w:hAnsi="Times New Roman" w:cs="Times New Roman"/>
          <w:sz w:val="24"/>
          <w:szCs w:val="24"/>
        </w:rPr>
        <w:t>As households’ year of schooling increased by one year;</w:t>
      </w:r>
      <w:r w:rsidRPr="00460BE8">
        <w:rPr>
          <w:rFonts w:ascii="Times New Roman" w:hAnsi="Times New Roman" w:cs="Times New Roman"/>
          <w:sz w:val="24"/>
          <w:szCs w:val="24"/>
        </w:rPr>
        <w:t xml:space="preserve"> the probability of participating in sesame production will increase by </w:t>
      </w:r>
      <w:r w:rsidR="00692FF0">
        <w:rPr>
          <w:rFonts w:ascii="Times New Roman" w:hAnsi="Times New Roman" w:cs="Times New Roman"/>
          <w:sz w:val="24"/>
          <w:szCs w:val="24"/>
        </w:rPr>
        <w:t>0.51</w:t>
      </w:r>
      <w:r w:rsidRPr="00460BE8">
        <w:rPr>
          <w:rFonts w:ascii="Times New Roman" w:hAnsi="Times New Roman" w:cs="Times New Roman"/>
          <w:sz w:val="24"/>
          <w:szCs w:val="24"/>
        </w:rPr>
        <w:t xml:space="preserve">%. This may be due to educated household head having better knowledge to choose better, market networking and bargaining power and good managerial skill of enterprises. It is also evident that educated farmers tendency to accept different agricultural technologies and judge is high, so that they can produce more of marketable and surplus for market. The result is in conformity with the findings of </w:t>
      </w:r>
      <w:r w:rsidR="006D4EB7" w:rsidRPr="00460BE8">
        <w:rPr>
          <w:rFonts w:ascii="Times New Roman" w:hAnsi="Times New Roman" w:cs="Times New Roman"/>
          <w:sz w:val="24"/>
          <w:szCs w:val="24"/>
        </w:rPr>
        <w:t>(</w:t>
      </w:r>
      <w:r w:rsidRPr="00460BE8">
        <w:rPr>
          <w:rFonts w:ascii="Times New Roman" w:hAnsi="Times New Roman" w:cs="Times New Roman"/>
          <w:sz w:val="24"/>
          <w:szCs w:val="24"/>
        </w:rPr>
        <w:t>Gudfrey</w:t>
      </w:r>
      <w:r w:rsidR="006D4EB7">
        <w:rPr>
          <w:rFonts w:ascii="Times New Roman" w:hAnsi="Times New Roman" w:cs="Times New Roman"/>
          <w:sz w:val="24"/>
          <w:szCs w:val="24"/>
        </w:rPr>
        <w:t>,</w:t>
      </w:r>
      <w:r w:rsidRPr="00460BE8">
        <w:rPr>
          <w:rFonts w:ascii="Times New Roman" w:hAnsi="Times New Roman" w:cs="Times New Roman"/>
          <w:sz w:val="24"/>
          <w:szCs w:val="24"/>
        </w:rPr>
        <w:t xml:space="preserve"> 2013) that states education increases the ability of farmers to get and analyze relevant market information which would improve the managerial ability of the farmers in terms of better formulation and execution of farm plans, and acquiring better information about what and how to produce to improve their production and marketing performance</w:t>
      </w:r>
      <w:r w:rsidRPr="00460BE8">
        <w:t xml:space="preserve">. </w:t>
      </w:r>
    </w:p>
    <w:p w:rsidR="00460BE8" w:rsidRDefault="00460BE8" w:rsidP="00D81A76">
      <w:pPr>
        <w:pStyle w:val="Caption"/>
        <w:rPr>
          <w:rFonts w:ascii="Times New Roman" w:hAnsi="Times New Roman" w:cs="Times New Roman"/>
          <w:b w:val="0"/>
          <w:bCs w:val="0"/>
          <w:color w:val="auto"/>
          <w:sz w:val="24"/>
          <w:szCs w:val="24"/>
        </w:rPr>
      </w:pPr>
      <w:bookmarkStart w:id="130" w:name="_Toc12206086"/>
      <w:r w:rsidRPr="00A62060">
        <w:rPr>
          <w:rFonts w:ascii="Times New Roman" w:hAnsi="Times New Roman" w:cs="Times New Roman"/>
          <w:b w:val="0"/>
          <w:bCs w:val="0"/>
          <w:color w:val="auto"/>
          <w:sz w:val="24"/>
          <w:szCs w:val="24"/>
        </w:rPr>
        <w:t>Table</w:t>
      </w:r>
      <w:r w:rsidR="009E5009">
        <w:rPr>
          <w:rFonts w:ascii="Times New Roman" w:hAnsi="Times New Roman" w:cs="Times New Roman"/>
          <w:b w:val="0"/>
          <w:bCs w:val="0"/>
          <w:color w:val="auto"/>
          <w:sz w:val="24"/>
          <w:szCs w:val="24"/>
        </w:rPr>
        <w:t xml:space="preserve"> 4.16</w:t>
      </w:r>
      <w:r w:rsidRPr="00A62060">
        <w:rPr>
          <w:rFonts w:ascii="Times New Roman" w:hAnsi="Times New Roman" w:cs="Times New Roman"/>
          <w:b w:val="0"/>
          <w:bCs w:val="0"/>
          <w:color w:val="auto"/>
          <w:sz w:val="24"/>
          <w:szCs w:val="24"/>
        </w:rPr>
        <w:t>: Determinants of sesame production participation (Probit regression)</w:t>
      </w:r>
      <w:bookmarkEnd w:id="130"/>
    </w:p>
    <w:tbl>
      <w:tblPr>
        <w:tblStyle w:val="LightList-Accent4"/>
        <w:tblW w:w="0" w:type="auto"/>
        <w:tblInd w:w="198" w:type="dxa"/>
        <w:tblLook w:val="04A0" w:firstRow="1" w:lastRow="0" w:firstColumn="1" w:lastColumn="0" w:noHBand="0" w:noVBand="1"/>
      </w:tblPr>
      <w:tblGrid>
        <w:gridCol w:w="3081"/>
        <w:gridCol w:w="1722"/>
        <w:gridCol w:w="1994"/>
        <w:gridCol w:w="906"/>
        <w:gridCol w:w="997"/>
      </w:tblGrid>
      <w:tr w:rsidR="007732BC" w:rsidRPr="00B75FA1" w:rsidTr="00EA1480">
        <w:trPr>
          <w:cnfStyle w:val="100000000000" w:firstRow="1" w:lastRow="0" w:firstColumn="0" w:lastColumn="0" w:oddVBand="0" w:evenVBand="0" w:oddHBand="0" w:evenHBand="0" w:firstRowFirstColumn="0" w:firstRowLastColumn="0" w:lastRowFirstColumn="0" w:lastRowLastColumn="0"/>
          <w:trHeight w:val="322"/>
        </w:trPr>
        <w:tc>
          <w:tcPr>
            <w:cnfStyle w:val="001000000000" w:firstRow="0" w:lastRow="0" w:firstColumn="1" w:lastColumn="0" w:oddVBand="0" w:evenVBand="0" w:oddHBand="0" w:evenHBand="0" w:firstRowFirstColumn="0" w:firstRowLastColumn="0" w:lastRowFirstColumn="0" w:lastRowLastColumn="0"/>
            <w:tcW w:w="3081" w:type="dxa"/>
            <w:hideMark/>
          </w:tcPr>
          <w:p w:rsidR="00B75FA1" w:rsidRPr="007732BC" w:rsidRDefault="00A17DBA" w:rsidP="007A7A7C">
            <w:pPr>
              <w:jc w:val="center"/>
              <w:rPr>
                <w:rFonts w:ascii="Times New Roman" w:hAnsi="Times New Roman" w:cs="Times New Roman"/>
              </w:rPr>
            </w:pPr>
            <w:r w:rsidRPr="007732BC">
              <w:rPr>
                <w:rFonts w:ascii="Times New Roman" w:hAnsi="Times New Roman" w:cs="Times New Roman"/>
              </w:rPr>
              <w:t>Variables</w:t>
            </w:r>
          </w:p>
        </w:tc>
        <w:tc>
          <w:tcPr>
            <w:tcW w:w="1722" w:type="dxa"/>
            <w:hideMark/>
          </w:tcPr>
          <w:p w:rsidR="00257706" w:rsidRPr="007732BC" w:rsidRDefault="00B75FA1" w:rsidP="007A7A7C">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7732BC">
              <w:rPr>
                <w:rFonts w:ascii="Times New Roman" w:hAnsi="Times New Roman" w:cs="Times New Roman"/>
              </w:rPr>
              <w:t>Coef.</w:t>
            </w:r>
            <w:r w:rsidR="00257706" w:rsidRPr="007732BC">
              <w:rPr>
                <w:rFonts w:ascii="Times New Roman" w:hAnsi="Times New Roman" w:cs="Times New Roman"/>
              </w:rPr>
              <w:t xml:space="preserve"> (dy/dx)</w:t>
            </w:r>
          </w:p>
          <w:p w:rsidR="00B75FA1" w:rsidRPr="007732BC" w:rsidRDefault="00B75FA1" w:rsidP="007A7A7C">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p>
        </w:tc>
        <w:tc>
          <w:tcPr>
            <w:tcW w:w="1994" w:type="dxa"/>
            <w:hideMark/>
          </w:tcPr>
          <w:p w:rsidR="00B75FA1" w:rsidRPr="007732BC" w:rsidRDefault="00B75FA1" w:rsidP="007A7A7C">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7732BC">
              <w:rPr>
                <w:rFonts w:ascii="Times New Roman" w:hAnsi="Times New Roman" w:cs="Times New Roman"/>
              </w:rPr>
              <w:t>Robust Std. Err.</w:t>
            </w:r>
          </w:p>
        </w:tc>
        <w:tc>
          <w:tcPr>
            <w:tcW w:w="906" w:type="dxa"/>
            <w:hideMark/>
          </w:tcPr>
          <w:p w:rsidR="00B75FA1" w:rsidRPr="007732BC" w:rsidRDefault="00B75FA1" w:rsidP="007A7A7C">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7732BC">
              <w:rPr>
                <w:rFonts w:ascii="Times New Roman" w:hAnsi="Times New Roman" w:cs="Times New Roman"/>
              </w:rPr>
              <w:t>z</w:t>
            </w:r>
          </w:p>
        </w:tc>
        <w:tc>
          <w:tcPr>
            <w:tcW w:w="997" w:type="dxa"/>
            <w:hideMark/>
          </w:tcPr>
          <w:p w:rsidR="00B75FA1" w:rsidRPr="007732BC" w:rsidRDefault="00B75FA1" w:rsidP="007A7A7C">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7732BC">
              <w:rPr>
                <w:rFonts w:ascii="Times New Roman" w:hAnsi="Times New Roman" w:cs="Times New Roman"/>
              </w:rPr>
              <w:t>P&gt;</w:t>
            </w:r>
            <w:r w:rsidR="00665616">
              <w:rPr>
                <w:rFonts w:ascii="Times New Roman" w:hAnsi="Times New Roman" w:cs="Times New Roman"/>
              </w:rPr>
              <w:t>|</w:t>
            </w:r>
            <w:r w:rsidRPr="007732BC">
              <w:rPr>
                <w:rFonts w:ascii="Times New Roman" w:hAnsi="Times New Roman" w:cs="Times New Roman"/>
              </w:rPr>
              <w:t>z</w:t>
            </w:r>
            <w:r w:rsidR="00665616">
              <w:rPr>
                <w:rFonts w:ascii="Times New Roman" w:hAnsi="Times New Roman" w:cs="Times New Roman"/>
              </w:rPr>
              <w:t>|</w:t>
            </w:r>
          </w:p>
        </w:tc>
      </w:tr>
      <w:tr w:rsidR="007732BC" w:rsidRPr="00B75FA1" w:rsidTr="00086B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hideMark/>
          </w:tcPr>
          <w:p w:rsidR="00B75FA1" w:rsidRPr="007732BC" w:rsidRDefault="00B75FA1" w:rsidP="007A7A7C">
            <w:pPr>
              <w:jc w:val="center"/>
              <w:rPr>
                <w:rFonts w:ascii="Times New Roman" w:hAnsi="Times New Roman" w:cs="Times New Roman"/>
              </w:rPr>
            </w:pPr>
          </w:p>
        </w:tc>
        <w:tc>
          <w:tcPr>
            <w:tcW w:w="1722" w:type="dxa"/>
            <w:hideMark/>
          </w:tcPr>
          <w:p w:rsidR="00B75FA1" w:rsidRPr="007732BC" w:rsidRDefault="00B75FA1" w:rsidP="007A7A7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994" w:type="dxa"/>
            <w:hideMark/>
          </w:tcPr>
          <w:p w:rsidR="00B75FA1" w:rsidRPr="007732BC" w:rsidRDefault="00B75FA1" w:rsidP="007A7A7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906" w:type="dxa"/>
            <w:hideMark/>
          </w:tcPr>
          <w:p w:rsidR="00B75FA1" w:rsidRPr="007732BC" w:rsidRDefault="00B75FA1" w:rsidP="007A7A7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997" w:type="dxa"/>
            <w:hideMark/>
          </w:tcPr>
          <w:p w:rsidR="00B75FA1" w:rsidRPr="007732BC" w:rsidRDefault="00B75FA1" w:rsidP="007A7A7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7732BC" w:rsidRPr="00B75FA1" w:rsidTr="00EA1480">
        <w:trPr>
          <w:trHeight w:val="403"/>
        </w:trPr>
        <w:tc>
          <w:tcPr>
            <w:cnfStyle w:val="001000000000" w:firstRow="0" w:lastRow="0" w:firstColumn="1" w:lastColumn="0" w:oddVBand="0" w:evenVBand="0" w:oddHBand="0" w:evenHBand="0" w:firstRowFirstColumn="0" w:firstRowLastColumn="0" w:lastRowFirstColumn="0" w:lastRowLastColumn="0"/>
            <w:tcW w:w="3081" w:type="dxa"/>
            <w:hideMark/>
          </w:tcPr>
          <w:p w:rsidR="00B75FA1" w:rsidRPr="00EA1480" w:rsidRDefault="00A17DBA" w:rsidP="007A7A7C">
            <w:pPr>
              <w:jc w:val="center"/>
              <w:rPr>
                <w:rFonts w:ascii="Times New Roman" w:hAnsi="Times New Roman" w:cs="Times New Roman"/>
                <w:b w:val="0"/>
                <w:sz w:val="24"/>
                <w:szCs w:val="24"/>
              </w:rPr>
            </w:pPr>
            <w:r w:rsidRPr="00EA1480">
              <w:rPr>
                <w:rFonts w:ascii="Times New Roman" w:hAnsi="Times New Roman" w:cs="Times New Roman"/>
                <w:b w:val="0"/>
                <w:sz w:val="24"/>
                <w:szCs w:val="24"/>
              </w:rPr>
              <w:t>Farm size</w:t>
            </w:r>
          </w:p>
        </w:tc>
        <w:tc>
          <w:tcPr>
            <w:tcW w:w="1722" w:type="dxa"/>
            <w:hideMark/>
          </w:tcPr>
          <w:p w:rsidR="00A17DBA" w:rsidRPr="007732BC" w:rsidRDefault="007732BC" w:rsidP="007A7A7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732BC">
              <w:rPr>
                <w:rFonts w:ascii="Times New Roman" w:hAnsi="Times New Roman" w:cs="Times New Roman"/>
              </w:rPr>
              <w:t>(</w:t>
            </w:r>
            <w:r w:rsidR="000D12B4" w:rsidRPr="007732BC">
              <w:rPr>
                <w:rFonts w:ascii="Times New Roman" w:hAnsi="Times New Roman" w:cs="Times New Roman"/>
              </w:rPr>
              <w:t>.0134</w:t>
            </w:r>
            <w:r w:rsidRPr="007732BC">
              <w:rPr>
                <w:rFonts w:ascii="Times New Roman" w:hAnsi="Times New Roman" w:cs="Times New Roman"/>
              </w:rPr>
              <w:t>***)</w:t>
            </w:r>
          </w:p>
          <w:p w:rsidR="00B75FA1" w:rsidRPr="007732BC" w:rsidRDefault="00B75FA1" w:rsidP="007A7A7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994" w:type="dxa"/>
            <w:hideMark/>
          </w:tcPr>
          <w:p w:rsidR="00B75FA1" w:rsidRPr="007732BC" w:rsidRDefault="00665616" w:rsidP="007A7A7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.0334</w:t>
            </w:r>
          </w:p>
        </w:tc>
        <w:tc>
          <w:tcPr>
            <w:tcW w:w="906" w:type="dxa"/>
            <w:hideMark/>
          </w:tcPr>
          <w:p w:rsidR="00B75FA1" w:rsidRPr="007732BC" w:rsidRDefault="00B75FA1" w:rsidP="007A7A7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732BC">
              <w:rPr>
                <w:rFonts w:ascii="Times New Roman" w:hAnsi="Times New Roman" w:cs="Times New Roman"/>
              </w:rPr>
              <w:t>4.94</w:t>
            </w:r>
          </w:p>
        </w:tc>
        <w:tc>
          <w:tcPr>
            <w:tcW w:w="997" w:type="dxa"/>
            <w:hideMark/>
          </w:tcPr>
          <w:p w:rsidR="00B75FA1" w:rsidRPr="007732BC" w:rsidRDefault="00B75FA1" w:rsidP="007A7A7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732BC">
              <w:rPr>
                <w:rFonts w:ascii="Times New Roman" w:hAnsi="Times New Roman" w:cs="Times New Roman"/>
              </w:rPr>
              <w:t>0.000</w:t>
            </w:r>
          </w:p>
        </w:tc>
      </w:tr>
      <w:tr w:rsidR="007732BC" w:rsidRPr="00B75FA1" w:rsidTr="00EA1480">
        <w:trPr>
          <w:cnfStyle w:val="000000100000" w:firstRow="0" w:lastRow="0" w:firstColumn="0" w:lastColumn="0" w:oddVBand="0" w:evenVBand="0" w:oddHBand="1" w:evenHBand="0" w:firstRowFirstColumn="0" w:firstRowLastColumn="0" w:lastRowFirstColumn="0" w:lastRowLastColumn="0"/>
          <w:trHeight w:val="412"/>
        </w:trPr>
        <w:tc>
          <w:tcPr>
            <w:cnfStyle w:val="001000000000" w:firstRow="0" w:lastRow="0" w:firstColumn="1" w:lastColumn="0" w:oddVBand="0" w:evenVBand="0" w:oddHBand="0" w:evenHBand="0" w:firstRowFirstColumn="0" w:firstRowLastColumn="0" w:lastRowFirstColumn="0" w:lastRowLastColumn="0"/>
            <w:tcW w:w="3081" w:type="dxa"/>
            <w:hideMark/>
          </w:tcPr>
          <w:p w:rsidR="00B75FA1" w:rsidRPr="00EA1480" w:rsidRDefault="000D12B4" w:rsidP="007A7A7C">
            <w:pPr>
              <w:jc w:val="center"/>
              <w:rPr>
                <w:rFonts w:ascii="Times New Roman" w:hAnsi="Times New Roman" w:cs="Times New Roman"/>
                <w:b w:val="0"/>
                <w:sz w:val="24"/>
                <w:szCs w:val="24"/>
              </w:rPr>
            </w:pPr>
            <w:r w:rsidRPr="00EA1480">
              <w:rPr>
                <w:rFonts w:ascii="Times New Roman" w:hAnsi="Times New Roman" w:cs="Times New Roman"/>
                <w:b w:val="0"/>
                <w:sz w:val="24"/>
                <w:szCs w:val="24"/>
              </w:rPr>
              <w:t>Distance to extension svs</w:t>
            </w:r>
          </w:p>
        </w:tc>
        <w:tc>
          <w:tcPr>
            <w:tcW w:w="1722" w:type="dxa"/>
            <w:hideMark/>
          </w:tcPr>
          <w:p w:rsidR="00A17DBA" w:rsidRPr="007732BC" w:rsidRDefault="007732BC" w:rsidP="007A7A7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732BC">
              <w:rPr>
                <w:rFonts w:ascii="Times New Roman" w:hAnsi="Times New Roman" w:cs="Times New Roman"/>
              </w:rPr>
              <w:t>-.000046</w:t>
            </w:r>
          </w:p>
          <w:p w:rsidR="00B75FA1" w:rsidRPr="007732BC" w:rsidRDefault="00B75FA1" w:rsidP="007A7A7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994" w:type="dxa"/>
            <w:hideMark/>
          </w:tcPr>
          <w:p w:rsidR="00B75FA1" w:rsidRPr="007732BC" w:rsidRDefault="00665616" w:rsidP="007A7A7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.0067</w:t>
            </w:r>
          </w:p>
        </w:tc>
        <w:tc>
          <w:tcPr>
            <w:tcW w:w="906" w:type="dxa"/>
            <w:hideMark/>
          </w:tcPr>
          <w:p w:rsidR="00B75FA1" w:rsidRPr="007732BC" w:rsidRDefault="00B75FA1" w:rsidP="007A7A7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732BC">
              <w:rPr>
                <w:rFonts w:ascii="Times New Roman" w:hAnsi="Times New Roman" w:cs="Times New Roman"/>
              </w:rPr>
              <w:t>-0.84</w:t>
            </w:r>
          </w:p>
        </w:tc>
        <w:tc>
          <w:tcPr>
            <w:tcW w:w="997" w:type="dxa"/>
            <w:hideMark/>
          </w:tcPr>
          <w:p w:rsidR="00B75FA1" w:rsidRPr="007732BC" w:rsidRDefault="00B75FA1" w:rsidP="007A7A7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732BC">
              <w:rPr>
                <w:rFonts w:ascii="Times New Roman" w:hAnsi="Times New Roman" w:cs="Times New Roman"/>
              </w:rPr>
              <w:t>0.398</w:t>
            </w:r>
          </w:p>
        </w:tc>
      </w:tr>
      <w:tr w:rsidR="007732BC" w:rsidRPr="00B75FA1" w:rsidTr="00EA1480">
        <w:trPr>
          <w:trHeight w:val="430"/>
        </w:trPr>
        <w:tc>
          <w:tcPr>
            <w:cnfStyle w:val="001000000000" w:firstRow="0" w:lastRow="0" w:firstColumn="1" w:lastColumn="0" w:oddVBand="0" w:evenVBand="0" w:oddHBand="0" w:evenHBand="0" w:firstRowFirstColumn="0" w:firstRowLastColumn="0" w:lastRowFirstColumn="0" w:lastRowLastColumn="0"/>
            <w:tcW w:w="3081" w:type="dxa"/>
            <w:hideMark/>
          </w:tcPr>
          <w:p w:rsidR="00B75FA1" w:rsidRPr="00EA1480" w:rsidRDefault="000D12B4" w:rsidP="007A7A7C">
            <w:pPr>
              <w:jc w:val="center"/>
              <w:rPr>
                <w:rFonts w:ascii="Times New Roman" w:hAnsi="Times New Roman" w:cs="Times New Roman"/>
                <w:b w:val="0"/>
                <w:sz w:val="24"/>
                <w:szCs w:val="24"/>
              </w:rPr>
            </w:pPr>
            <w:r w:rsidRPr="00EA1480">
              <w:rPr>
                <w:rFonts w:ascii="Times New Roman" w:hAnsi="Times New Roman" w:cs="Times New Roman"/>
                <w:b w:val="0"/>
                <w:sz w:val="24"/>
                <w:szCs w:val="24"/>
              </w:rPr>
              <w:t>Age of hhs</w:t>
            </w:r>
          </w:p>
        </w:tc>
        <w:tc>
          <w:tcPr>
            <w:tcW w:w="1722" w:type="dxa"/>
            <w:hideMark/>
          </w:tcPr>
          <w:p w:rsidR="00A17DBA" w:rsidRPr="007732BC" w:rsidRDefault="007732BC" w:rsidP="007A7A7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732BC">
              <w:rPr>
                <w:rFonts w:ascii="Times New Roman" w:hAnsi="Times New Roman" w:cs="Times New Roman"/>
              </w:rPr>
              <w:t>(.00093***)</w:t>
            </w:r>
          </w:p>
          <w:p w:rsidR="00B75FA1" w:rsidRPr="007732BC" w:rsidRDefault="00B75FA1" w:rsidP="007A7A7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994" w:type="dxa"/>
            <w:hideMark/>
          </w:tcPr>
          <w:p w:rsidR="00B75FA1" w:rsidRPr="007732BC" w:rsidRDefault="00665616" w:rsidP="007A7A7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.0371</w:t>
            </w:r>
          </w:p>
        </w:tc>
        <w:tc>
          <w:tcPr>
            <w:tcW w:w="906" w:type="dxa"/>
            <w:hideMark/>
          </w:tcPr>
          <w:p w:rsidR="00B75FA1" w:rsidRPr="007732BC" w:rsidRDefault="00B75FA1" w:rsidP="007A7A7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732BC">
              <w:rPr>
                <w:rFonts w:ascii="Times New Roman" w:hAnsi="Times New Roman" w:cs="Times New Roman"/>
              </w:rPr>
              <w:t>3.09</w:t>
            </w:r>
          </w:p>
        </w:tc>
        <w:tc>
          <w:tcPr>
            <w:tcW w:w="997" w:type="dxa"/>
            <w:hideMark/>
          </w:tcPr>
          <w:p w:rsidR="00B75FA1" w:rsidRPr="007732BC" w:rsidRDefault="00B75FA1" w:rsidP="007A7A7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732BC">
              <w:rPr>
                <w:rFonts w:ascii="Times New Roman" w:hAnsi="Times New Roman" w:cs="Times New Roman"/>
              </w:rPr>
              <w:t>0.002</w:t>
            </w:r>
          </w:p>
        </w:tc>
      </w:tr>
      <w:tr w:rsidR="007732BC" w:rsidRPr="00B75FA1" w:rsidTr="00086B1B">
        <w:trPr>
          <w:cnfStyle w:val="000000100000" w:firstRow="0" w:lastRow="0" w:firstColumn="0" w:lastColumn="0" w:oddVBand="0" w:evenVBand="0" w:oddHBand="1" w:evenHBand="0" w:firstRowFirstColumn="0" w:firstRowLastColumn="0" w:lastRowFirstColumn="0" w:lastRowLastColumn="0"/>
          <w:trHeight w:val="511"/>
        </w:trPr>
        <w:tc>
          <w:tcPr>
            <w:cnfStyle w:val="001000000000" w:firstRow="0" w:lastRow="0" w:firstColumn="1" w:lastColumn="0" w:oddVBand="0" w:evenVBand="0" w:oddHBand="0" w:evenHBand="0" w:firstRowFirstColumn="0" w:firstRowLastColumn="0" w:lastRowFirstColumn="0" w:lastRowLastColumn="0"/>
            <w:tcW w:w="3081" w:type="dxa"/>
            <w:hideMark/>
          </w:tcPr>
          <w:p w:rsidR="00B75FA1" w:rsidRPr="00EA1480" w:rsidRDefault="000D12B4" w:rsidP="007A7A7C">
            <w:pPr>
              <w:jc w:val="center"/>
              <w:rPr>
                <w:rFonts w:ascii="Times New Roman" w:hAnsi="Times New Roman" w:cs="Times New Roman"/>
                <w:b w:val="0"/>
                <w:sz w:val="24"/>
                <w:szCs w:val="24"/>
              </w:rPr>
            </w:pPr>
            <w:r w:rsidRPr="00EA1480">
              <w:rPr>
                <w:rFonts w:ascii="Times New Roman" w:hAnsi="Times New Roman" w:cs="Times New Roman"/>
                <w:b w:val="0"/>
                <w:sz w:val="24"/>
                <w:szCs w:val="24"/>
              </w:rPr>
              <w:t>S</w:t>
            </w:r>
            <w:r w:rsidR="00B75FA1" w:rsidRPr="00EA1480">
              <w:rPr>
                <w:rFonts w:ascii="Times New Roman" w:hAnsi="Times New Roman" w:cs="Times New Roman"/>
                <w:b w:val="0"/>
                <w:sz w:val="24"/>
                <w:szCs w:val="24"/>
              </w:rPr>
              <w:t>ex</w:t>
            </w:r>
            <w:r w:rsidRPr="00EA1480">
              <w:rPr>
                <w:rFonts w:ascii="Times New Roman" w:hAnsi="Times New Roman" w:cs="Times New Roman"/>
                <w:b w:val="0"/>
                <w:sz w:val="24"/>
                <w:szCs w:val="24"/>
              </w:rPr>
              <w:t xml:space="preserve"> of hhs</w:t>
            </w:r>
          </w:p>
        </w:tc>
        <w:tc>
          <w:tcPr>
            <w:tcW w:w="1722" w:type="dxa"/>
            <w:hideMark/>
          </w:tcPr>
          <w:p w:rsidR="00A17DBA" w:rsidRPr="007732BC" w:rsidRDefault="007732BC" w:rsidP="007A7A7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732BC">
              <w:rPr>
                <w:rFonts w:ascii="Times New Roman" w:hAnsi="Times New Roman" w:cs="Times New Roman"/>
              </w:rPr>
              <w:t>(.04560***)</w:t>
            </w:r>
          </w:p>
          <w:p w:rsidR="00B75FA1" w:rsidRPr="007732BC" w:rsidRDefault="00B75FA1" w:rsidP="007A7A7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994" w:type="dxa"/>
            <w:hideMark/>
          </w:tcPr>
          <w:p w:rsidR="00B75FA1" w:rsidRPr="007732BC" w:rsidRDefault="00B75FA1" w:rsidP="007A7A7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732BC">
              <w:rPr>
                <w:rFonts w:ascii="Times New Roman" w:hAnsi="Times New Roman" w:cs="Times New Roman"/>
              </w:rPr>
              <w:t>.</w:t>
            </w:r>
            <w:r w:rsidR="00665616">
              <w:rPr>
                <w:rFonts w:ascii="Times New Roman" w:hAnsi="Times New Roman" w:cs="Times New Roman"/>
              </w:rPr>
              <w:t>0373</w:t>
            </w:r>
          </w:p>
        </w:tc>
        <w:tc>
          <w:tcPr>
            <w:tcW w:w="906" w:type="dxa"/>
            <w:hideMark/>
          </w:tcPr>
          <w:p w:rsidR="00B75FA1" w:rsidRPr="007732BC" w:rsidRDefault="00B75FA1" w:rsidP="007A7A7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732BC">
              <w:rPr>
                <w:rFonts w:ascii="Times New Roman" w:hAnsi="Times New Roman" w:cs="Times New Roman"/>
              </w:rPr>
              <w:t>3.65</w:t>
            </w:r>
          </w:p>
        </w:tc>
        <w:tc>
          <w:tcPr>
            <w:tcW w:w="997" w:type="dxa"/>
            <w:hideMark/>
          </w:tcPr>
          <w:p w:rsidR="00B75FA1" w:rsidRPr="007732BC" w:rsidRDefault="00B75FA1" w:rsidP="007A7A7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732BC">
              <w:rPr>
                <w:rFonts w:ascii="Times New Roman" w:hAnsi="Times New Roman" w:cs="Times New Roman"/>
              </w:rPr>
              <w:t>0.000</w:t>
            </w:r>
          </w:p>
        </w:tc>
      </w:tr>
      <w:tr w:rsidR="007732BC" w:rsidRPr="00B75FA1" w:rsidTr="00EA1480">
        <w:trPr>
          <w:trHeight w:val="358"/>
        </w:trPr>
        <w:tc>
          <w:tcPr>
            <w:cnfStyle w:val="001000000000" w:firstRow="0" w:lastRow="0" w:firstColumn="1" w:lastColumn="0" w:oddVBand="0" w:evenVBand="0" w:oddHBand="0" w:evenHBand="0" w:firstRowFirstColumn="0" w:firstRowLastColumn="0" w:lastRowFirstColumn="0" w:lastRowLastColumn="0"/>
            <w:tcW w:w="3081" w:type="dxa"/>
            <w:hideMark/>
          </w:tcPr>
          <w:p w:rsidR="00B75FA1" w:rsidRPr="00EA1480" w:rsidRDefault="00086B1B" w:rsidP="007A7A7C">
            <w:pPr>
              <w:jc w:val="center"/>
              <w:rPr>
                <w:rFonts w:ascii="Times New Roman" w:hAnsi="Times New Roman" w:cs="Times New Roman"/>
                <w:b w:val="0"/>
                <w:sz w:val="24"/>
                <w:szCs w:val="24"/>
              </w:rPr>
            </w:pPr>
            <w:r w:rsidRPr="00EA1480">
              <w:rPr>
                <w:rFonts w:ascii="Times New Roman" w:hAnsi="Times New Roman" w:cs="Times New Roman"/>
                <w:b w:val="0"/>
                <w:sz w:val="24"/>
                <w:szCs w:val="24"/>
              </w:rPr>
              <w:t>O</w:t>
            </w:r>
            <w:r w:rsidR="00B75FA1" w:rsidRPr="00EA1480">
              <w:rPr>
                <w:rFonts w:ascii="Times New Roman" w:hAnsi="Times New Roman" w:cs="Times New Roman"/>
                <w:b w:val="0"/>
                <w:sz w:val="24"/>
                <w:szCs w:val="24"/>
              </w:rPr>
              <w:t>f</w:t>
            </w:r>
            <w:r w:rsidRPr="00EA1480">
              <w:rPr>
                <w:rFonts w:ascii="Times New Roman" w:hAnsi="Times New Roman" w:cs="Times New Roman"/>
                <w:b w:val="0"/>
                <w:sz w:val="24"/>
                <w:szCs w:val="24"/>
              </w:rPr>
              <w:t>f-f</w:t>
            </w:r>
            <w:r w:rsidR="00B75FA1" w:rsidRPr="00EA1480">
              <w:rPr>
                <w:rFonts w:ascii="Times New Roman" w:hAnsi="Times New Roman" w:cs="Times New Roman"/>
                <w:b w:val="0"/>
                <w:sz w:val="24"/>
                <w:szCs w:val="24"/>
              </w:rPr>
              <w:t>arm</w:t>
            </w:r>
          </w:p>
        </w:tc>
        <w:tc>
          <w:tcPr>
            <w:tcW w:w="1722" w:type="dxa"/>
            <w:hideMark/>
          </w:tcPr>
          <w:p w:rsidR="007732BC" w:rsidRPr="007732BC" w:rsidRDefault="007732BC" w:rsidP="007A7A7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732BC">
              <w:rPr>
                <w:rFonts w:ascii="Times New Roman" w:hAnsi="Times New Roman" w:cs="Times New Roman"/>
              </w:rPr>
              <w:t>(.00930**)</w:t>
            </w:r>
          </w:p>
          <w:p w:rsidR="00B75FA1" w:rsidRPr="007732BC" w:rsidRDefault="00B75FA1" w:rsidP="007A7A7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994" w:type="dxa"/>
            <w:hideMark/>
          </w:tcPr>
          <w:p w:rsidR="00B75FA1" w:rsidRPr="007732BC" w:rsidRDefault="00B75FA1" w:rsidP="007A7A7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732BC">
              <w:rPr>
                <w:rFonts w:ascii="Times New Roman" w:hAnsi="Times New Roman" w:cs="Times New Roman"/>
              </w:rPr>
              <w:t>.</w:t>
            </w:r>
            <w:r w:rsidR="00665616">
              <w:rPr>
                <w:rFonts w:ascii="Times New Roman" w:hAnsi="Times New Roman" w:cs="Times New Roman"/>
              </w:rPr>
              <w:t>0449</w:t>
            </w:r>
          </w:p>
        </w:tc>
        <w:tc>
          <w:tcPr>
            <w:tcW w:w="906" w:type="dxa"/>
            <w:hideMark/>
          </w:tcPr>
          <w:p w:rsidR="00B75FA1" w:rsidRPr="007732BC" w:rsidRDefault="00B75FA1" w:rsidP="007A7A7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732BC">
              <w:rPr>
                <w:rFonts w:ascii="Times New Roman" w:hAnsi="Times New Roman" w:cs="Times New Roman"/>
              </w:rPr>
              <w:t>2.54</w:t>
            </w:r>
          </w:p>
        </w:tc>
        <w:tc>
          <w:tcPr>
            <w:tcW w:w="997" w:type="dxa"/>
            <w:hideMark/>
          </w:tcPr>
          <w:p w:rsidR="00B75FA1" w:rsidRPr="007732BC" w:rsidRDefault="00B75FA1" w:rsidP="007A7A7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732BC">
              <w:rPr>
                <w:rFonts w:ascii="Times New Roman" w:hAnsi="Times New Roman" w:cs="Times New Roman"/>
              </w:rPr>
              <w:t>0.011</w:t>
            </w:r>
          </w:p>
        </w:tc>
      </w:tr>
      <w:tr w:rsidR="007732BC" w:rsidRPr="00B75FA1" w:rsidTr="00086B1B">
        <w:trPr>
          <w:cnfStyle w:val="000000100000" w:firstRow="0" w:lastRow="0" w:firstColumn="0" w:lastColumn="0" w:oddVBand="0" w:evenVBand="0" w:oddHBand="1" w:evenHBand="0" w:firstRowFirstColumn="0" w:firstRowLastColumn="0" w:lastRowFirstColumn="0" w:lastRowLastColumn="0"/>
          <w:trHeight w:val="358"/>
        </w:trPr>
        <w:tc>
          <w:tcPr>
            <w:cnfStyle w:val="001000000000" w:firstRow="0" w:lastRow="0" w:firstColumn="1" w:lastColumn="0" w:oddVBand="0" w:evenVBand="0" w:oddHBand="0" w:evenHBand="0" w:firstRowFirstColumn="0" w:firstRowLastColumn="0" w:lastRowFirstColumn="0" w:lastRowLastColumn="0"/>
            <w:tcW w:w="3081" w:type="dxa"/>
            <w:hideMark/>
          </w:tcPr>
          <w:p w:rsidR="00B75FA1" w:rsidRPr="00EA1480" w:rsidRDefault="000D12B4" w:rsidP="007A7A7C">
            <w:pPr>
              <w:jc w:val="center"/>
              <w:rPr>
                <w:rFonts w:ascii="Times New Roman" w:hAnsi="Times New Roman" w:cs="Times New Roman"/>
                <w:b w:val="0"/>
                <w:sz w:val="24"/>
                <w:szCs w:val="24"/>
              </w:rPr>
            </w:pPr>
            <w:r w:rsidRPr="00EA1480">
              <w:rPr>
                <w:rFonts w:ascii="Times New Roman" w:hAnsi="Times New Roman" w:cs="Times New Roman"/>
                <w:b w:val="0"/>
                <w:sz w:val="24"/>
                <w:szCs w:val="24"/>
              </w:rPr>
              <w:t>Market distance</w:t>
            </w:r>
          </w:p>
        </w:tc>
        <w:tc>
          <w:tcPr>
            <w:tcW w:w="1722" w:type="dxa"/>
            <w:hideMark/>
          </w:tcPr>
          <w:p w:rsidR="00B75FA1" w:rsidRPr="007732BC" w:rsidRDefault="007732BC" w:rsidP="007A7A7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732BC">
              <w:rPr>
                <w:rFonts w:ascii="Times New Roman" w:hAnsi="Times New Roman" w:cs="Times New Roman"/>
              </w:rPr>
              <w:t>(-.00015***)</w:t>
            </w:r>
          </w:p>
        </w:tc>
        <w:tc>
          <w:tcPr>
            <w:tcW w:w="1994" w:type="dxa"/>
            <w:hideMark/>
          </w:tcPr>
          <w:p w:rsidR="00B75FA1" w:rsidRPr="007732BC" w:rsidRDefault="00665616" w:rsidP="007A7A7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.006</w:t>
            </w:r>
          </w:p>
        </w:tc>
        <w:tc>
          <w:tcPr>
            <w:tcW w:w="906" w:type="dxa"/>
            <w:hideMark/>
          </w:tcPr>
          <w:p w:rsidR="00B75FA1" w:rsidRPr="007732BC" w:rsidRDefault="00B75FA1" w:rsidP="007A7A7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732BC">
              <w:rPr>
                <w:rFonts w:ascii="Times New Roman" w:hAnsi="Times New Roman" w:cs="Times New Roman"/>
              </w:rPr>
              <w:t>-2.74</w:t>
            </w:r>
          </w:p>
        </w:tc>
        <w:tc>
          <w:tcPr>
            <w:tcW w:w="997" w:type="dxa"/>
            <w:hideMark/>
          </w:tcPr>
          <w:p w:rsidR="00B75FA1" w:rsidRPr="007732BC" w:rsidRDefault="00B75FA1" w:rsidP="007A7A7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732BC">
              <w:rPr>
                <w:rFonts w:ascii="Times New Roman" w:hAnsi="Times New Roman" w:cs="Times New Roman"/>
              </w:rPr>
              <w:t>0.006</w:t>
            </w:r>
          </w:p>
        </w:tc>
      </w:tr>
      <w:tr w:rsidR="007732BC" w:rsidRPr="00B75FA1" w:rsidTr="00EA1480">
        <w:trPr>
          <w:trHeight w:val="358"/>
        </w:trPr>
        <w:tc>
          <w:tcPr>
            <w:cnfStyle w:val="001000000000" w:firstRow="0" w:lastRow="0" w:firstColumn="1" w:lastColumn="0" w:oddVBand="0" w:evenVBand="0" w:oddHBand="0" w:evenHBand="0" w:firstRowFirstColumn="0" w:firstRowLastColumn="0" w:lastRowFirstColumn="0" w:lastRowLastColumn="0"/>
            <w:tcW w:w="3081" w:type="dxa"/>
            <w:hideMark/>
          </w:tcPr>
          <w:p w:rsidR="00B75FA1" w:rsidRPr="00EA1480" w:rsidRDefault="006D4EB7" w:rsidP="007A7A7C">
            <w:pPr>
              <w:jc w:val="center"/>
              <w:rPr>
                <w:rFonts w:ascii="Times New Roman" w:hAnsi="Times New Roman" w:cs="Times New Roman"/>
                <w:b w:val="0"/>
                <w:sz w:val="24"/>
                <w:szCs w:val="24"/>
              </w:rPr>
            </w:pPr>
            <w:r w:rsidRPr="00EA1480">
              <w:rPr>
                <w:rFonts w:ascii="Times New Roman" w:hAnsi="Times New Roman" w:cs="Times New Roman"/>
                <w:b w:val="0"/>
                <w:sz w:val="24"/>
                <w:szCs w:val="24"/>
              </w:rPr>
              <w:t>C</w:t>
            </w:r>
            <w:r w:rsidR="000D12B4" w:rsidRPr="00EA1480">
              <w:rPr>
                <w:rFonts w:ascii="Times New Roman" w:hAnsi="Times New Roman" w:cs="Times New Roman"/>
                <w:b w:val="0"/>
                <w:sz w:val="24"/>
                <w:szCs w:val="24"/>
              </w:rPr>
              <w:t>redit</w:t>
            </w:r>
          </w:p>
        </w:tc>
        <w:tc>
          <w:tcPr>
            <w:tcW w:w="1722" w:type="dxa"/>
            <w:hideMark/>
          </w:tcPr>
          <w:p w:rsidR="00A17DBA" w:rsidRPr="007732BC" w:rsidRDefault="007732BC" w:rsidP="007A7A7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732BC">
              <w:rPr>
                <w:rFonts w:ascii="Times New Roman" w:hAnsi="Times New Roman" w:cs="Times New Roman"/>
              </w:rPr>
              <w:t>.00017</w:t>
            </w:r>
          </w:p>
          <w:p w:rsidR="00B75FA1" w:rsidRPr="007732BC" w:rsidRDefault="00B75FA1" w:rsidP="007A7A7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994" w:type="dxa"/>
            <w:hideMark/>
          </w:tcPr>
          <w:p w:rsidR="00B75FA1" w:rsidRPr="007732BC" w:rsidRDefault="00665616" w:rsidP="007A7A7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.3537</w:t>
            </w:r>
          </w:p>
        </w:tc>
        <w:tc>
          <w:tcPr>
            <w:tcW w:w="906" w:type="dxa"/>
            <w:hideMark/>
          </w:tcPr>
          <w:p w:rsidR="00B75FA1" w:rsidRPr="007732BC" w:rsidRDefault="00B75FA1" w:rsidP="007A7A7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732BC">
              <w:rPr>
                <w:rFonts w:ascii="Times New Roman" w:hAnsi="Times New Roman" w:cs="Times New Roman"/>
              </w:rPr>
              <w:t>0.06</w:t>
            </w:r>
          </w:p>
        </w:tc>
        <w:tc>
          <w:tcPr>
            <w:tcW w:w="997" w:type="dxa"/>
            <w:hideMark/>
          </w:tcPr>
          <w:p w:rsidR="00B75FA1" w:rsidRPr="007732BC" w:rsidRDefault="00B75FA1" w:rsidP="007A7A7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732BC">
              <w:rPr>
                <w:rFonts w:ascii="Times New Roman" w:hAnsi="Times New Roman" w:cs="Times New Roman"/>
              </w:rPr>
              <w:t>0.950</w:t>
            </w:r>
          </w:p>
        </w:tc>
      </w:tr>
      <w:tr w:rsidR="007732BC" w:rsidRPr="00B75FA1" w:rsidTr="00EA1480">
        <w:trPr>
          <w:cnfStyle w:val="000000100000" w:firstRow="0" w:lastRow="0" w:firstColumn="0" w:lastColumn="0" w:oddVBand="0" w:evenVBand="0" w:oddHBand="1" w:evenHBand="0" w:firstRowFirstColumn="0" w:firstRowLastColumn="0" w:lastRowFirstColumn="0" w:lastRowLastColumn="0"/>
          <w:trHeight w:val="430"/>
        </w:trPr>
        <w:tc>
          <w:tcPr>
            <w:cnfStyle w:val="001000000000" w:firstRow="0" w:lastRow="0" w:firstColumn="1" w:lastColumn="0" w:oddVBand="0" w:evenVBand="0" w:oddHBand="0" w:evenHBand="0" w:firstRowFirstColumn="0" w:firstRowLastColumn="0" w:lastRowFirstColumn="0" w:lastRowLastColumn="0"/>
            <w:tcW w:w="3081" w:type="dxa"/>
            <w:hideMark/>
          </w:tcPr>
          <w:p w:rsidR="00B75FA1" w:rsidRPr="00EA1480" w:rsidRDefault="006D4EB7" w:rsidP="007A7A7C">
            <w:pPr>
              <w:jc w:val="center"/>
              <w:rPr>
                <w:rFonts w:ascii="Times New Roman" w:hAnsi="Times New Roman" w:cs="Times New Roman"/>
                <w:b w:val="0"/>
                <w:sz w:val="24"/>
                <w:szCs w:val="24"/>
              </w:rPr>
            </w:pPr>
            <w:r w:rsidRPr="00EA1480">
              <w:rPr>
                <w:rFonts w:ascii="Times New Roman" w:hAnsi="Times New Roman" w:cs="Times New Roman"/>
                <w:b w:val="0"/>
                <w:sz w:val="24"/>
                <w:szCs w:val="24"/>
              </w:rPr>
              <w:t>L</w:t>
            </w:r>
            <w:r w:rsidR="000D12B4" w:rsidRPr="00EA1480">
              <w:rPr>
                <w:rFonts w:ascii="Times New Roman" w:hAnsi="Times New Roman" w:cs="Times New Roman"/>
                <w:b w:val="0"/>
                <w:sz w:val="24"/>
                <w:szCs w:val="24"/>
              </w:rPr>
              <w:t>ivestock</w:t>
            </w:r>
          </w:p>
        </w:tc>
        <w:tc>
          <w:tcPr>
            <w:tcW w:w="1722" w:type="dxa"/>
            <w:hideMark/>
          </w:tcPr>
          <w:p w:rsidR="00A17DBA" w:rsidRPr="007732BC" w:rsidRDefault="007732BC" w:rsidP="007A7A7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732BC">
              <w:rPr>
                <w:rFonts w:ascii="Times New Roman" w:hAnsi="Times New Roman" w:cs="Times New Roman"/>
              </w:rPr>
              <w:t>.00056</w:t>
            </w:r>
          </w:p>
          <w:p w:rsidR="00B75FA1" w:rsidRPr="007732BC" w:rsidRDefault="00B75FA1" w:rsidP="007A7A7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994" w:type="dxa"/>
            <w:hideMark/>
          </w:tcPr>
          <w:p w:rsidR="00B75FA1" w:rsidRPr="007732BC" w:rsidRDefault="00665616" w:rsidP="007A7A7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.1477</w:t>
            </w:r>
          </w:p>
        </w:tc>
        <w:tc>
          <w:tcPr>
            <w:tcW w:w="906" w:type="dxa"/>
            <w:hideMark/>
          </w:tcPr>
          <w:p w:rsidR="00B75FA1" w:rsidRPr="007732BC" w:rsidRDefault="00B75FA1" w:rsidP="007A7A7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732BC">
              <w:rPr>
                <w:rFonts w:ascii="Times New Roman" w:hAnsi="Times New Roman" w:cs="Times New Roman"/>
              </w:rPr>
              <w:t>0.47</w:t>
            </w:r>
          </w:p>
        </w:tc>
        <w:tc>
          <w:tcPr>
            <w:tcW w:w="997" w:type="dxa"/>
            <w:hideMark/>
          </w:tcPr>
          <w:p w:rsidR="00B75FA1" w:rsidRPr="007732BC" w:rsidRDefault="00B75FA1" w:rsidP="007A7A7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732BC">
              <w:rPr>
                <w:rFonts w:ascii="Times New Roman" w:hAnsi="Times New Roman" w:cs="Times New Roman"/>
              </w:rPr>
              <w:t>0.641</w:t>
            </w:r>
          </w:p>
        </w:tc>
      </w:tr>
      <w:tr w:rsidR="007732BC" w:rsidRPr="00B75FA1" w:rsidTr="00EA1480">
        <w:trPr>
          <w:trHeight w:val="448"/>
        </w:trPr>
        <w:tc>
          <w:tcPr>
            <w:cnfStyle w:val="001000000000" w:firstRow="0" w:lastRow="0" w:firstColumn="1" w:lastColumn="0" w:oddVBand="0" w:evenVBand="0" w:oddHBand="0" w:evenHBand="0" w:firstRowFirstColumn="0" w:firstRowLastColumn="0" w:lastRowFirstColumn="0" w:lastRowLastColumn="0"/>
            <w:tcW w:w="3081" w:type="dxa"/>
            <w:hideMark/>
          </w:tcPr>
          <w:p w:rsidR="00B75FA1" w:rsidRPr="00EA1480" w:rsidRDefault="000D12B4" w:rsidP="007A7A7C">
            <w:pPr>
              <w:jc w:val="center"/>
              <w:rPr>
                <w:rFonts w:ascii="Times New Roman" w:hAnsi="Times New Roman" w:cs="Times New Roman"/>
                <w:b w:val="0"/>
                <w:sz w:val="24"/>
                <w:szCs w:val="24"/>
              </w:rPr>
            </w:pPr>
            <w:r w:rsidRPr="00EA1480">
              <w:rPr>
                <w:rFonts w:ascii="Times New Roman" w:hAnsi="Times New Roman" w:cs="Times New Roman"/>
                <w:b w:val="0"/>
                <w:sz w:val="24"/>
                <w:szCs w:val="24"/>
              </w:rPr>
              <w:t xml:space="preserve">Family </w:t>
            </w:r>
            <w:r w:rsidR="00B75FA1" w:rsidRPr="00EA1480">
              <w:rPr>
                <w:rFonts w:ascii="Times New Roman" w:hAnsi="Times New Roman" w:cs="Times New Roman"/>
                <w:b w:val="0"/>
                <w:sz w:val="24"/>
                <w:szCs w:val="24"/>
              </w:rPr>
              <w:t>size</w:t>
            </w:r>
          </w:p>
        </w:tc>
        <w:tc>
          <w:tcPr>
            <w:tcW w:w="1722" w:type="dxa"/>
            <w:hideMark/>
          </w:tcPr>
          <w:p w:rsidR="00A17DBA" w:rsidRPr="007732BC" w:rsidRDefault="007732BC" w:rsidP="007A7A7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732BC">
              <w:rPr>
                <w:rFonts w:ascii="Times New Roman" w:hAnsi="Times New Roman" w:cs="Times New Roman"/>
              </w:rPr>
              <w:t>-.0016</w:t>
            </w:r>
          </w:p>
          <w:p w:rsidR="00B75FA1" w:rsidRPr="007732BC" w:rsidRDefault="00B75FA1" w:rsidP="007A7A7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994" w:type="dxa"/>
            <w:hideMark/>
          </w:tcPr>
          <w:p w:rsidR="00B75FA1" w:rsidRPr="007732BC" w:rsidRDefault="00665616" w:rsidP="007A7A7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.1666</w:t>
            </w:r>
          </w:p>
        </w:tc>
        <w:tc>
          <w:tcPr>
            <w:tcW w:w="906" w:type="dxa"/>
            <w:hideMark/>
          </w:tcPr>
          <w:p w:rsidR="00B75FA1" w:rsidRPr="007732BC" w:rsidRDefault="00B75FA1" w:rsidP="007A7A7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732BC">
              <w:rPr>
                <w:rFonts w:ascii="Times New Roman" w:hAnsi="Times New Roman" w:cs="Times New Roman"/>
              </w:rPr>
              <w:t>-1.20</w:t>
            </w:r>
          </w:p>
        </w:tc>
        <w:tc>
          <w:tcPr>
            <w:tcW w:w="997" w:type="dxa"/>
            <w:hideMark/>
          </w:tcPr>
          <w:p w:rsidR="00B75FA1" w:rsidRPr="007732BC" w:rsidRDefault="00B75FA1" w:rsidP="007A7A7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732BC">
              <w:rPr>
                <w:rFonts w:ascii="Times New Roman" w:hAnsi="Times New Roman" w:cs="Times New Roman"/>
              </w:rPr>
              <w:t>0.229</w:t>
            </w:r>
          </w:p>
        </w:tc>
      </w:tr>
      <w:tr w:rsidR="007732BC" w:rsidRPr="00B75FA1" w:rsidTr="00EA1480">
        <w:trPr>
          <w:cnfStyle w:val="000000100000" w:firstRow="0" w:lastRow="0" w:firstColumn="0" w:lastColumn="0" w:oddVBand="0" w:evenVBand="0" w:oddHBand="1" w:evenHBand="0" w:firstRowFirstColumn="0" w:firstRowLastColumn="0" w:lastRowFirstColumn="0" w:lastRowLastColumn="0"/>
          <w:trHeight w:val="367"/>
        </w:trPr>
        <w:tc>
          <w:tcPr>
            <w:cnfStyle w:val="001000000000" w:firstRow="0" w:lastRow="0" w:firstColumn="1" w:lastColumn="0" w:oddVBand="0" w:evenVBand="0" w:oddHBand="0" w:evenHBand="0" w:firstRowFirstColumn="0" w:firstRowLastColumn="0" w:lastRowFirstColumn="0" w:lastRowLastColumn="0"/>
            <w:tcW w:w="3081" w:type="dxa"/>
            <w:hideMark/>
          </w:tcPr>
          <w:p w:rsidR="00B75FA1" w:rsidRPr="00EA1480" w:rsidRDefault="000D12B4" w:rsidP="007A7A7C">
            <w:pPr>
              <w:jc w:val="center"/>
              <w:rPr>
                <w:rFonts w:ascii="Times New Roman" w:hAnsi="Times New Roman" w:cs="Times New Roman"/>
                <w:b w:val="0"/>
                <w:sz w:val="24"/>
                <w:szCs w:val="24"/>
              </w:rPr>
            </w:pPr>
            <w:r w:rsidRPr="00EA1480">
              <w:rPr>
                <w:rFonts w:ascii="Times New Roman" w:hAnsi="Times New Roman" w:cs="Times New Roman"/>
                <w:b w:val="0"/>
                <w:sz w:val="24"/>
                <w:szCs w:val="24"/>
              </w:rPr>
              <w:t>Education level</w:t>
            </w:r>
          </w:p>
        </w:tc>
        <w:tc>
          <w:tcPr>
            <w:tcW w:w="1722" w:type="dxa"/>
            <w:hideMark/>
          </w:tcPr>
          <w:p w:rsidR="00A17DBA" w:rsidRPr="007732BC" w:rsidRDefault="007732BC" w:rsidP="007A7A7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732BC">
              <w:rPr>
                <w:rFonts w:ascii="Times New Roman" w:hAnsi="Times New Roman" w:cs="Times New Roman"/>
              </w:rPr>
              <w:t>(.0051***)</w:t>
            </w:r>
          </w:p>
          <w:p w:rsidR="00B75FA1" w:rsidRPr="007732BC" w:rsidRDefault="00B75FA1" w:rsidP="007A7A7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994" w:type="dxa"/>
            <w:hideMark/>
          </w:tcPr>
          <w:p w:rsidR="00B75FA1" w:rsidRPr="007732BC" w:rsidRDefault="00665616" w:rsidP="007A7A7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lastRenderedPageBreak/>
              <w:t>.0128</w:t>
            </w:r>
          </w:p>
        </w:tc>
        <w:tc>
          <w:tcPr>
            <w:tcW w:w="906" w:type="dxa"/>
            <w:hideMark/>
          </w:tcPr>
          <w:p w:rsidR="00B75FA1" w:rsidRPr="007732BC" w:rsidRDefault="00B75FA1" w:rsidP="007A7A7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732BC">
              <w:rPr>
                <w:rFonts w:ascii="Times New Roman" w:hAnsi="Times New Roman" w:cs="Times New Roman"/>
              </w:rPr>
              <w:t>4.90</w:t>
            </w:r>
          </w:p>
        </w:tc>
        <w:tc>
          <w:tcPr>
            <w:tcW w:w="997" w:type="dxa"/>
            <w:hideMark/>
          </w:tcPr>
          <w:p w:rsidR="00B75FA1" w:rsidRPr="007732BC" w:rsidRDefault="00B75FA1" w:rsidP="007A7A7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732BC">
              <w:rPr>
                <w:rFonts w:ascii="Times New Roman" w:hAnsi="Times New Roman" w:cs="Times New Roman"/>
              </w:rPr>
              <w:t>0.000</w:t>
            </w:r>
          </w:p>
        </w:tc>
      </w:tr>
    </w:tbl>
    <w:p w:rsidR="009E5009" w:rsidRPr="00E763FE" w:rsidRDefault="00086B1B" w:rsidP="009E5009">
      <w:pPr>
        <w:spacing w:after="0" w:line="240" w:lineRule="auto"/>
        <w:rPr>
          <w:rFonts w:ascii="Times New Roman" w:hAnsi="Times New Roman" w:cs="Times New Roman"/>
          <w:sz w:val="18"/>
          <w:szCs w:val="18"/>
        </w:rPr>
      </w:pPr>
      <w:r>
        <w:lastRenderedPageBreak/>
        <w:t xml:space="preserve">  </w:t>
      </w:r>
      <w:r w:rsidR="009E5009" w:rsidRPr="00E763FE">
        <w:rPr>
          <w:rFonts w:ascii="Times New Roman" w:hAnsi="Times New Roman" w:cs="Times New Roman"/>
          <w:sz w:val="18"/>
          <w:szCs w:val="18"/>
        </w:rPr>
        <w:t>Number of obs   =        380</w:t>
      </w:r>
    </w:p>
    <w:p w:rsidR="009E5009" w:rsidRPr="00E763FE" w:rsidRDefault="009E5009" w:rsidP="009E5009">
      <w:pPr>
        <w:spacing w:after="0" w:line="240" w:lineRule="auto"/>
        <w:rPr>
          <w:rFonts w:ascii="Times New Roman" w:hAnsi="Times New Roman" w:cs="Times New Roman"/>
          <w:sz w:val="18"/>
          <w:szCs w:val="18"/>
        </w:rPr>
      </w:pPr>
      <w:r w:rsidRPr="00E763FE">
        <w:rPr>
          <w:rFonts w:ascii="Times New Roman" w:hAnsi="Times New Roman" w:cs="Times New Roman"/>
          <w:sz w:val="18"/>
          <w:szCs w:val="18"/>
        </w:rPr>
        <w:t xml:space="preserve">                                                                                                                                                     LR chi2 (10)     =     380.82</w:t>
      </w:r>
    </w:p>
    <w:p w:rsidR="009E5009" w:rsidRPr="00E763FE" w:rsidRDefault="00734144" w:rsidP="009E5009">
      <w:pPr>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r w:rsidR="009E5009" w:rsidRPr="00E763FE">
        <w:rPr>
          <w:rFonts w:ascii="Times New Roman" w:hAnsi="Times New Roman" w:cs="Times New Roman"/>
          <w:sz w:val="18"/>
          <w:szCs w:val="18"/>
        </w:rPr>
        <w:t xml:space="preserve">                                                                                                                                     Prob &gt; chi2     =     0.0000</w:t>
      </w:r>
    </w:p>
    <w:p w:rsidR="00050C9D" w:rsidRPr="009E5009" w:rsidRDefault="009E5009" w:rsidP="009E5009">
      <w:pPr>
        <w:spacing w:after="0" w:line="240" w:lineRule="auto"/>
        <w:rPr>
          <w:rFonts w:ascii="Times New Roman" w:hAnsi="Times New Roman" w:cs="Times New Roman"/>
          <w:sz w:val="18"/>
          <w:szCs w:val="18"/>
        </w:rPr>
      </w:pPr>
      <w:r w:rsidRPr="00E763FE">
        <w:rPr>
          <w:rFonts w:ascii="Times New Roman" w:hAnsi="Times New Roman" w:cs="Times New Roman"/>
          <w:sz w:val="18"/>
          <w:szCs w:val="18"/>
        </w:rPr>
        <w:t xml:space="preserve">Log likelihood = -30.62772                                                                                                      </w:t>
      </w:r>
      <w:r>
        <w:rPr>
          <w:rFonts w:ascii="Times New Roman" w:hAnsi="Times New Roman" w:cs="Times New Roman"/>
          <w:sz w:val="18"/>
          <w:szCs w:val="18"/>
        </w:rPr>
        <w:t xml:space="preserve">   Pseudo R2       =     0.8614</w:t>
      </w:r>
    </w:p>
    <w:p w:rsidR="00086B1B" w:rsidRDefault="00086B1B" w:rsidP="00086B1B">
      <w:r>
        <w:t xml:space="preserve"> </w:t>
      </w:r>
      <w:r>
        <w:rPr>
          <w:rFonts w:ascii="Times New Roman" w:hAnsi="Times New Roman" w:cs="Times New Roman"/>
          <w:b/>
          <w:bCs/>
        </w:rPr>
        <w:t>Source: model</w:t>
      </w:r>
      <w:r w:rsidRPr="00460BE8">
        <w:rPr>
          <w:rFonts w:ascii="Times New Roman" w:hAnsi="Times New Roman" w:cs="Times New Roman"/>
          <w:b/>
          <w:bCs/>
        </w:rPr>
        <w:t xml:space="preserve"> result, 2019</w:t>
      </w:r>
    </w:p>
    <w:p w:rsidR="00C27D0D" w:rsidRPr="00EA1480" w:rsidRDefault="00C27D0D" w:rsidP="00EA1480">
      <w:pPr>
        <w:rPr>
          <w:rFonts w:ascii="Times New Roman" w:hAnsi="Times New Roman" w:cs="Times New Roman"/>
          <w:b/>
          <w:bCs/>
          <w:sz w:val="24"/>
          <w:szCs w:val="24"/>
        </w:rPr>
      </w:pPr>
      <w:r>
        <w:rPr>
          <w:rFonts w:ascii="Times New Roman" w:hAnsi="Times New Roman" w:cs="Times New Roman"/>
          <w:b/>
          <w:bCs/>
          <w:sz w:val="24"/>
          <w:szCs w:val="24"/>
        </w:rPr>
        <w:t xml:space="preserve">Note: </w:t>
      </w:r>
      <w:r w:rsidRPr="00CD238A">
        <w:rPr>
          <w:rFonts w:ascii="Times New Roman" w:hAnsi="Times New Roman" w:cs="Times New Roman"/>
          <w:b/>
          <w:bCs/>
          <w:sz w:val="24"/>
          <w:szCs w:val="24"/>
        </w:rPr>
        <w:t>***</w:t>
      </w:r>
      <w:r w:rsidRPr="00C27D0D">
        <w:rPr>
          <w:rFonts w:ascii="Times New Roman" w:hAnsi="Times New Roman" w:cs="Times New Roman"/>
          <w:bCs/>
          <w:sz w:val="24"/>
          <w:szCs w:val="24"/>
        </w:rPr>
        <w:t xml:space="preserve"> and </w:t>
      </w:r>
      <w:r w:rsidR="00086B1B">
        <w:rPr>
          <w:rFonts w:ascii="Times New Roman" w:hAnsi="Times New Roman" w:cs="Times New Roman"/>
          <w:b/>
          <w:bCs/>
        </w:rPr>
        <w:t>**</w:t>
      </w:r>
      <w:r w:rsidR="007732BC">
        <w:rPr>
          <w:rFonts w:ascii="Times New Roman" w:hAnsi="Times New Roman" w:cs="Times New Roman"/>
          <w:b/>
          <w:bCs/>
        </w:rPr>
        <w:t>)</w:t>
      </w:r>
      <w:r w:rsidR="00086B1B">
        <w:rPr>
          <w:rFonts w:ascii="Times New Roman" w:hAnsi="Times New Roman" w:cs="Times New Roman"/>
          <w:b/>
          <w:bCs/>
        </w:rPr>
        <w:t xml:space="preserve"> </w:t>
      </w:r>
      <w:r w:rsidRPr="00C27D0D">
        <w:rPr>
          <w:rFonts w:ascii="Times New Roman" w:hAnsi="Times New Roman" w:cs="Times New Roman"/>
          <w:bCs/>
          <w:sz w:val="24"/>
          <w:szCs w:val="24"/>
        </w:rPr>
        <w:t>shows significance of the coefficients at 1% and 5% significance levels respectively</w:t>
      </w:r>
    </w:p>
    <w:p w:rsidR="00FB010F" w:rsidRPr="00956F61" w:rsidRDefault="007A267D" w:rsidP="007A267D">
      <w:pPr>
        <w:pStyle w:val="Heading3"/>
        <w:spacing w:line="360" w:lineRule="auto"/>
        <w:rPr>
          <w:rFonts w:ascii="Times New Roman" w:hAnsi="Times New Roman" w:cs="Times New Roman"/>
          <w:color w:val="auto"/>
        </w:rPr>
      </w:pPr>
      <w:bookmarkStart w:id="131" w:name="_Toc16174791"/>
      <w:r w:rsidRPr="00956F61">
        <w:rPr>
          <w:rFonts w:ascii="Times New Roman" w:hAnsi="Times New Roman" w:cs="Times New Roman"/>
          <w:color w:val="auto"/>
        </w:rPr>
        <w:t>4.4</w:t>
      </w:r>
      <w:r w:rsidR="00FB010F" w:rsidRPr="00956F61">
        <w:rPr>
          <w:rFonts w:ascii="Times New Roman" w:hAnsi="Times New Roman" w:cs="Times New Roman"/>
          <w:color w:val="auto"/>
        </w:rPr>
        <w:t xml:space="preserve">.2. Factors </w:t>
      </w:r>
      <w:r w:rsidR="00E172BA" w:rsidRPr="00956F61">
        <w:rPr>
          <w:rFonts w:ascii="Times New Roman" w:hAnsi="Times New Roman" w:cs="Times New Roman"/>
          <w:color w:val="auto"/>
        </w:rPr>
        <w:t>influencing</w:t>
      </w:r>
      <w:r w:rsidR="00FB010F" w:rsidRPr="00956F61">
        <w:rPr>
          <w:rFonts w:ascii="Times New Roman" w:hAnsi="Times New Roman" w:cs="Times New Roman"/>
          <w:color w:val="auto"/>
        </w:rPr>
        <w:t xml:space="preserve"> the Extent of Sesame Production Participation</w:t>
      </w:r>
      <w:r w:rsidR="00EA1480">
        <w:rPr>
          <w:rFonts w:ascii="Times New Roman" w:hAnsi="Times New Roman" w:cs="Times New Roman"/>
          <w:color w:val="auto"/>
        </w:rPr>
        <w:t xml:space="preserve"> /</w:t>
      </w:r>
      <w:r w:rsidR="00EA1480" w:rsidRPr="00EA1480">
        <w:rPr>
          <w:rFonts w:ascii="Times New Roman" w:hAnsi="Times New Roman" w:cs="Times New Roman"/>
          <w:color w:val="auto"/>
        </w:rPr>
        <w:t>Truncated regression/</w:t>
      </w:r>
      <w:bookmarkEnd w:id="131"/>
    </w:p>
    <w:p w:rsidR="00515913" w:rsidRPr="006C4CF3" w:rsidRDefault="00FB010F" w:rsidP="00FA1B98">
      <w:pPr>
        <w:spacing w:line="360" w:lineRule="auto"/>
        <w:jc w:val="both"/>
        <w:rPr>
          <w:rFonts w:ascii="Times New Roman" w:hAnsi="Times New Roman" w:cs="Times New Roman"/>
          <w:sz w:val="24"/>
          <w:szCs w:val="24"/>
        </w:rPr>
      </w:pPr>
      <w:r w:rsidRPr="00DD2903">
        <w:rPr>
          <w:rFonts w:ascii="Times New Roman" w:hAnsi="Times New Roman" w:cs="Times New Roman"/>
          <w:sz w:val="24"/>
          <w:szCs w:val="24"/>
        </w:rPr>
        <w:t xml:space="preserve">This section focuses on factors determining the </w:t>
      </w:r>
      <w:r w:rsidR="00473A93">
        <w:rPr>
          <w:rFonts w:ascii="Times New Roman" w:hAnsi="Times New Roman" w:cs="Times New Roman"/>
          <w:sz w:val="24"/>
          <w:szCs w:val="24"/>
        </w:rPr>
        <w:t xml:space="preserve">extent </w:t>
      </w:r>
      <w:r w:rsidRPr="00DD2903">
        <w:rPr>
          <w:rFonts w:ascii="Times New Roman" w:hAnsi="Times New Roman" w:cs="Times New Roman"/>
          <w:sz w:val="24"/>
          <w:szCs w:val="24"/>
        </w:rPr>
        <w:t xml:space="preserve">of farmers’ participation in sesame production, conditional on decision to produce sesame. Truncated regression is used in this case, which is the second stage of the double-hurdle model, to analyze the problem by considering only participant households that we used in first stage of double hurdle (probit regression). </w:t>
      </w:r>
      <w:r w:rsidR="00FA1B98" w:rsidRPr="006C4CF3">
        <w:rPr>
          <w:rFonts w:ascii="Times New Roman" w:hAnsi="Times New Roman" w:cs="Times New Roman"/>
          <w:sz w:val="24"/>
          <w:szCs w:val="24"/>
        </w:rPr>
        <w:t>According to the survey result; all sample</w:t>
      </w:r>
      <w:r w:rsidR="00FA1B98">
        <w:rPr>
          <w:rFonts w:ascii="Times New Roman" w:hAnsi="Times New Roman" w:cs="Times New Roman"/>
          <w:sz w:val="24"/>
          <w:szCs w:val="24"/>
        </w:rPr>
        <w:t>d</w:t>
      </w:r>
      <w:r w:rsidR="00FA1B98" w:rsidRPr="006C4CF3">
        <w:rPr>
          <w:rFonts w:ascii="Times New Roman" w:hAnsi="Times New Roman" w:cs="Times New Roman"/>
          <w:sz w:val="24"/>
          <w:szCs w:val="24"/>
        </w:rPr>
        <w:t xml:space="preserve"> households that produce sesame supply to the market during the survey period. Some variables were hypothesized to determine sesame market supply by sampled sesame producer farmers.</w:t>
      </w:r>
      <w:r w:rsidR="00FA1B98">
        <w:rPr>
          <w:rFonts w:ascii="Times New Roman" w:hAnsi="Times New Roman" w:cs="Times New Roman"/>
          <w:sz w:val="24"/>
          <w:szCs w:val="24"/>
        </w:rPr>
        <w:t xml:space="preserve"> </w:t>
      </w:r>
      <w:r w:rsidRPr="00DD2903">
        <w:rPr>
          <w:rFonts w:ascii="Times New Roman" w:hAnsi="Times New Roman" w:cs="Times New Roman"/>
          <w:sz w:val="24"/>
          <w:szCs w:val="24"/>
        </w:rPr>
        <w:t>However, before running the final regression, it is necessary to check for existence of statistical problems such as multicollinearity</w:t>
      </w:r>
      <w:r w:rsidR="00FA1B98">
        <w:rPr>
          <w:rFonts w:ascii="Times New Roman" w:hAnsi="Times New Roman" w:cs="Times New Roman"/>
          <w:sz w:val="24"/>
          <w:szCs w:val="24"/>
        </w:rPr>
        <w:t xml:space="preserve">, </w:t>
      </w:r>
      <w:r w:rsidR="00FA1B98" w:rsidRPr="006C4CF3">
        <w:rPr>
          <w:rFonts w:ascii="Times New Roman" w:hAnsi="Times New Roman" w:cs="Times New Roman"/>
          <w:sz w:val="24"/>
          <w:szCs w:val="24"/>
        </w:rPr>
        <w:t xml:space="preserve">omitted variable test and heteroskedasticity.  </w:t>
      </w:r>
    </w:p>
    <w:p w:rsidR="00515913" w:rsidRDefault="00515913" w:rsidP="00455E5C">
      <w:pPr>
        <w:spacing w:line="360" w:lineRule="auto"/>
      </w:pPr>
      <w:r w:rsidRPr="006C4CF3">
        <w:rPr>
          <w:rFonts w:ascii="Times New Roman" w:hAnsi="Times New Roman" w:cs="Times New Roman"/>
          <w:b/>
          <w:sz w:val="24"/>
          <w:szCs w:val="24"/>
        </w:rPr>
        <w:t>Test of Multicollinearity</w:t>
      </w:r>
    </w:p>
    <w:p w:rsidR="008B02C0" w:rsidRPr="003D17F4" w:rsidRDefault="00515913" w:rsidP="00DE69BC">
      <w:pPr>
        <w:spacing w:line="360" w:lineRule="auto"/>
        <w:jc w:val="both"/>
        <w:rPr>
          <w:rFonts w:ascii="Times New Roman" w:hAnsi="Times New Roman" w:cs="Times New Roman"/>
          <w:sz w:val="24"/>
          <w:szCs w:val="24"/>
        </w:rPr>
      </w:pPr>
      <w:r w:rsidRPr="006C4CF3">
        <w:rPr>
          <w:rFonts w:ascii="Times New Roman" w:hAnsi="Times New Roman" w:cs="Times New Roman"/>
          <w:sz w:val="24"/>
          <w:szCs w:val="24"/>
        </w:rPr>
        <w:t xml:space="preserve">This study used variance inflation factors (VIF) and contingency coefficient value test(cc) to investigate the degree of multicollinearity among continuous and discrete explanatory variables respectively. The results of all VIF values were ranged between 1.07 and 4.19 with mean value of 2.23. This indicates absence of serious multicollinearity problem among independent explanatory variables. Contingence coefficient value between included discrete explanatory variables is less than 0.75 indicating no multicollinearity. </w:t>
      </w:r>
    </w:p>
    <w:p w:rsidR="008B02C0" w:rsidRPr="00027E83" w:rsidRDefault="00970AB3" w:rsidP="00027E83">
      <w:pPr>
        <w:pStyle w:val="Caption"/>
        <w:rPr>
          <w:rFonts w:ascii="Times New Roman" w:hAnsi="Times New Roman" w:cs="Times New Roman"/>
          <w:b w:val="0"/>
          <w:bCs w:val="0"/>
          <w:color w:val="auto"/>
          <w:sz w:val="24"/>
          <w:szCs w:val="24"/>
        </w:rPr>
      </w:pPr>
      <w:bookmarkStart w:id="132" w:name="_Toc12206087"/>
      <w:r w:rsidRPr="009E5009">
        <w:rPr>
          <w:rFonts w:ascii="Times New Roman" w:hAnsi="Times New Roman" w:cs="Times New Roman"/>
          <w:b w:val="0"/>
          <w:bCs w:val="0"/>
          <w:color w:val="auto"/>
          <w:sz w:val="24"/>
          <w:szCs w:val="24"/>
        </w:rPr>
        <w:t>Table</w:t>
      </w:r>
      <w:r w:rsidR="009E5009">
        <w:rPr>
          <w:rFonts w:ascii="Times New Roman" w:hAnsi="Times New Roman" w:cs="Times New Roman"/>
          <w:b w:val="0"/>
          <w:bCs w:val="0"/>
          <w:color w:val="auto"/>
          <w:sz w:val="24"/>
          <w:szCs w:val="24"/>
        </w:rPr>
        <w:t xml:space="preserve"> 4.17</w:t>
      </w:r>
      <w:r w:rsidR="00515913" w:rsidRPr="00A62060">
        <w:rPr>
          <w:rFonts w:ascii="Times New Roman" w:hAnsi="Times New Roman" w:cs="Times New Roman"/>
          <w:b w:val="0"/>
          <w:bCs w:val="0"/>
          <w:color w:val="auto"/>
          <w:sz w:val="24"/>
          <w:szCs w:val="24"/>
        </w:rPr>
        <w:t>: VIF test result for continuous explanatory variables</w:t>
      </w:r>
      <w:bookmarkEnd w:id="132"/>
    </w:p>
    <w:tbl>
      <w:tblPr>
        <w:tblStyle w:val="LightList-Accent4"/>
        <w:tblW w:w="0" w:type="auto"/>
        <w:tblInd w:w="738" w:type="dxa"/>
        <w:tblLook w:val="04A0" w:firstRow="1" w:lastRow="0" w:firstColumn="1" w:lastColumn="0" w:noHBand="0" w:noVBand="1"/>
      </w:tblPr>
      <w:tblGrid>
        <w:gridCol w:w="2340"/>
        <w:gridCol w:w="1890"/>
        <w:gridCol w:w="1800"/>
        <w:gridCol w:w="1890"/>
      </w:tblGrid>
      <w:tr w:rsidR="00515913" w:rsidRPr="002F6C51" w:rsidTr="001131F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40" w:type="dxa"/>
            <w:hideMark/>
          </w:tcPr>
          <w:p w:rsidR="00515913" w:rsidRPr="00455E5C" w:rsidRDefault="00515913" w:rsidP="004F1DC1">
            <w:pPr>
              <w:rPr>
                <w:rFonts w:ascii="Times New Roman" w:eastAsia="Times New Roman" w:hAnsi="Times New Roman" w:cs="Times New Roman"/>
              </w:rPr>
            </w:pPr>
            <w:r w:rsidRPr="00455E5C">
              <w:rPr>
                <w:rFonts w:ascii="Times New Roman" w:eastAsia="Times New Roman" w:hAnsi="Times New Roman" w:cs="Times New Roman"/>
              </w:rPr>
              <w:t xml:space="preserve">     Variable</w:t>
            </w:r>
          </w:p>
        </w:tc>
        <w:tc>
          <w:tcPr>
            <w:tcW w:w="1890" w:type="dxa"/>
            <w:hideMark/>
          </w:tcPr>
          <w:p w:rsidR="00515913" w:rsidRPr="00455E5C" w:rsidRDefault="00515913" w:rsidP="004F1DC1">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455E5C">
              <w:rPr>
                <w:rFonts w:ascii="Times New Roman" w:eastAsia="Times New Roman" w:hAnsi="Times New Roman" w:cs="Times New Roman"/>
              </w:rPr>
              <w:t xml:space="preserve">      VIF</w:t>
            </w:r>
          </w:p>
        </w:tc>
        <w:tc>
          <w:tcPr>
            <w:tcW w:w="1800" w:type="dxa"/>
            <w:hideMark/>
          </w:tcPr>
          <w:p w:rsidR="00515913" w:rsidRPr="00455E5C" w:rsidRDefault="00515913" w:rsidP="004F1DC1">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455E5C">
              <w:rPr>
                <w:rFonts w:ascii="Times New Roman" w:eastAsia="Times New Roman" w:hAnsi="Times New Roman" w:cs="Times New Roman"/>
              </w:rPr>
              <w:t xml:space="preserve">      1/VIF</w:t>
            </w:r>
          </w:p>
        </w:tc>
        <w:tc>
          <w:tcPr>
            <w:tcW w:w="1890" w:type="dxa"/>
          </w:tcPr>
          <w:p w:rsidR="00515913" w:rsidRPr="00455E5C" w:rsidRDefault="00515913" w:rsidP="004F1DC1">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455E5C">
              <w:rPr>
                <w:rFonts w:ascii="Times New Roman" w:eastAsia="Times New Roman" w:hAnsi="Times New Roman" w:cs="Times New Roman"/>
              </w:rPr>
              <w:t xml:space="preserve">            R</w:t>
            </w:r>
            <w:r w:rsidRPr="00455E5C">
              <w:rPr>
                <w:rFonts w:ascii="Times New Roman" w:eastAsia="Times New Roman" w:hAnsi="Times New Roman" w:cs="Times New Roman"/>
                <w:vertAlign w:val="superscript"/>
              </w:rPr>
              <w:t>2</w:t>
            </w:r>
          </w:p>
        </w:tc>
      </w:tr>
      <w:tr w:rsidR="00515913" w:rsidRPr="002F6C51" w:rsidTr="001131F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40" w:type="dxa"/>
            <w:hideMark/>
          </w:tcPr>
          <w:p w:rsidR="00515913" w:rsidRPr="00455E5C" w:rsidRDefault="003E1DE5" w:rsidP="004F1DC1">
            <w:pPr>
              <w:rPr>
                <w:rFonts w:ascii="Times New Roman" w:eastAsia="Times New Roman" w:hAnsi="Times New Roman" w:cs="Times New Roman"/>
              </w:rPr>
            </w:pPr>
            <w:r>
              <w:rPr>
                <w:rFonts w:ascii="Times New Roman" w:eastAsia="Times New Roman" w:hAnsi="Times New Roman" w:cs="Times New Roman"/>
              </w:rPr>
              <w:t xml:space="preserve"> </w:t>
            </w:r>
            <w:r w:rsidR="00455E5C" w:rsidRPr="00455E5C">
              <w:rPr>
                <w:rFonts w:ascii="Times New Roman" w:eastAsia="Times New Roman" w:hAnsi="Times New Roman" w:cs="Times New Roman"/>
              </w:rPr>
              <w:t xml:space="preserve">Farm </w:t>
            </w:r>
            <w:r w:rsidR="00515913" w:rsidRPr="00455E5C">
              <w:rPr>
                <w:rFonts w:ascii="Times New Roman" w:eastAsia="Times New Roman" w:hAnsi="Times New Roman" w:cs="Times New Roman"/>
              </w:rPr>
              <w:t xml:space="preserve">size                                 </w:t>
            </w:r>
          </w:p>
        </w:tc>
        <w:tc>
          <w:tcPr>
            <w:tcW w:w="1890" w:type="dxa"/>
            <w:hideMark/>
          </w:tcPr>
          <w:p w:rsidR="00515913" w:rsidRPr="00455E5C" w:rsidRDefault="00515913" w:rsidP="004F1DC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455E5C">
              <w:rPr>
                <w:rFonts w:ascii="Times New Roman" w:eastAsia="Times New Roman" w:hAnsi="Times New Roman" w:cs="Times New Roman"/>
              </w:rPr>
              <w:t xml:space="preserve">      4.19</w:t>
            </w:r>
          </w:p>
        </w:tc>
        <w:tc>
          <w:tcPr>
            <w:tcW w:w="1800" w:type="dxa"/>
            <w:hideMark/>
          </w:tcPr>
          <w:p w:rsidR="00515913" w:rsidRPr="00455E5C" w:rsidRDefault="00515913" w:rsidP="004F1DC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455E5C">
              <w:rPr>
                <w:rFonts w:ascii="Times New Roman" w:eastAsia="Times New Roman" w:hAnsi="Times New Roman" w:cs="Times New Roman"/>
              </w:rPr>
              <w:t xml:space="preserve">      0.238574</w:t>
            </w:r>
          </w:p>
        </w:tc>
        <w:tc>
          <w:tcPr>
            <w:tcW w:w="1890" w:type="dxa"/>
          </w:tcPr>
          <w:p w:rsidR="00515913" w:rsidRPr="00455E5C" w:rsidRDefault="00515913" w:rsidP="004F1DC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455E5C">
              <w:rPr>
                <w:rFonts w:ascii="Times New Roman" w:eastAsia="Times New Roman" w:hAnsi="Times New Roman" w:cs="Times New Roman"/>
              </w:rPr>
              <w:t xml:space="preserve">       0.7614</w:t>
            </w:r>
          </w:p>
        </w:tc>
      </w:tr>
      <w:tr w:rsidR="00515913" w:rsidRPr="002F6C51" w:rsidTr="001131F9">
        <w:tc>
          <w:tcPr>
            <w:cnfStyle w:val="001000000000" w:firstRow="0" w:lastRow="0" w:firstColumn="1" w:lastColumn="0" w:oddVBand="0" w:evenVBand="0" w:oddHBand="0" w:evenHBand="0" w:firstRowFirstColumn="0" w:firstRowLastColumn="0" w:lastRowFirstColumn="0" w:lastRowLastColumn="0"/>
            <w:tcW w:w="2340" w:type="dxa"/>
            <w:hideMark/>
          </w:tcPr>
          <w:p w:rsidR="00515913" w:rsidRPr="00455E5C" w:rsidRDefault="00084CBA" w:rsidP="004F1DC1">
            <w:pPr>
              <w:rPr>
                <w:rFonts w:ascii="Times New Roman" w:eastAsia="Times New Roman" w:hAnsi="Times New Roman" w:cs="Times New Roman"/>
              </w:rPr>
            </w:pPr>
            <w:r w:rsidRPr="00455E5C">
              <w:rPr>
                <w:rFonts w:ascii="Times New Roman" w:eastAsia="Times New Roman" w:hAnsi="Times New Roman" w:cs="Times New Roman"/>
              </w:rPr>
              <w:t>L</w:t>
            </w:r>
            <w:r w:rsidR="00515913" w:rsidRPr="00455E5C">
              <w:rPr>
                <w:rFonts w:ascii="Times New Roman" w:eastAsia="Times New Roman" w:hAnsi="Times New Roman" w:cs="Times New Roman"/>
              </w:rPr>
              <w:t>ivestock</w:t>
            </w:r>
          </w:p>
        </w:tc>
        <w:tc>
          <w:tcPr>
            <w:tcW w:w="1890" w:type="dxa"/>
            <w:hideMark/>
          </w:tcPr>
          <w:p w:rsidR="00515913" w:rsidRPr="00455E5C" w:rsidRDefault="00515913" w:rsidP="004F1DC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455E5C">
              <w:rPr>
                <w:rFonts w:ascii="Times New Roman" w:eastAsia="Times New Roman" w:hAnsi="Times New Roman" w:cs="Times New Roman"/>
              </w:rPr>
              <w:t xml:space="preserve">      3.97</w:t>
            </w:r>
          </w:p>
        </w:tc>
        <w:tc>
          <w:tcPr>
            <w:tcW w:w="1800" w:type="dxa"/>
            <w:hideMark/>
          </w:tcPr>
          <w:p w:rsidR="00515913" w:rsidRPr="00455E5C" w:rsidRDefault="00515913" w:rsidP="004F1DC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455E5C">
              <w:rPr>
                <w:rFonts w:ascii="Times New Roman" w:eastAsia="Times New Roman" w:hAnsi="Times New Roman" w:cs="Times New Roman"/>
              </w:rPr>
              <w:t xml:space="preserve">      0.251785</w:t>
            </w:r>
          </w:p>
        </w:tc>
        <w:tc>
          <w:tcPr>
            <w:tcW w:w="1890" w:type="dxa"/>
          </w:tcPr>
          <w:p w:rsidR="00515913" w:rsidRPr="00455E5C" w:rsidRDefault="00515913" w:rsidP="004F1DC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455E5C">
              <w:rPr>
                <w:rFonts w:ascii="Times New Roman" w:eastAsia="Times New Roman" w:hAnsi="Times New Roman" w:cs="Times New Roman"/>
              </w:rPr>
              <w:t xml:space="preserve">      0.7482</w:t>
            </w:r>
          </w:p>
        </w:tc>
      </w:tr>
      <w:tr w:rsidR="00515913" w:rsidRPr="002F6C51" w:rsidTr="001131F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40" w:type="dxa"/>
            <w:hideMark/>
          </w:tcPr>
          <w:p w:rsidR="00515913" w:rsidRPr="00455E5C" w:rsidRDefault="00515913" w:rsidP="004F1DC1">
            <w:pPr>
              <w:rPr>
                <w:rFonts w:ascii="Times New Roman" w:eastAsia="Times New Roman" w:hAnsi="Times New Roman" w:cs="Times New Roman"/>
              </w:rPr>
            </w:pPr>
            <w:r w:rsidRPr="00455E5C">
              <w:rPr>
                <w:rFonts w:ascii="Times New Roman" w:eastAsia="Times New Roman" w:hAnsi="Times New Roman" w:cs="Times New Roman"/>
              </w:rPr>
              <w:t>Extension</w:t>
            </w:r>
          </w:p>
        </w:tc>
        <w:tc>
          <w:tcPr>
            <w:tcW w:w="1890" w:type="dxa"/>
            <w:hideMark/>
          </w:tcPr>
          <w:p w:rsidR="00515913" w:rsidRPr="00455E5C" w:rsidRDefault="00515913" w:rsidP="004F1DC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455E5C">
              <w:rPr>
                <w:rFonts w:ascii="Times New Roman" w:eastAsia="Times New Roman" w:hAnsi="Times New Roman" w:cs="Times New Roman"/>
              </w:rPr>
              <w:t xml:space="preserve">      2.22</w:t>
            </w:r>
          </w:p>
        </w:tc>
        <w:tc>
          <w:tcPr>
            <w:tcW w:w="1800" w:type="dxa"/>
            <w:hideMark/>
          </w:tcPr>
          <w:p w:rsidR="00515913" w:rsidRPr="00455E5C" w:rsidRDefault="00515913" w:rsidP="004F1DC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455E5C">
              <w:rPr>
                <w:rFonts w:ascii="Times New Roman" w:eastAsia="Times New Roman" w:hAnsi="Times New Roman" w:cs="Times New Roman"/>
              </w:rPr>
              <w:t xml:space="preserve">      0.451365</w:t>
            </w:r>
          </w:p>
        </w:tc>
        <w:tc>
          <w:tcPr>
            <w:tcW w:w="1890" w:type="dxa"/>
          </w:tcPr>
          <w:p w:rsidR="00515913" w:rsidRPr="00455E5C" w:rsidRDefault="00515913" w:rsidP="004F1DC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455E5C">
              <w:rPr>
                <w:rFonts w:ascii="Times New Roman" w:eastAsia="Times New Roman" w:hAnsi="Times New Roman" w:cs="Times New Roman"/>
              </w:rPr>
              <w:t xml:space="preserve">      0.5436</w:t>
            </w:r>
          </w:p>
        </w:tc>
      </w:tr>
      <w:tr w:rsidR="00515913" w:rsidRPr="002F6C51" w:rsidTr="001131F9">
        <w:tc>
          <w:tcPr>
            <w:cnfStyle w:val="001000000000" w:firstRow="0" w:lastRow="0" w:firstColumn="1" w:lastColumn="0" w:oddVBand="0" w:evenVBand="0" w:oddHBand="0" w:evenHBand="0" w:firstRowFirstColumn="0" w:firstRowLastColumn="0" w:lastRowFirstColumn="0" w:lastRowLastColumn="0"/>
            <w:tcW w:w="2340" w:type="dxa"/>
            <w:hideMark/>
          </w:tcPr>
          <w:p w:rsidR="00515913" w:rsidRPr="00455E5C" w:rsidRDefault="00515913" w:rsidP="004F1DC1">
            <w:pPr>
              <w:rPr>
                <w:rFonts w:ascii="Times New Roman" w:eastAsia="Times New Roman" w:hAnsi="Times New Roman" w:cs="Times New Roman"/>
              </w:rPr>
            </w:pPr>
            <w:r w:rsidRPr="00455E5C">
              <w:rPr>
                <w:rFonts w:ascii="Times New Roman" w:eastAsia="Times New Roman" w:hAnsi="Times New Roman" w:cs="Times New Roman"/>
              </w:rPr>
              <w:t>Experience</w:t>
            </w:r>
          </w:p>
        </w:tc>
        <w:tc>
          <w:tcPr>
            <w:tcW w:w="1890" w:type="dxa"/>
            <w:hideMark/>
          </w:tcPr>
          <w:p w:rsidR="00515913" w:rsidRPr="00455E5C" w:rsidRDefault="00515913" w:rsidP="004F1DC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455E5C">
              <w:rPr>
                <w:rFonts w:ascii="Times New Roman" w:eastAsia="Times New Roman" w:hAnsi="Times New Roman" w:cs="Times New Roman"/>
              </w:rPr>
              <w:t xml:space="preserve">      2.03</w:t>
            </w:r>
          </w:p>
        </w:tc>
        <w:tc>
          <w:tcPr>
            <w:tcW w:w="1800" w:type="dxa"/>
            <w:hideMark/>
          </w:tcPr>
          <w:p w:rsidR="00515913" w:rsidRPr="00455E5C" w:rsidRDefault="00515913" w:rsidP="004F1DC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455E5C">
              <w:rPr>
                <w:rFonts w:ascii="Times New Roman" w:eastAsia="Times New Roman" w:hAnsi="Times New Roman" w:cs="Times New Roman"/>
              </w:rPr>
              <w:t xml:space="preserve">      0.493725</w:t>
            </w:r>
          </w:p>
        </w:tc>
        <w:tc>
          <w:tcPr>
            <w:tcW w:w="1890" w:type="dxa"/>
          </w:tcPr>
          <w:p w:rsidR="00515913" w:rsidRPr="00455E5C" w:rsidRDefault="00515913" w:rsidP="004F1DC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455E5C">
              <w:rPr>
                <w:rFonts w:ascii="Times New Roman" w:eastAsia="Times New Roman" w:hAnsi="Times New Roman" w:cs="Times New Roman"/>
              </w:rPr>
              <w:t xml:space="preserve">      0.5067</w:t>
            </w:r>
          </w:p>
        </w:tc>
      </w:tr>
      <w:tr w:rsidR="00515913" w:rsidRPr="002F6C51" w:rsidTr="001131F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40" w:type="dxa"/>
            <w:hideMark/>
          </w:tcPr>
          <w:p w:rsidR="00515913" w:rsidRPr="00455E5C" w:rsidRDefault="00AF638B" w:rsidP="004F1DC1">
            <w:pPr>
              <w:rPr>
                <w:rFonts w:ascii="Times New Roman" w:eastAsia="Times New Roman" w:hAnsi="Times New Roman" w:cs="Times New Roman"/>
              </w:rPr>
            </w:pPr>
            <w:r w:rsidRPr="00455E5C">
              <w:rPr>
                <w:rFonts w:ascii="Times New Roman" w:eastAsia="Times New Roman" w:hAnsi="Times New Roman" w:cs="Times New Roman"/>
              </w:rPr>
              <w:t>A</w:t>
            </w:r>
            <w:r w:rsidR="00515913" w:rsidRPr="00455E5C">
              <w:rPr>
                <w:rFonts w:ascii="Times New Roman" w:eastAsia="Times New Roman" w:hAnsi="Times New Roman" w:cs="Times New Roman"/>
              </w:rPr>
              <w:t>ge</w:t>
            </w:r>
          </w:p>
        </w:tc>
        <w:tc>
          <w:tcPr>
            <w:tcW w:w="1890" w:type="dxa"/>
            <w:hideMark/>
          </w:tcPr>
          <w:p w:rsidR="00515913" w:rsidRPr="00455E5C" w:rsidRDefault="00515913" w:rsidP="004F1DC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455E5C">
              <w:rPr>
                <w:rFonts w:ascii="Times New Roman" w:eastAsia="Times New Roman" w:hAnsi="Times New Roman" w:cs="Times New Roman"/>
              </w:rPr>
              <w:t xml:space="preserve">      1.95</w:t>
            </w:r>
          </w:p>
        </w:tc>
        <w:tc>
          <w:tcPr>
            <w:tcW w:w="1800" w:type="dxa"/>
            <w:hideMark/>
          </w:tcPr>
          <w:p w:rsidR="00515913" w:rsidRPr="00455E5C" w:rsidRDefault="00515913" w:rsidP="004F1DC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455E5C">
              <w:rPr>
                <w:rFonts w:ascii="Times New Roman" w:eastAsia="Times New Roman" w:hAnsi="Times New Roman" w:cs="Times New Roman"/>
              </w:rPr>
              <w:t xml:space="preserve">      0.513328</w:t>
            </w:r>
          </w:p>
        </w:tc>
        <w:tc>
          <w:tcPr>
            <w:tcW w:w="1890" w:type="dxa"/>
          </w:tcPr>
          <w:p w:rsidR="00515913" w:rsidRPr="00455E5C" w:rsidRDefault="00515913" w:rsidP="004F1DC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455E5C">
              <w:rPr>
                <w:rFonts w:ascii="Times New Roman" w:eastAsia="Times New Roman" w:hAnsi="Times New Roman" w:cs="Times New Roman"/>
              </w:rPr>
              <w:t xml:space="preserve">      0.4866</w:t>
            </w:r>
          </w:p>
        </w:tc>
      </w:tr>
      <w:tr w:rsidR="00515913" w:rsidRPr="002F6C51" w:rsidTr="001131F9">
        <w:tc>
          <w:tcPr>
            <w:cnfStyle w:val="001000000000" w:firstRow="0" w:lastRow="0" w:firstColumn="1" w:lastColumn="0" w:oddVBand="0" w:evenVBand="0" w:oddHBand="0" w:evenHBand="0" w:firstRowFirstColumn="0" w:firstRowLastColumn="0" w:lastRowFirstColumn="0" w:lastRowLastColumn="0"/>
            <w:tcW w:w="2340" w:type="dxa"/>
            <w:hideMark/>
          </w:tcPr>
          <w:p w:rsidR="00515913" w:rsidRPr="00455E5C" w:rsidRDefault="004E5C22" w:rsidP="004F1DC1">
            <w:pPr>
              <w:rPr>
                <w:rFonts w:ascii="Times New Roman" w:eastAsia="Times New Roman" w:hAnsi="Times New Roman" w:cs="Times New Roman"/>
              </w:rPr>
            </w:pPr>
            <w:r w:rsidRPr="00455E5C">
              <w:rPr>
                <w:rFonts w:ascii="Times New Roman" w:eastAsia="Times New Roman" w:hAnsi="Times New Roman" w:cs="Times New Roman"/>
              </w:rPr>
              <w:t>P</w:t>
            </w:r>
            <w:r w:rsidR="00515913" w:rsidRPr="00455E5C">
              <w:rPr>
                <w:rFonts w:ascii="Times New Roman" w:eastAsia="Times New Roman" w:hAnsi="Times New Roman" w:cs="Times New Roman"/>
              </w:rPr>
              <w:t>rice</w:t>
            </w:r>
          </w:p>
        </w:tc>
        <w:tc>
          <w:tcPr>
            <w:tcW w:w="1890" w:type="dxa"/>
            <w:hideMark/>
          </w:tcPr>
          <w:p w:rsidR="00515913" w:rsidRPr="00455E5C" w:rsidRDefault="00515913" w:rsidP="004F1DC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455E5C">
              <w:rPr>
                <w:rFonts w:ascii="Times New Roman" w:eastAsia="Times New Roman" w:hAnsi="Times New Roman" w:cs="Times New Roman"/>
              </w:rPr>
              <w:t xml:space="preserve">      1.89</w:t>
            </w:r>
          </w:p>
        </w:tc>
        <w:tc>
          <w:tcPr>
            <w:tcW w:w="1800" w:type="dxa"/>
            <w:hideMark/>
          </w:tcPr>
          <w:p w:rsidR="00515913" w:rsidRPr="00455E5C" w:rsidRDefault="00515913" w:rsidP="004F1DC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455E5C">
              <w:rPr>
                <w:rFonts w:ascii="Times New Roman" w:eastAsia="Times New Roman" w:hAnsi="Times New Roman" w:cs="Times New Roman"/>
              </w:rPr>
              <w:t xml:space="preserve">      0.528828</w:t>
            </w:r>
          </w:p>
        </w:tc>
        <w:tc>
          <w:tcPr>
            <w:tcW w:w="1890" w:type="dxa"/>
          </w:tcPr>
          <w:p w:rsidR="00515913" w:rsidRPr="00455E5C" w:rsidRDefault="00515913" w:rsidP="004F1DC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455E5C">
              <w:rPr>
                <w:rFonts w:ascii="Times New Roman" w:eastAsia="Times New Roman" w:hAnsi="Times New Roman" w:cs="Times New Roman"/>
              </w:rPr>
              <w:t xml:space="preserve">      0.4711</w:t>
            </w:r>
          </w:p>
        </w:tc>
      </w:tr>
      <w:tr w:rsidR="00515913" w:rsidRPr="002F6C51" w:rsidTr="001131F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40" w:type="dxa"/>
            <w:hideMark/>
          </w:tcPr>
          <w:p w:rsidR="00515913" w:rsidRPr="00455E5C" w:rsidRDefault="00455E5C" w:rsidP="004F1DC1">
            <w:pPr>
              <w:rPr>
                <w:rFonts w:ascii="Times New Roman" w:eastAsia="Times New Roman" w:hAnsi="Times New Roman" w:cs="Times New Roman"/>
              </w:rPr>
            </w:pPr>
            <w:r w:rsidRPr="00455E5C">
              <w:rPr>
                <w:rFonts w:ascii="Times New Roman" w:eastAsia="Times New Roman" w:hAnsi="Times New Roman" w:cs="Times New Roman"/>
              </w:rPr>
              <w:t xml:space="preserve">Family </w:t>
            </w:r>
            <w:r w:rsidR="00515913" w:rsidRPr="00455E5C">
              <w:rPr>
                <w:rFonts w:ascii="Times New Roman" w:eastAsia="Times New Roman" w:hAnsi="Times New Roman" w:cs="Times New Roman"/>
              </w:rPr>
              <w:t>size</w:t>
            </w:r>
          </w:p>
        </w:tc>
        <w:tc>
          <w:tcPr>
            <w:tcW w:w="1890" w:type="dxa"/>
            <w:hideMark/>
          </w:tcPr>
          <w:p w:rsidR="00515913" w:rsidRPr="00455E5C" w:rsidRDefault="00515913" w:rsidP="004F1DC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455E5C">
              <w:rPr>
                <w:rFonts w:ascii="Times New Roman" w:eastAsia="Times New Roman" w:hAnsi="Times New Roman" w:cs="Times New Roman"/>
              </w:rPr>
              <w:t xml:space="preserve">      1.73</w:t>
            </w:r>
          </w:p>
        </w:tc>
        <w:tc>
          <w:tcPr>
            <w:tcW w:w="1800" w:type="dxa"/>
            <w:hideMark/>
          </w:tcPr>
          <w:p w:rsidR="00515913" w:rsidRPr="00455E5C" w:rsidRDefault="00515913" w:rsidP="004F1DC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455E5C">
              <w:rPr>
                <w:rFonts w:ascii="Times New Roman" w:eastAsia="Times New Roman" w:hAnsi="Times New Roman" w:cs="Times New Roman"/>
              </w:rPr>
              <w:t xml:space="preserve">      0.578995</w:t>
            </w:r>
          </w:p>
        </w:tc>
        <w:tc>
          <w:tcPr>
            <w:tcW w:w="1890" w:type="dxa"/>
          </w:tcPr>
          <w:p w:rsidR="00515913" w:rsidRPr="00455E5C" w:rsidRDefault="00515913" w:rsidP="004F1DC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455E5C">
              <w:rPr>
                <w:rFonts w:ascii="Times New Roman" w:eastAsia="Times New Roman" w:hAnsi="Times New Roman" w:cs="Times New Roman"/>
              </w:rPr>
              <w:t xml:space="preserve">      0.4210</w:t>
            </w:r>
          </w:p>
        </w:tc>
      </w:tr>
      <w:tr w:rsidR="00515913" w:rsidRPr="002F6C51" w:rsidTr="001131F9">
        <w:tc>
          <w:tcPr>
            <w:cnfStyle w:val="001000000000" w:firstRow="0" w:lastRow="0" w:firstColumn="1" w:lastColumn="0" w:oddVBand="0" w:evenVBand="0" w:oddHBand="0" w:evenHBand="0" w:firstRowFirstColumn="0" w:firstRowLastColumn="0" w:lastRowFirstColumn="0" w:lastRowLastColumn="0"/>
            <w:tcW w:w="2340" w:type="dxa"/>
            <w:hideMark/>
          </w:tcPr>
          <w:p w:rsidR="00515913" w:rsidRPr="00455E5C" w:rsidRDefault="00084CBA" w:rsidP="004F1DC1">
            <w:pPr>
              <w:rPr>
                <w:rFonts w:ascii="Times New Roman" w:eastAsia="Times New Roman" w:hAnsi="Times New Roman" w:cs="Times New Roman"/>
              </w:rPr>
            </w:pPr>
            <w:r w:rsidRPr="00455E5C">
              <w:rPr>
                <w:rFonts w:ascii="Times New Roman" w:eastAsia="Times New Roman" w:hAnsi="Times New Roman" w:cs="Times New Roman"/>
              </w:rPr>
              <w:lastRenderedPageBreak/>
              <w:t>E</w:t>
            </w:r>
            <w:r w:rsidR="00515913" w:rsidRPr="00455E5C">
              <w:rPr>
                <w:rFonts w:ascii="Times New Roman" w:eastAsia="Times New Roman" w:hAnsi="Times New Roman" w:cs="Times New Roman"/>
              </w:rPr>
              <w:t>ducation</w:t>
            </w:r>
          </w:p>
        </w:tc>
        <w:tc>
          <w:tcPr>
            <w:tcW w:w="1890" w:type="dxa"/>
            <w:hideMark/>
          </w:tcPr>
          <w:p w:rsidR="00515913" w:rsidRPr="00455E5C" w:rsidRDefault="00515913" w:rsidP="004F1DC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455E5C">
              <w:rPr>
                <w:rFonts w:ascii="Times New Roman" w:eastAsia="Times New Roman" w:hAnsi="Times New Roman" w:cs="Times New Roman"/>
              </w:rPr>
              <w:t xml:space="preserve">      1.72</w:t>
            </w:r>
          </w:p>
        </w:tc>
        <w:tc>
          <w:tcPr>
            <w:tcW w:w="1800" w:type="dxa"/>
            <w:hideMark/>
          </w:tcPr>
          <w:p w:rsidR="00515913" w:rsidRPr="00455E5C" w:rsidRDefault="00515913" w:rsidP="004F1DC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455E5C">
              <w:rPr>
                <w:rFonts w:ascii="Times New Roman" w:eastAsia="Times New Roman" w:hAnsi="Times New Roman" w:cs="Times New Roman"/>
              </w:rPr>
              <w:t xml:space="preserve">      0.580849</w:t>
            </w:r>
          </w:p>
        </w:tc>
        <w:tc>
          <w:tcPr>
            <w:tcW w:w="1890" w:type="dxa"/>
          </w:tcPr>
          <w:p w:rsidR="00515913" w:rsidRPr="00455E5C" w:rsidRDefault="00515913" w:rsidP="004F1DC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455E5C">
              <w:rPr>
                <w:rFonts w:ascii="Times New Roman" w:eastAsia="Times New Roman" w:hAnsi="Times New Roman" w:cs="Times New Roman"/>
              </w:rPr>
              <w:t xml:space="preserve">      0.4191</w:t>
            </w:r>
          </w:p>
        </w:tc>
      </w:tr>
      <w:tr w:rsidR="00515913" w:rsidRPr="002F6C51" w:rsidTr="001131F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40" w:type="dxa"/>
            <w:hideMark/>
          </w:tcPr>
          <w:p w:rsidR="00515913" w:rsidRPr="00455E5C" w:rsidRDefault="00455E5C" w:rsidP="004F1DC1">
            <w:pPr>
              <w:rPr>
                <w:rFonts w:ascii="Times New Roman" w:eastAsia="Times New Roman" w:hAnsi="Times New Roman" w:cs="Times New Roman"/>
              </w:rPr>
            </w:pPr>
            <w:r w:rsidRPr="00455E5C">
              <w:rPr>
                <w:rFonts w:ascii="Times New Roman" w:eastAsia="Times New Roman" w:hAnsi="Times New Roman" w:cs="Times New Roman"/>
              </w:rPr>
              <w:t>Market distance</w:t>
            </w:r>
          </w:p>
        </w:tc>
        <w:tc>
          <w:tcPr>
            <w:tcW w:w="1890" w:type="dxa"/>
            <w:hideMark/>
          </w:tcPr>
          <w:p w:rsidR="00515913" w:rsidRPr="00455E5C" w:rsidRDefault="00515913" w:rsidP="004F1DC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455E5C">
              <w:rPr>
                <w:rFonts w:ascii="Times New Roman" w:eastAsia="Times New Roman" w:hAnsi="Times New Roman" w:cs="Times New Roman"/>
              </w:rPr>
              <w:t xml:space="preserve">      1.51</w:t>
            </w:r>
          </w:p>
        </w:tc>
        <w:tc>
          <w:tcPr>
            <w:tcW w:w="1800" w:type="dxa"/>
            <w:hideMark/>
          </w:tcPr>
          <w:p w:rsidR="00515913" w:rsidRPr="00455E5C" w:rsidRDefault="00515913" w:rsidP="004F1DC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455E5C">
              <w:rPr>
                <w:rFonts w:ascii="Times New Roman" w:eastAsia="Times New Roman" w:hAnsi="Times New Roman" w:cs="Times New Roman"/>
              </w:rPr>
              <w:t xml:space="preserve">      0.660244</w:t>
            </w:r>
          </w:p>
        </w:tc>
        <w:tc>
          <w:tcPr>
            <w:tcW w:w="1890" w:type="dxa"/>
          </w:tcPr>
          <w:p w:rsidR="00515913" w:rsidRPr="00455E5C" w:rsidRDefault="00515913" w:rsidP="004F1DC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455E5C">
              <w:rPr>
                <w:rFonts w:ascii="Times New Roman" w:eastAsia="Times New Roman" w:hAnsi="Times New Roman" w:cs="Times New Roman"/>
              </w:rPr>
              <w:t xml:space="preserve">      0.3397</w:t>
            </w:r>
          </w:p>
        </w:tc>
      </w:tr>
      <w:tr w:rsidR="00515913" w:rsidRPr="002F6C51" w:rsidTr="001131F9">
        <w:tc>
          <w:tcPr>
            <w:cnfStyle w:val="001000000000" w:firstRow="0" w:lastRow="0" w:firstColumn="1" w:lastColumn="0" w:oddVBand="0" w:evenVBand="0" w:oddHBand="0" w:evenHBand="0" w:firstRowFirstColumn="0" w:firstRowLastColumn="0" w:lastRowFirstColumn="0" w:lastRowLastColumn="0"/>
            <w:tcW w:w="2340" w:type="dxa"/>
            <w:hideMark/>
          </w:tcPr>
          <w:p w:rsidR="00515913" w:rsidRPr="00455E5C" w:rsidRDefault="004E5C22" w:rsidP="004F1DC1">
            <w:pPr>
              <w:rPr>
                <w:rFonts w:ascii="Times New Roman" w:eastAsia="Times New Roman" w:hAnsi="Times New Roman" w:cs="Times New Roman"/>
              </w:rPr>
            </w:pPr>
            <w:r w:rsidRPr="00455E5C">
              <w:rPr>
                <w:rFonts w:ascii="Times New Roman" w:eastAsia="Times New Roman" w:hAnsi="Times New Roman" w:cs="Times New Roman"/>
              </w:rPr>
              <w:t>S</w:t>
            </w:r>
            <w:r w:rsidR="00515913" w:rsidRPr="00455E5C">
              <w:rPr>
                <w:rFonts w:ascii="Times New Roman" w:eastAsia="Times New Roman" w:hAnsi="Times New Roman" w:cs="Times New Roman"/>
              </w:rPr>
              <w:t>taples</w:t>
            </w:r>
          </w:p>
        </w:tc>
        <w:tc>
          <w:tcPr>
            <w:tcW w:w="1890" w:type="dxa"/>
            <w:hideMark/>
          </w:tcPr>
          <w:p w:rsidR="00515913" w:rsidRPr="00455E5C" w:rsidRDefault="00515913" w:rsidP="004F1DC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455E5C">
              <w:rPr>
                <w:rFonts w:ascii="Times New Roman" w:eastAsia="Times New Roman" w:hAnsi="Times New Roman" w:cs="Times New Roman"/>
              </w:rPr>
              <w:t xml:space="preserve">      1.07</w:t>
            </w:r>
          </w:p>
        </w:tc>
        <w:tc>
          <w:tcPr>
            <w:tcW w:w="1800" w:type="dxa"/>
            <w:hideMark/>
          </w:tcPr>
          <w:p w:rsidR="00515913" w:rsidRPr="00455E5C" w:rsidRDefault="00515913" w:rsidP="004F1DC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455E5C">
              <w:rPr>
                <w:rFonts w:ascii="Times New Roman" w:eastAsia="Times New Roman" w:hAnsi="Times New Roman" w:cs="Times New Roman"/>
              </w:rPr>
              <w:t xml:space="preserve">      0.938870</w:t>
            </w:r>
          </w:p>
        </w:tc>
        <w:tc>
          <w:tcPr>
            <w:tcW w:w="1890" w:type="dxa"/>
          </w:tcPr>
          <w:p w:rsidR="00515913" w:rsidRPr="00455E5C" w:rsidRDefault="00515913" w:rsidP="004F1DC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455E5C">
              <w:rPr>
                <w:rFonts w:ascii="Times New Roman" w:eastAsia="Times New Roman" w:hAnsi="Times New Roman" w:cs="Times New Roman"/>
              </w:rPr>
              <w:t xml:space="preserve">      0.0611</w:t>
            </w:r>
          </w:p>
        </w:tc>
      </w:tr>
      <w:tr w:rsidR="00515913" w:rsidRPr="002F6C51" w:rsidTr="001131F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40" w:type="dxa"/>
            <w:hideMark/>
          </w:tcPr>
          <w:p w:rsidR="00515913" w:rsidRPr="00455E5C" w:rsidRDefault="00515913" w:rsidP="004F1DC1">
            <w:pPr>
              <w:rPr>
                <w:rFonts w:ascii="Times New Roman" w:eastAsia="Times New Roman" w:hAnsi="Times New Roman" w:cs="Times New Roman"/>
              </w:rPr>
            </w:pPr>
            <w:r w:rsidRPr="00455E5C">
              <w:rPr>
                <w:rFonts w:ascii="Times New Roman" w:eastAsia="Times New Roman" w:hAnsi="Times New Roman" w:cs="Times New Roman"/>
              </w:rPr>
              <w:t xml:space="preserve">    Mean VIF</w:t>
            </w:r>
          </w:p>
        </w:tc>
        <w:tc>
          <w:tcPr>
            <w:tcW w:w="1890" w:type="dxa"/>
            <w:hideMark/>
          </w:tcPr>
          <w:p w:rsidR="00515913" w:rsidRPr="00455E5C" w:rsidRDefault="00515913" w:rsidP="004F1DC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455E5C">
              <w:rPr>
                <w:rFonts w:ascii="Times New Roman" w:eastAsia="Times New Roman" w:hAnsi="Times New Roman" w:cs="Times New Roman"/>
              </w:rPr>
              <w:t xml:space="preserve">      2.23</w:t>
            </w:r>
          </w:p>
        </w:tc>
        <w:tc>
          <w:tcPr>
            <w:tcW w:w="1800" w:type="dxa"/>
            <w:hideMark/>
          </w:tcPr>
          <w:p w:rsidR="00515913" w:rsidRPr="00455E5C" w:rsidRDefault="00515913" w:rsidP="004F1DC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1890" w:type="dxa"/>
          </w:tcPr>
          <w:p w:rsidR="00515913" w:rsidRPr="00455E5C" w:rsidRDefault="00515913" w:rsidP="004F1DC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r>
    </w:tbl>
    <w:p w:rsidR="004E5A52" w:rsidRDefault="00515913" w:rsidP="00515913">
      <w:pPr>
        <w:rPr>
          <w:rFonts w:ascii="Times New Roman" w:hAnsi="Times New Roman" w:cs="Times New Roman"/>
          <w:b/>
          <w:sz w:val="24"/>
          <w:szCs w:val="24"/>
        </w:rPr>
      </w:pPr>
      <w:r w:rsidRPr="006C4CF3">
        <w:rPr>
          <w:rFonts w:ascii="Times New Roman" w:hAnsi="Times New Roman" w:cs="Times New Roman"/>
          <w:b/>
          <w:sz w:val="24"/>
          <w:szCs w:val="24"/>
        </w:rPr>
        <w:t xml:space="preserve">Source: </w:t>
      </w:r>
      <w:r w:rsidR="00B1256D">
        <w:rPr>
          <w:rFonts w:ascii="Times New Roman" w:hAnsi="Times New Roman" w:cs="Times New Roman"/>
          <w:b/>
          <w:sz w:val="24"/>
          <w:szCs w:val="24"/>
        </w:rPr>
        <w:t>model</w:t>
      </w:r>
      <w:r w:rsidRPr="006C4CF3">
        <w:rPr>
          <w:rFonts w:ascii="Times New Roman" w:hAnsi="Times New Roman" w:cs="Times New Roman"/>
          <w:b/>
          <w:sz w:val="24"/>
          <w:szCs w:val="24"/>
        </w:rPr>
        <w:t xml:space="preserve"> result,</w:t>
      </w:r>
      <w:r w:rsidR="00970AB3">
        <w:rPr>
          <w:rFonts w:ascii="Times New Roman" w:hAnsi="Times New Roman" w:cs="Times New Roman"/>
          <w:b/>
          <w:sz w:val="24"/>
          <w:szCs w:val="24"/>
        </w:rPr>
        <w:t xml:space="preserve"> </w:t>
      </w:r>
      <w:r w:rsidRPr="006C4CF3">
        <w:rPr>
          <w:rFonts w:ascii="Times New Roman" w:hAnsi="Times New Roman" w:cs="Times New Roman"/>
          <w:b/>
          <w:sz w:val="24"/>
          <w:szCs w:val="24"/>
        </w:rPr>
        <w:t>2019</w:t>
      </w:r>
    </w:p>
    <w:p w:rsidR="00515913" w:rsidRPr="00A62060" w:rsidRDefault="009E5009" w:rsidP="0093705B">
      <w:pPr>
        <w:pStyle w:val="Caption"/>
        <w:rPr>
          <w:rFonts w:ascii="Times New Roman" w:hAnsi="Times New Roman" w:cs="Times New Roman"/>
          <w:b w:val="0"/>
          <w:bCs w:val="0"/>
          <w:color w:val="auto"/>
          <w:sz w:val="24"/>
          <w:szCs w:val="24"/>
        </w:rPr>
      </w:pPr>
      <w:bookmarkStart w:id="133" w:name="_Toc12206088"/>
      <w:r>
        <w:rPr>
          <w:rFonts w:ascii="Times New Roman" w:hAnsi="Times New Roman" w:cs="Times New Roman"/>
          <w:b w:val="0"/>
          <w:bCs w:val="0"/>
          <w:color w:val="auto"/>
          <w:sz w:val="24"/>
          <w:szCs w:val="24"/>
        </w:rPr>
        <w:t>Table 4.18</w:t>
      </w:r>
      <w:r w:rsidR="0040177C" w:rsidRPr="00A62060">
        <w:rPr>
          <w:rFonts w:ascii="Times New Roman" w:hAnsi="Times New Roman" w:cs="Times New Roman"/>
          <w:b w:val="0"/>
          <w:bCs w:val="0"/>
          <w:color w:val="auto"/>
          <w:sz w:val="24"/>
          <w:szCs w:val="24"/>
        </w:rPr>
        <w:t>: c</w:t>
      </w:r>
      <w:r w:rsidR="00515913" w:rsidRPr="00A62060">
        <w:rPr>
          <w:rFonts w:ascii="Times New Roman" w:hAnsi="Times New Roman" w:cs="Times New Roman"/>
          <w:b w:val="0"/>
          <w:bCs w:val="0"/>
          <w:color w:val="auto"/>
          <w:sz w:val="24"/>
          <w:szCs w:val="24"/>
        </w:rPr>
        <w:t>ontingency Coefficient test (for discrete explanatory variables)</w:t>
      </w:r>
      <w:bookmarkEnd w:id="133"/>
    </w:p>
    <w:tbl>
      <w:tblPr>
        <w:tblStyle w:val="LightList-Accent4"/>
        <w:tblW w:w="0" w:type="auto"/>
        <w:tblInd w:w="648" w:type="dxa"/>
        <w:tblLook w:val="04A0" w:firstRow="1" w:lastRow="0" w:firstColumn="1" w:lastColumn="0" w:noHBand="0" w:noVBand="1"/>
      </w:tblPr>
      <w:tblGrid>
        <w:gridCol w:w="910"/>
        <w:gridCol w:w="1440"/>
        <w:gridCol w:w="1710"/>
        <w:gridCol w:w="1980"/>
      </w:tblGrid>
      <w:tr w:rsidR="00515913" w:rsidRPr="000F7943" w:rsidTr="004634D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0" w:type="dxa"/>
            <w:hideMark/>
          </w:tcPr>
          <w:p w:rsidR="00515913" w:rsidRPr="000F7943" w:rsidRDefault="00515913" w:rsidP="004F1DC1">
            <w:pPr>
              <w:rPr>
                <w:rFonts w:ascii="Times New Roman" w:eastAsia="Times New Roman" w:hAnsi="Times New Roman" w:cs="Times New Roman"/>
                <w:sz w:val="24"/>
                <w:szCs w:val="24"/>
              </w:rPr>
            </w:pPr>
          </w:p>
        </w:tc>
        <w:tc>
          <w:tcPr>
            <w:tcW w:w="1440" w:type="dxa"/>
            <w:hideMark/>
          </w:tcPr>
          <w:p w:rsidR="00515913" w:rsidRPr="000F7943" w:rsidRDefault="00515913" w:rsidP="004F1DC1">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F7943">
              <w:rPr>
                <w:rFonts w:ascii="Times New Roman" w:eastAsia="Times New Roman" w:hAnsi="Times New Roman" w:cs="Times New Roman"/>
                <w:sz w:val="24"/>
                <w:szCs w:val="24"/>
              </w:rPr>
              <w:t>Sex</w:t>
            </w:r>
          </w:p>
        </w:tc>
        <w:tc>
          <w:tcPr>
            <w:tcW w:w="1710" w:type="dxa"/>
            <w:hideMark/>
          </w:tcPr>
          <w:p w:rsidR="00515913" w:rsidRPr="000F7943" w:rsidRDefault="00FB51F5" w:rsidP="004F1DC1">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D134C0" w:rsidRPr="000F7943">
              <w:rPr>
                <w:rFonts w:ascii="Times New Roman" w:eastAsia="Times New Roman" w:hAnsi="Times New Roman" w:cs="Times New Roman"/>
                <w:sz w:val="24"/>
                <w:szCs w:val="24"/>
              </w:rPr>
              <w:t>O</w:t>
            </w:r>
            <w:r w:rsidR="00515913" w:rsidRPr="000F7943">
              <w:rPr>
                <w:rFonts w:ascii="Times New Roman" w:eastAsia="Times New Roman" w:hAnsi="Times New Roman" w:cs="Times New Roman"/>
                <w:sz w:val="24"/>
                <w:szCs w:val="24"/>
              </w:rPr>
              <w:t>farm</w:t>
            </w:r>
          </w:p>
        </w:tc>
        <w:tc>
          <w:tcPr>
            <w:tcW w:w="1980" w:type="dxa"/>
            <w:hideMark/>
          </w:tcPr>
          <w:p w:rsidR="00515913" w:rsidRPr="000F7943" w:rsidRDefault="00FB51F5" w:rsidP="004F1DC1">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E858FA" w:rsidRPr="000F7943">
              <w:rPr>
                <w:rFonts w:ascii="Times New Roman" w:eastAsia="Times New Roman" w:hAnsi="Times New Roman" w:cs="Times New Roman"/>
                <w:sz w:val="24"/>
                <w:szCs w:val="24"/>
              </w:rPr>
              <w:t>C</w:t>
            </w:r>
            <w:r w:rsidR="00515913" w:rsidRPr="000F7943">
              <w:rPr>
                <w:rFonts w:ascii="Times New Roman" w:eastAsia="Times New Roman" w:hAnsi="Times New Roman" w:cs="Times New Roman"/>
                <w:sz w:val="24"/>
                <w:szCs w:val="24"/>
              </w:rPr>
              <w:t>redit</w:t>
            </w:r>
          </w:p>
        </w:tc>
      </w:tr>
      <w:tr w:rsidR="00515913" w:rsidRPr="000F7943" w:rsidTr="004634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0" w:type="dxa"/>
            <w:hideMark/>
          </w:tcPr>
          <w:p w:rsidR="00515913" w:rsidRPr="000F7943" w:rsidRDefault="004E5C22" w:rsidP="004F1DC1">
            <w:pPr>
              <w:rPr>
                <w:rFonts w:ascii="Times New Roman" w:eastAsia="Times New Roman" w:hAnsi="Times New Roman" w:cs="Times New Roman"/>
                <w:sz w:val="24"/>
                <w:szCs w:val="24"/>
              </w:rPr>
            </w:pPr>
            <w:r w:rsidRPr="000F7943">
              <w:rPr>
                <w:rFonts w:ascii="Times New Roman" w:eastAsia="Times New Roman" w:hAnsi="Times New Roman" w:cs="Times New Roman"/>
                <w:sz w:val="24"/>
                <w:szCs w:val="24"/>
              </w:rPr>
              <w:t>S</w:t>
            </w:r>
            <w:r w:rsidR="00515913" w:rsidRPr="000F7943">
              <w:rPr>
                <w:rFonts w:ascii="Times New Roman" w:eastAsia="Times New Roman" w:hAnsi="Times New Roman" w:cs="Times New Roman"/>
                <w:sz w:val="24"/>
                <w:szCs w:val="24"/>
              </w:rPr>
              <w:t>ex</w:t>
            </w:r>
          </w:p>
        </w:tc>
        <w:tc>
          <w:tcPr>
            <w:tcW w:w="1440" w:type="dxa"/>
            <w:hideMark/>
          </w:tcPr>
          <w:p w:rsidR="00515913" w:rsidRPr="000F7943" w:rsidRDefault="00FB51F5" w:rsidP="004F1DC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515913" w:rsidRPr="000F7943">
              <w:rPr>
                <w:rFonts w:ascii="Times New Roman" w:eastAsia="Times New Roman" w:hAnsi="Times New Roman" w:cs="Times New Roman"/>
                <w:sz w:val="24"/>
                <w:szCs w:val="24"/>
              </w:rPr>
              <w:t>1.0000</w:t>
            </w:r>
          </w:p>
        </w:tc>
        <w:tc>
          <w:tcPr>
            <w:tcW w:w="1710" w:type="dxa"/>
            <w:hideMark/>
          </w:tcPr>
          <w:p w:rsidR="00515913" w:rsidRPr="000F7943" w:rsidRDefault="00515913" w:rsidP="004F1DC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980" w:type="dxa"/>
            <w:hideMark/>
          </w:tcPr>
          <w:p w:rsidR="00515913" w:rsidRPr="000F7943" w:rsidRDefault="00515913" w:rsidP="004F1DC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r>
      <w:tr w:rsidR="00515913" w:rsidRPr="000F7943" w:rsidTr="004634D2">
        <w:tc>
          <w:tcPr>
            <w:cnfStyle w:val="001000000000" w:firstRow="0" w:lastRow="0" w:firstColumn="1" w:lastColumn="0" w:oddVBand="0" w:evenVBand="0" w:oddHBand="0" w:evenHBand="0" w:firstRowFirstColumn="0" w:firstRowLastColumn="0" w:lastRowFirstColumn="0" w:lastRowLastColumn="0"/>
            <w:tcW w:w="900" w:type="dxa"/>
            <w:hideMark/>
          </w:tcPr>
          <w:p w:rsidR="00515913" w:rsidRPr="000F7943" w:rsidRDefault="004E5C22" w:rsidP="004F1DC1">
            <w:pPr>
              <w:rPr>
                <w:rFonts w:ascii="Times New Roman" w:eastAsia="Times New Roman" w:hAnsi="Times New Roman" w:cs="Times New Roman"/>
                <w:sz w:val="24"/>
                <w:szCs w:val="24"/>
              </w:rPr>
            </w:pPr>
            <w:r w:rsidRPr="000F7943">
              <w:rPr>
                <w:rFonts w:ascii="Times New Roman" w:eastAsia="Times New Roman" w:hAnsi="Times New Roman" w:cs="Times New Roman"/>
                <w:sz w:val="24"/>
                <w:szCs w:val="24"/>
              </w:rPr>
              <w:t>O</w:t>
            </w:r>
            <w:r w:rsidR="00515913" w:rsidRPr="000F7943">
              <w:rPr>
                <w:rFonts w:ascii="Times New Roman" w:eastAsia="Times New Roman" w:hAnsi="Times New Roman" w:cs="Times New Roman"/>
                <w:sz w:val="24"/>
                <w:szCs w:val="24"/>
              </w:rPr>
              <w:t>farm</w:t>
            </w:r>
          </w:p>
        </w:tc>
        <w:tc>
          <w:tcPr>
            <w:tcW w:w="1440" w:type="dxa"/>
            <w:hideMark/>
          </w:tcPr>
          <w:p w:rsidR="00515913" w:rsidRPr="000F7943" w:rsidRDefault="00FB51F5" w:rsidP="004F1DC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515913" w:rsidRPr="000F7943">
              <w:rPr>
                <w:rFonts w:ascii="Times New Roman" w:eastAsia="Times New Roman" w:hAnsi="Times New Roman" w:cs="Times New Roman"/>
                <w:sz w:val="24"/>
                <w:szCs w:val="24"/>
              </w:rPr>
              <w:t>-0.3749</w:t>
            </w:r>
          </w:p>
        </w:tc>
        <w:tc>
          <w:tcPr>
            <w:tcW w:w="1710" w:type="dxa"/>
            <w:hideMark/>
          </w:tcPr>
          <w:p w:rsidR="00515913" w:rsidRPr="000F7943" w:rsidRDefault="00FB51F5" w:rsidP="004F1DC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515913" w:rsidRPr="000F7943">
              <w:rPr>
                <w:rFonts w:ascii="Times New Roman" w:eastAsia="Times New Roman" w:hAnsi="Times New Roman" w:cs="Times New Roman"/>
                <w:sz w:val="24"/>
                <w:szCs w:val="24"/>
              </w:rPr>
              <w:t>1.0000</w:t>
            </w:r>
          </w:p>
        </w:tc>
        <w:tc>
          <w:tcPr>
            <w:tcW w:w="1980" w:type="dxa"/>
            <w:hideMark/>
          </w:tcPr>
          <w:p w:rsidR="00515913" w:rsidRPr="000F7943" w:rsidRDefault="00515913" w:rsidP="004F1DC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r>
      <w:tr w:rsidR="00515913" w:rsidRPr="000F7943" w:rsidTr="004634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0" w:type="dxa"/>
            <w:hideMark/>
          </w:tcPr>
          <w:p w:rsidR="00515913" w:rsidRPr="000F7943" w:rsidRDefault="004E5C22" w:rsidP="004F1DC1">
            <w:pPr>
              <w:rPr>
                <w:rFonts w:ascii="Times New Roman" w:eastAsia="Times New Roman" w:hAnsi="Times New Roman" w:cs="Times New Roman"/>
                <w:sz w:val="24"/>
                <w:szCs w:val="24"/>
              </w:rPr>
            </w:pPr>
            <w:r w:rsidRPr="000F7943">
              <w:rPr>
                <w:rFonts w:ascii="Times New Roman" w:eastAsia="Times New Roman" w:hAnsi="Times New Roman" w:cs="Times New Roman"/>
                <w:sz w:val="24"/>
                <w:szCs w:val="24"/>
              </w:rPr>
              <w:t>C</w:t>
            </w:r>
            <w:r w:rsidR="00515913" w:rsidRPr="000F7943">
              <w:rPr>
                <w:rFonts w:ascii="Times New Roman" w:eastAsia="Times New Roman" w:hAnsi="Times New Roman" w:cs="Times New Roman"/>
                <w:sz w:val="24"/>
                <w:szCs w:val="24"/>
              </w:rPr>
              <w:t>redit</w:t>
            </w:r>
          </w:p>
        </w:tc>
        <w:tc>
          <w:tcPr>
            <w:tcW w:w="1440" w:type="dxa"/>
            <w:hideMark/>
          </w:tcPr>
          <w:p w:rsidR="00515913" w:rsidRPr="000F7943" w:rsidRDefault="00FB51F5" w:rsidP="004F1DC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515913" w:rsidRPr="000F7943">
              <w:rPr>
                <w:rFonts w:ascii="Times New Roman" w:eastAsia="Times New Roman" w:hAnsi="Times New Roman" w:cs="Times New Roman"/>
                <w:sz w:val="24"/>
                <w:szCs w:val="24"/>
              </w:rPr>
              <w:t>-0.3738</w:t>
            </w:r>
          </w:p>
        </w:tc>
        <w:tc>
          <w:tcPr>
            <w:tcW w:w="1710" w:type="dxa"/>
            <w:hideMark/>
          </w:tcPr>
          <w:p w:rsidR="00515913" w:rsidRPr="000F7943" w:rsidRDefault="00FB51F5" w:rsidP="004F1DC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515913" w:rsidRPr="000F7943">
              <w:rPr>
                <w:rFonts w:ascii="Times New Roman" w:eastAsia="Times New Roman" w:hAnsi="Times New Roman" w:cs="Times New Roman"/>
                <w:sz w:val="24"/>
                <w:szCs w:val="24"/>
              </w:rPr>
              <w:t>0.2537</w:t>
            </w:r>
          </w:p>
        </w:tc>
        <w:tc>
          <w:tcPr>
            <w:tcW w:w="1980" w:type="dxa"/>
            <w:hideMark/>
          </w:tcPr>
          <w:p w:rsidR="00515913" w:rsidRPr="000F7943" w:rsidRDefault="00FB51F5" w:rsidP="004F1DC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515913" w:rsidRPr="000F7943">
              <w:rPr>
                <w:rFonts w:ascii="Times New Roman" w:eastAsia="Times New Roman" w:hAnsi="Times New Roman" w:cs="Times New Roman"/>
                <w:sz w:val="24"/>
                <w:szCs w:val="24"/>
              </w:rPr>
              <w:t>1.0000</w:t>
            </w:r>
          </w:p>
        </w:tc>
      </w:tr>
      <w:tr w:rsidR="00515913" w:rsidRPr="000F7943" w:rsidTr="004634D2">
        <w:tc>
          <w:tcPr>
            <w:cnfStyle w:val="001000000000" w:firstRow="0" w:lastRow="0" w:firstColumn="1" w:lastColumn="0" w:oddVBand="0" w:evenVBand="0" w:oddHBand="0" w:evenHBand="0" w:firstRowFirstColumn="0" w:firstRowLastColumn="0" w:lastRowFirstColumn="0" w:lastRowLastColumn="0"/>
            <w:tcW w:w="900" w:type="dxa"/>
            <w:hideMark/>
          </w:tcPr>
          <w:p w:rsidR="00515913" w:rsidRPr="000F7943" w:rsidRDefault="00515913" w:rsidP="004F1DC1">
            <w:pPr>
              <w:rPr>
                <w:rFonts w:ascii="Times New Roman" w:eastAsia="Times New Roman" w:hAnsi="Times New Roman" w:cs="Times New Roman"/>
                <w:sz w:val="24"/>
                <w:szCs w:val="24"/>
              </w:rPr>
            </w:pPr>
          </w:p>
        </w:tc>
        <w:tc>
          <w:tcPr>
            <w:tcW w:w="1440" w:type="dxa"/>
            <w:hideMark/>
          </w:tcPr>
          <w:p w:rsidR="00515913" w:rsidRPr="000F7943" w:rsidRDefault="00515913" w:rsidP="004F1DC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710" w:type="dxa"/>
            <w:hideMark/>
          </w:tcPr>
          <w:p w:rsidR="00515913" w:rsidRPr="000F7943" w:rsidRDefault="00515913" w:rsidP="004F1DC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980" w:type="dxa"/>
            <w:hideMark/>
          </w:tcPr>
          <w:p w:rsidR="00515913" w:rsidRPr="000F7943" w:rsidRDefault="00515913" w:rsidP="004F1DC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r>
    </w:tbl>
    <w:p w:rsidR="00515913" w:rsidRDefault="00515913" w:rsidP="00515913">
      <w:pPr>
        <w:rPr>
          <w:rFonts w:ascii="Times New Roman" w:hAnsi="Times New Roman" w:cs="Times New Roman"/>
          <w:b/>
          <w:sz w:val="24"/>
          <w:szCs w:val="24"/>
        </w:rPr>
      </w:pPr>
      <w:r w:rsidRPr="0020101C">
        <w:rPr>
          <w:rFonts w:ascii="Times New Roman" w:hAnsi="Times New Roman" w:cs="Times New Roman"/>
          <w:b/>
          <w:sz w:val="24"/>
          <w:szCs w:val="24"/>
        </w:rPr>
        <w:t xml:space="preserve">                          Source: </w:t>
      </w:r>
      <w:r w:rsidR="00CF53FA">
        <w:rPr>
          <w:rFonts w:ascii="Times New Roman" w:hAnsi="Times New Roman" w:cs="Times New Roman"/>
          <w:b/>
          <w:sz w:val="24"/>
          <w:szCs w:val="24"/>
        </w:rPr>
        <w:t>model</w:t>
      </w:r>
      <w:r w:rsidRPr="0020101C">
        <w:rPr>
          <w:rFonts w:ascii="Times New Roman" w:hAnsi="Times New Roman" w:cs="Times New Roman"/>
          <w:b/>
          <w:sz w:val="24"/>
          <w:szCs w:val="24"/>
        </w:rPr>
        <w:t xml:space="preserve"> result, 2019</w:t>
      </w:r>
    </w:p>
    <w:p w:rsidR="007A7A7C" w:rsidRDefault="006B7757" w:rsidP="00F807E7">
      <w:pPr>
        <w:spacing w:line="360" w:lineRule="auto"/>
        <w:jc w:val="both"/>
        <w:rPr>
          <w:rFonts w:ascii="Times New Roman" w:hAnsi="Times New Roman" w:cs="Times New Roman"/>
          <w:sz w:val="24"/>
          <w:szCs w:val="24"/>
        </w:rPr>
      </w:pPr>
      <w:r>
        <w:rPr>
          <w:rFonts w:ascii="Times New Roman" w:hAnsi="Times New Roman" w:cs="Times New Roman"/>
          <w:b/>
          <w:sz w:val="24"/>
          <w:szCs w:val="24"/>
        </w:rPr>
        <w:t>Heteroskedasticity t</w:t>
      </w:r>
      <w:r w:rsidRPr="006C4CF3">
        <w:rPr>
          <w:rFonts w:ascii="Times New Roman" w:hAnsi="Times New Roman" w:cs="Times New Roman"/>
          <w:b/>
          <w:sz w:val="24"/>
          <w:szCs w:val="24"/>
        </w:rPr>
        <w:t xml:space="preserve">est: </w:t>
      </w:r>
      <w:r w:rsidRPr="006C4CF3">
        <w:rPr>
          <w:rFonts w:ascii="Times New Roman" w:hAnsi="Times New Roman" w:cs="Times New Roman"/>
          <w:sz w:val="24"/>
          <w:szCs w:val="24"/>
        </w:rPr>
        <w:t>Heteroskedasticity was tested using Breusch-pagan test. The result for p-value was 0.0024 hence; there was no serious problem of heteroskedasticity in the model. Hence, all the explanatory variables hypothesized were included in the model for analyzing determina</w:t>
      </w:r>
      <w:r w:rsidR="007A7A7C">
        <w:rPr>
          <w:rFonts w:ascii="Times New Roman" w:hAnsi="Times New Roman" w:cs="Times New Roman"/>
          <w:sz w:val="24"/>
          <w:szCs w:val="24"/>
        </w:rPr>
        <w:t>nts of market supply of sesame.</w:t>
      </w:r>
    </w:p>
    <w:p w:rsidR="00F807E7" w:rsidRPr="00742D76" w:rsidRDefault="00F807E7" w:rsidP="00F807E7">
      <w:pPr>
        <w:spacing w:line="360" w:lineRule="auto"/>
        <w:jc w:val="both"/>
        <w:rPr>
          <w:rFonts w:ascii="Times New Roman" w:hAnsi="Times New Roman" w:cs="Times New Roman"/>
          <w:sz w:val="24"/>
          <w:szCs w:val="24"/>
        </w:rPr>
      </w:pPr>
      <w:r w:rsidRPr="00742D76">
        <w:rPr>
          <w:rFonts w:ascii="Times New Roman" w:hAnsi="Times New Roman" w:cs="Times New Roman"/>
          <w:sz w:val="24"/>
          <w:szCs w:val="24"/>
        </w:rPr>
        <w:t>Here, we also use the likelihood ration (LR</w:t>
      </w:r>
      <w:r w:rsidR="00FB156B" w:rsidRPr="00742D76">
        <w:rPr>
          <w:rFonts w:ascii="Times New Roman" w:hAnsi="Times New Roman" w:cs="Times New Roman"/>
          <w:sz w:val="24"/>
          <w:szCs w:val="24"/>
        </w:rPr>
        <w:t xml:space="preserve"> = -2(LLDH-LLT</w:t>
      </w:r>
      <w:r w:rsidRPr="00742D76">
        <w:rPr>
          <w:rFonts w:ascii="Times New Roman" w:hAnsi="Times New Roman" w:cs="Times New Roman"/>
          <w:sz w:val="24"/>
          <w:szCs w:val="24"/>
        </w:rPr>
        <w:t xml:space="preserve">) test to check the relevance of Tobit model in this case. </w:t>
      </w:r>
      <w:r w:rsidR="00AE4C28" w:rsidRPr="00742D76">
        <w:rPr>
          <w:rFonts w:ascii="Times New Roman" w:hAnsi="Times New Roman" w:cs="Times New Roman"/>
          <w:sz w:val="24"/>
          <w:szCs w:val="24"/>
        </w:rPr>
        <w:t>LLDH =LL</w:t>
      </w:r>
      <w:r w:rsidR="00AE4C28" w:rsidRPr="00742D76">
        <w:rPr>
          <w:rFonts w:ascii="Times New Roman" w:hAnsi="Times New Roman" w:cs="Times New Roman"/>
          <w:sz w:val="24"/>
          <w:szCs w:val="24"/>
          <w:vertAlign w:val="subscript"/>
        </w:rPr>
        <w:t>probit</w:t>
      </w:r>
      <w:r w:rsidR="00AE4C28" w:rsidRPr="00742D76">
        <w:rPr>
          <w:rFonts w:ascii="Times New Roman" w:hAnsi="Times New Roman" w:cs="Times New Roman"/>
          <w:sz w:val="24"/>
          <w:szCs w:val="24"/>
        </w:rPr>
        <w:t xml:space="preserve"> plus LL</w:t>
      </w:r>
      <w:r w:rsidR="00AE4C28" w:rsidRPr="00742D76">
        <w:rPr>
          <w:rFonts w:ascii="Times New Roman" w:hAnsi="Times New Roman" w:cs="Times New Roman"/>
          <w:sz w:val="24"/>
          <w:szCs w:val="24"/>
          <w:vertAlign w:val="subscript"/>
        </w:rPr>
        <w:t xml:space="preserve">truncated </w:t>
      </w:r>
      <w:r w:rsidR="00DC1CEC" w:rsidRPr="00742D76">
        <w:rPr>
          <w:rFonts w:ascii="Times New Roman" w:hAnsi="Times New Roman" w:cs="Times New Roman"/>
          <w:sz w:val="24"/>
          <w:szCs w:val="24"/>
        </w:rPr>
        <w:t>[30.62+338.58 = 369.20].</w:t>
      </w:r>
      <w:r w:rsidR="00AE4C28" w:rsidRPr="00742D76">
        <w:rPr>
          <w:rFonts w:ascii="Times New Roman" w:hAnsi="Times New Roman" w:cs="Times New Roman"/>
          <w:sz w:val="24"/>
          <w:szCs w:val="24"/>
        </w:rPr>
        <w:t xml:space="preserve"> </w:t>
      </w:r>
      <w:r w:rsidRPr="00742D76">
        <w:rPr>
          <w:rFonts w:ascii="Times New Roman" w:hAnsi="Times New Roman" w:cs="Times New Roman"/>
          <w:sz w:val="24"/>
          <w:szCs w:val="24"/>
        </w:rPr>
        <w:t>On the basis of a likelihood ratio (LR) test, the Tobit mo</w:t>
      </w:r>
      <w:r w:rsidR="0023391A" w:rsidRPr="00742D76">
        <w:rPr>
          <w:rFonts w:ascii="Times New Roman" w:hAnsi="Times New Roman" w:cs="Times New Roman"/>
          <w:sz w:val="24"/>
          <w:szCs w:val="24"/>
        </w:rPr>
        <w:t xml:space="preserve">del was found to be irrelevant </w:t>
      </w:r>
      <m:oMath>
        <m:r>
          <w:rPr>
            <w:rFonts w:ascii="Cambria Math" w:hAnsi="Cambria Math" w:cs="Times New Roman"/>
            <w:sz w:val="24"/>
            <w:szCs w:val="24"/>
          </w:rPr>
          <m:t>LR=-2</m:t>
        </m:r>
        <m:d>
          <m:dPr>
            <m:ctrlPr>
              <w:rPr>
                <w:rFonts w:ascii="Cambria Math" w:hAnsi="Cambria Math" w:cs="Times New Roman"/>
                <w:i/>
                <w:sz w:val="24"/>
                <w:szCs w:val="24"/>
              </w:rPr>
            </m:ctrlPr>
          </m:dPr>
          <m:e>
            <m:r>
              <w:rPr>
                <w:rFonts w:ascii="Cambria Math" w:hAnsi="Cambria Math" w:cs="Times New Roman"/>
                <w:sz w:val="24"/>
                <w:szCs w:val="24"/>
              </w:rPr>
              <m:t>369.20-147.86</m:t>
            </m:r>
          </m:e>
        </m:d>
        <m:r>
          <w:rPr>
            <w:rFonts w:ascii="Cambria Math" w:hAnsi="Cambria Math" w:cs="Times New Roman"/>
            <w:sz w:val="24"/>
            <w:szCs w:val="24"/>
          </w:rPr>
          <m:t>=442.68</m:t>
        </m:r>
      </m:oMath>
      <w:r w:rsidR="00121A3A" w:rsidRPr="00742D76">
        <w:rPr>
          <w:rFonts w:ascii="Times New Roman" w:hAnsi="Times New Roman" w:cs="Times New Roman"/>
          <w:sz w:val="24"/>
          <w:szCs w:val="24"/>
        </w:rPr>
        <w:t>9</w:t>
      </w:r>
      <w:r w:rsidRPr="00742D76">
        <w:rPr>
          <w:rFonts w:ascii="Times New Roman" w:hAnsi="Times New Roman" w:cs="Times New Roman"/>
          <w:sz w:val="24"/>
          <w:szCs w:val="24"/>
        </w:rPr>
        <w:t>, with a critical Х</w:t>
      </w:r>
      <w:r w:rsidRPr="00742D76">
        <w:rPr>
          <w:rFonts w:ascii="Times New Roman" w:hAnsi="Times New Roman" w:cs="Times New Roman"/>
          <w:sz w:val="24"/>
          <w:szCs w:val="24"/>
          <w:vertAlign w:val="superscript"/>
        </w:rPr>
        <w:t>2</w:t>
      </w:r>
      <w:r w:rsidRPr="00742D76">
        <w:rPr>
          <w:rFonts w:ascii="Times New Roman" w:hAnsi="Times New Roman" w:cs="Times New Roman"/>
          <w:sz w:val="24"/>
          <w:szCs w:val="24"/>
        </w:rPr>
        <w:t xml:space="preserve"> (3) value</w:t>
      </w:r>
      <w:r w:rsidR="0023391A" w:rsidRPr="00742D76">
        <w:rPr>
          <w:rFonts w:ascii="Times New Roman" w:hAnsi="Times New Roman" w:cs="Times New Roman"/>
          <w:sz w:val="24"/>
          <w:szCs w:val="24"/>
        </w:rPr>
        <w:t xml:space="preserve"> of</w:t>
      </w:r>
      <m:oMath>
        <m:r>
          <w:rPr>
            <w:rFonts w:ascii="Cambria Math" w:hAnsi="Cambria Math" w:cs="Times New Roman"/>
            <w:sz w:val="24"/>
            <w:szCs w:val="24"/>
          </w:rPr>
          <m:t xml:space="preserve">  </m:t>
        </m:r>
        <m:f>
          <m:fPr>
            <m:ctrlPr>
              <w:rPr>
                <w:rFonts w:ascii="Cambria Math" w:hAnsi="Cambria Math" w:cs="Times New Roman"/>
                <w:i/>
                <w:sz w:val="24"/>
                <w:szCs w:val="24"/>
              </w:rPr>
            </m:ctrlPr>
          </m:fPr>
          <m:num>
            <m:r>
              <w:rPr>
                <w:rFonts w:ascii="Cambria Math" w:hAnsi="Cambria Math" w:cs="Times New Roman"/>
                <w:sz w:val="24"/>
                <w:szCs w:val="24"/>
              </w:rPr>
              <m:t>338.58-147.86</m:t>
            </m:r>
          </m:num>
          <m:den>
            <m:r>
              <w:rPr>
                <w:rFonts w:ascii="Cambria Math" w:hAnsi="Cambria Math" w:cs="Times New Roman"/>
                <w:sz w:val="24"/>
                <w:szCs w:val="24"/>
              </w:rPr>
              <m:t>3</m:t>
            </m:r>
          </m:den>
        </m:f>
        <m:r>
          <w:rPr>
            <w:rFonts w:ascii="Cambria Math" w:hAnsi="Cambria Math" w:cs="Times New Roman"/>
            <w:sz w:val="24"/>
            <w:szCs w:val="24"/>
          </w:rPr>
          <m:t>=63.57</m:t>
        </m:r>
      </m:oMath>
      <w:r w:rsidRPr="00742D76">
        <w:rPr>
          <w:rFonts w:ascii="Times New Roman" w:hAnsi="Times New Roman" w:cs="Times New Roman"/>
          <w:sz w:val="24"/>
          <w:szCs w:val="24"/>
        </w:rPr>
        <w:t>. The implication of this result is that production decision participation and the level of production participation decisions are not based on the same decision-making process. That means, these two decisions are influenced by different par</w:t>
      </w:r>
      <w:r w:rsidR="0023391A" w:rsidRPr="00742D76">
        <w:rPr>
          <w:rFonts w:ascii="Times New Roman" w:hAnsi="Times New Roman" w:cs="Times New Roman"/>
          <w:sz w:val="24"/>
          <w:szCs w:val="24"/>
        </w:rPr>
        <w:t>ameters with different signs</w:t>
      </w:r>
      <w:r w:rsidRPr="00742D76">
        <w:rPr>
          <w:rFonts w:ascii="Times New Roman" w:hAnsi="Times New Roman" w:cs="Times New Roman"/>
          <w:sz w:val="24"/>
          <w:szCs w:val="24"/>
        </w:rPr>
        <w:t>. This supports the inadequacy of the Tobit model in our case.</w:t>
      </w:r>
    </w:p>
    <w:p w:rsidR="002D334C" w:rsidRPr="00C12EC3" w:rsidRDefault="002D334C" w:rsidP="006B7757">
      <w:pPr>
        <w:spacing w:line="360" w:lineRule="auto"/>
        <w:jc w:val="both"/>
        <w:rPr>
          <w:rFonts w:ascii="Times New Roman" w:hAnsi="Times New Roman" w:cs="Times New Roman"/>
          <w:sz w:val="24"/>
          <w:szCs w:val="24"/>
        </w:rPr>
      </w:pPr>
      <w:r w:rsidRPr="00C12EC3">
        <w:rPr>
          <w:rFonts w:ascii="Times New Roman" w:hAnsi="Times New Roman" w:cs="Times New Roman"/>
          <w:sz w:val="24"/>
          <w:szCs w:val="24"/>
        </w:rPr>
        <w:t>Informed by these test results, we proceed to present the truncated regressi</w:t>
      </w:r>
      <w:r w:rsidR="00772F28" w:rsidRPr="00C12EC3">
        <w:rPr>
          <w:rFonts w:ascii="Times New Roman" w:hAnsi="Times New Roman" w:cs="Times New Roman"/>
          <w:sz w:val="24"/>
          <w:szCs w:val="24"/>
        </w:rPr>
        <w:t>on result. The extent</w:t>
      </w:r>
      <w:r w:rsidRPr="00C12EC3">
        <w:rPr>
          <w:rFonts w:ascii="Times New Roman" w:hAnsi="Times New Roman" w:cs="Times New Roman"/>
          <w:sz w:val="24"/>
          <w:szCs w:val="24"/>
        </w:rPr>
        <w:t xml:space="preserve"> of participation of the households in sesame crop was significantly determined by </w:t>
      </w:r>
      <w:r w:rsidR="00772F28" w:rsidRPr="00C12EC3">
        <w:rPr>
          <w:rFonts w:ascii="Times New Roman" w:hAnsi="Times New Roman" w:cs="Times New Roman"/>
          <w:sz w:val="24"/>
          <w:szCs w:val="24"/>
        </w:rPr>
        <w:t>six</w:t>
      </w:r>
      <w:r w:rsidRPr="00C12EC3">
        <w:rPr>
          <w:rFonts w:ascii="Times New Roman" w:hAnsi="Times New Roman" w:cs="Times New Roman"/>
          <w:sz w:val="24"/>
          <w:szCs w:val="24"/>
        </w:rPr>
        <w:t xml:space="preserve"> variables at different significance levels out of </w:t>
      </w:r>
      <w:r w:rsidR="00620D8A" w:rsidRPr="00C12EC3">
        <w:rPr>
          <w:rFonts w:ascii="Times New Roman" w:hAnsi="Times New Roman" w:cs="Times New Roman"/>
          <w:sz w:val="24"/>
          <w:szCs w:val="24"/>
        </w:rPr>
        <w:t>13</w:t>
      </w:r>
      <w:r w:rsidRPr="00C12EC3">
        <w:rPr>
          <w:rFonts w:ascii="Times New Roman" w:hAnsi="Times New Roman" w:cs="Times New Roman"/>
          <w:sz w:val="24"/>
          <w:szCs w:val="24"/>
        </w:rPr>
        <w:t xml:space="preserve"> variables included in the regression. These are farm size, distance to extension service, </w:t>
      </w:r>
      <w:r w:rsidR="00620D8A" w:rsidRPr="00C12EC3">
        <w:rPr>
          <w:rFonts w:ascii="Times New Roman" w:hAnsi="Times New Roman" w:cs="Times New Roman"/>
          <w:sz w:val="24"/>
          <w:szCs w:val="24"/>
        </w:rPr>
        <w:t>age, family size, market price and education</w:t>
      </w:r>
      <w:r w:rsidR="00C12EC3">
        <w:rPr>
          <w:rFonts w:ascii="Times New Roman" w:hAnsi="Times New Roman" w:cs="Times New Roman"/>
          <w:sz w:val="24"/>
          <w:szCs w:val="24"/>
        </w:rPr>
        <w:t xml:space="preserve"> </w:t>
      </w:r>
      <w:r w:rsidR="00620D8A" w:rsidRPr="00C12EC3">
        <w:rPr>
          <w:rFonts w:ascii="Times New Roman" w:hAnsi="Times New Roman" w:cs="Times New Roman"/>
          <w:sz w:val="24"/>
          <w:szCs w:val="24"/>
        </w:rPr>
        <w:t xml:space="preserve">level </w:t>
      </w:r>
      <w:r w:rsidRPr="00C12EC3">
        <w:rPr>
          <w:rFonts w:ascii="Times New Roman" w:hAnsi="Times New Roman" w:cs="Times New Roman"/>
          <w:sz w:val="24"/>
          <w:szCs w:val="24"/>
        </w:rPr>
        <w:t xml:space="preserve">of households. </w:t>
      </w:r>
    </w:p>
    <w:p w:rsidR="00515913" w:rsidRPr="00515913" w:rsidRDefault="00515913" w:rsidP="00515913">
      <w:pPr>
        <w:spacing w:line="360" w:lineRule="auto"/>
        <w:jc w:val="both"/>
        <w:rPr>
          <w:rFonts w:ascii="Times New Roman" w:hAnsi="Times New Roman" w:cs="Times New Roman"/>
          <w:sz w:val="24"/>
          <w:szCs w:val="24"/>
        </w:rPr>
      </w:pPr>
      <w:r w:rsidRPr="00515913">
        <w:rPr>
          <w:rFonts w:ascii="Times New Roman" w:hAnsi="Times New Roman" w:cs="Times New Roman"/>
          <w:b/>
          <w:sz w:val="24"/>
          <w:szCs w:val="24"/>
        </w:rPr>
        <w:t xml:space="preserve">Farm size </w:t>
      </w:r>
      <w:r w:rsidRPr="00515913">
        <w:rPr>
          <w:rFonts w:ascii="Times New Roman" w:hAnsi="Times New Roman" w:cs="Times New Roman"/>
          <w:b/>
          <w:bCs/>
          <w:sz w:val="24"/>
          <w:szCs w:val="24"/>
        </w:rPr>
        <w:t>(</w:t>
      </w:r>
      <w:r w:rsidRPr="00515913">
        <w:rPr>
          <w:rFonts w:ascii="Times New Roman" w:hAnsi="Times New Roman" w:cs="Times New Roman"/>
          <w:bCs/>
          <w:sz w:val="24"/>
          <w:szCs w:val="24"/>
        </w:rPr>
        <w:t>f</w:t>
      </w:r>
      <w:r w:rsidRPr="00515913">
        <w:rPr>
          <w:rFonts w:ascii="Times New Roman" w:hAnsi="Times New Roman" w:cs="Times New Roman"/>
          <w:bCs/>
          <w:sz w:val="24"/>
          <w:szCs w:val="24"/>
          <w:vertAlign w:val="subscript"/>
        </w:rPr>
        <w:t>z</w:t>
      </w:r>
      <w:r w:rsidRPr="00515913">
        <w:rPr>
          <w:rFonts w:ascii="Times New Roman" w:hAnsi="Times New Roman" w:cs="Times New Roman"/>
          <w:b/>
          <w:bCs/>
          <w:sz w:val="24"/>
          <w:szCs w:val="24"/>
        </w:rPr>
        <w:t>)</w:t>
      </w:r>
      <w:r w:rsidRPr="00515913">
        <w:rPr>
          <w:rFonts w:ascii="Times New Roman" w:hAnsi="Times New Roman" w:cs="Times New Roman"/>
          <w:sz w:val="24"/>
          <w:szCs w:val="24"/>
        </w:rPr>
        <w:t>: It was positively and significantly affected sesame supply at 1% si</w:t>
      </w:r>
      <w:r w:rsidR="000D1789">
        <w:rPr>
          <w:rFonts w:ascii="Times New Roman" w:hAnsi="Times New Roman" w:cs="Times New Roman"/>
          <w:sz w:val="24"/>
          <w:szCs w:val="24"/>
        </w:rPr>
        <w:t xml:space="preserve">gnificance level, as expected. </w:t>
      </w:r>
      <w:r w:rsidR="000D1789" w:rsidRPr="00515913">
        <w:rPr>
          <w:rFonts w:ascii="Times New Roman" w:hAnsi="Times New Roman" w:cs="Times New Roman"/>
          <w:sz w:val="24"/>
          <w:szCs w:val="24"/>
        </w:rPr>
        <w:t xml:space="preserve">The positive effect of that variable is due to that the decision to participate or how much crop to produce and supply is mainly influenced by farmers land holding size </w:t>
      </w:r>
      <w:r w:rsidR="000D1789" w:rsidRPr="00515913">
        <w:rPr>
          <w:rFonts w:ascii="Times New Roman" w:hAnsi="Times New Roman" w:cs="Times New Roman"/>
          <w:sz w:val="24"/>
          <w:szCs w:val="24"/>
        </w:rPr>
        <w:lastRenderedPageBreak/>
        <w:t xml:space="preserve">positively as the size increases. </w:t>
      </w:r>
      <w:r w:rsidR="000D1789">
        <w:rPr>
          <w:rFonts w:ascii="Times New Roman" w:hAnsi="Times New Roman" w:cs="Times New Roman"/>
          <w:sz w:val="24"/>
          <w:szCs w:val="24"/>
        </w:rPr>
        <w:t>The regression result showed that k</w:t>
      </w:r>
      <w:r w:rsidR="000D1789" w:rsidRPr="00515913">
        <w:rPr>
          <w:rFonts w:ascii="Times New Roman" w:hAnsi="Times New Roman" w:cs="Times New Roman"/>
          <w:sz w:val="24"/>
          <w:szCs w:val="24"/>
        </w:rPr>
        <w:t>eeping other factors constant</w:t>
      </w:r>
      <w:r w:rsidR="000D1789">
        <w:rPr>
          <w:rFonts w:ascii="Times New Roman" w:hAnsi="Times New Roman" w:cs="Times New Roman"/>
          <w:sz w:val="24"/>
          <w:szCs w:val="24"/>
        </w:rPr>
        <w:t xml:space="preserve"> one </w:t>
      </w:r>
      <w:r w:rsidR="00C12EC3" w:rsidRPr="00515913">
        <w:rPr>
          <w:rFonts w:ascii="Times New Roman" w:hAnsi="Times New Roman" w:cs="Times New Roman"/>
          <w:sz w:val="24"/>
          <w:szCs w:val="24"/>
        </w:rPr>
        <w:t>hectare</w:t>
      </w:r>
      <w:r w:rsidR="00C12EC3">
        <w:rPr>
          <w:rFonts w:ascii="Times New Roman" w:hAnsi="Times New Roman" w:cs="Times New Roman"/>
          <w:sz w:val="24"/>
          <w:szCs w:val="24"/>
        </w:rPr>
        <w:t xml:space="preserve"> </w:t>
      </w:r>
      <w:r w:rsidRPr="00515913">
        <w:rPr>
          <w:rFonts w:ascii="Times New Roman" w:hAnsi="Times New Roman" w:cs="Times New Roman"/>
          <w:sz w:val="24"/>
          <w:szCs w:val="24"/>
        </w:rPr>
        <w:t>increase</w:t>
      </w:r>
      <w:r w:rsidR="00C12EC3">
        <w:rPr>
          <w:rFonts w:ascii="Times New Roman" w:hAnsi="Times New Roman" w:cs="Times New Roman"/>
          <w:sz w:val="24"/>
          <w:szCs w:val="24"/>
        </w:rPr>
        <w:t xml:space="preserve"> of farm</w:t>
      </w:r>
      <w:r w:rsidRPr="00515913">
        <w:rPr>
          <w:rFonts w:ascii="Times New Roman" w:hAnsi="Times New Roman" w:cs="Times New Roman"/>
          <w:sz w:val="24"/>
          <w:szCs w:val="24"/>
        </w:rPr>
        <w:t xml:space="preserve"> size </w:t>
      </w:r>
      <w:r w:rsidR="000D1789">
        <w:rPr>
          <w:rFonts w:ascii="Times New Roman" w:hAnsi="Times New Roman" w:cs="Times New Roman"/>
          <w:sz w:val="24"/>
          <w:szCs w:val="24"/>
        </w:rPr>
        <w:t>will</w:t>
      </w:r>
      <w:r w:rsidRPr="00515913">
        <w:rPr>
          <w:rFonts w:ascii="Times New Roman" w:hAnsi="Times New Roman" w:cs="Times New Roman"/>
          <w:sz w:val="24"/>
          <w:szCs w:val="24"/>
        </w:rPr>
        <w:t xml:space="preserve"> increase</w:t>
      </w:r>
      <w:r w:rsidR="000D1789">
        <w:rPr>
          <w:rFonts w:ascii="Times New Roman" w:hAnsi="Times New Roman" w:cs="Times New Roman"/>
          <w:sz w:val="24"/>
          <w:szCs w:val="24"/>
        </w:rPr>
        <w:t>s</w:t>
      </w:r>
      <w:r w:rsidRPr="00515913">
        <w:rPr>
          <w:rFonts w:ascii="Times New Roman" w:hAnsi="Times New Roman" w:cs="Times New Roman"/>
          <w:sz w:val="24"/>
          <w:szCs w:val="24"/>
        </w:rPr>
        <w:t xml:space="preserve"> market supp</w:t>
      </w:r>
      <w:r w:rsidR="004C172D">
        <w:rPr>
          <w:rFonts w:ascii="Times New Roman" w:hAnsi="Times New Roman" w:cs="Times New Roman"/>
          <w:sz w:val="24"/>
          <w:szCs w:val="24"/>
        </w:rPr>
        <w:t>ly of sesame by 0.74</w:t>
      </w:r>
      <w:r w:rsidR="000D1789">
        <w:rPr>
          <w:rFonts w:ascii="Times New Roman" w:hAnsi="Times New Roman" w:cs="Times New Roman"/>
          <w:sz w:val="24"/>
          <w:szCs w:val="24"/>
        </w:rPr>
        <w:t xml:space="preserve"> quintals</w:t>
      </w:r>
      <w:r w:rsidRPr="00515913">
        <w:rPr>
          <w:rFonts w:ascii="Times New Roman" w:hAnsi="Times New Roman" w:cs="Times New Roman"/>
          <w:sz w:val="24"/>
          <w:szCs w:val="24"/>
        </w:rPr>
        <w:t xml:space="preserve">. </w:t>
      </w:r>
      <w:r w:rsidR="000D1789">
        <w:rPr>
          <w:rFonts w:ascii="Times New Roman" w:hAnsi="Times New Roman" w:cs="Times New Roman"/>
          <w:sz w:val="24"/>
          <w:szCs w:val="24"/>
        </w:rPr>
        <w:t>Because;</w:t>
      </w:r>
      <w:r w:rsidRPr="00515913">
        <w:rPr>
          <w:rFonts w:ascii="Times New Roman" w:hAnsi="Times New Roman" w:cs="Times New Roman"/>
          <w:sz w:val="24"/>
          <w:szCs w:val="24"/>
        </w:rPr>
        <w:t xml:space="preserve"> with large farm size </w:t>
      </w:r>
      <w:r w:rsidR="000D1789">
        <w:rPr>
          <w:rFonts w:ascii="Times New Roman" w:hAnsi="Times New Roman" w:cs="Times New Roman"/>
          <w:sz w:val="24"/>
          <w:szCs w:val="24"/>
        </w:rPr>
        <w:t xml:space="preserve">farmers </w:t>
      </w:r>
      <w:r w:rsidRPr="00515913">
        <w:rPr>
          <w:rFonts w:ascii="Times New Roman" w:hAnsi="Times New Roman" w:cs="Times New Roman"/>
          <w:sz w:val="24"/>
          <w:szCs w:val="24"/>
        </w:rPr>
        <w:t xml:space="preserve">will tend to diversify their crop cultivation with crops aimed for both consumption (staple-crops) and marketing (cash-crops), Thus, we </w:t>
      </w:r>
      <w:r w:rsidR="00B3719B">
        <w:rPr>
          <w:rFonts w:ascii="Times New Roman" w:hAnsi="Times New Roman" w:cs="Times New Roman"/>
          <w:sz w:val="24"/>
          <w:szCs w:val="24"/>
        </w:rPr>
        <w:t>conclude</w:t>
      </w:r>
      <w:r w:rsidRPr="00515913">
        <w:rPr>
          <w:rFonts w:ascii="Times New Roman" w:hAnsi="Times New Roman" w:cs="Times New Roman"/>
          <w:sz w:val="24"/>
          <w:szCs w:val="24"/>
        </w:rPr>
        <w:t xml:space="preserve">  that a household who holds a greater farm land are more likely to participate, </w:t>
      </w:r>
      <w:r w:rsidR="00B3719B">
        <w:rPr>
          <w:rFonts w:ascii="Times New Roman" w:hAnsi="Times New Roman" w:cs="Times New Roman"/>
          <w:sz w:val="24"/>
          <w:szCs w:val="24"/>
        </w:rPr>
        <w:t>in production, produce</w:t>
      </w:r>
      <w:r w:rsidRPr="00515913">
        <w:rPr>
          <w:rFonts w:ascii="Times New Roman" w:hAnsi="Times New Roman" w:cs="Times New Roman"/>
          <w:sz w:val="24"/>
          <w:szCs w:val="24"/>
        </w:rPr>
        <w:t xml:space="preserve"> and supply</w:t>
      </w:r>
      <w:r w:rsidR="00B3719B">
        <w:rPr>
          <w:rFonts w:ascii="Times New Roman" w:hAnsi="Times New Roman" w:cs="Times New Roman"/>
          <w:sz w:val="24"/>
          <w:szCs w:val="24"/>
        </w:rPr>
        <w:t xml:space="preserve"> more of</w:t>
      </w:r>
      <w:r w:rsidRPr="00515913">
        <w:rPr>
          <w:rFonts w:ascii="Times New Roman" w:hAnsi="Times New Roman" w:cs="Times New Roman"/>
          <w:sz w:val="24"/>
          <w:szCs w:val="24"/>
        </w:rPr>
        <w:t xml:space="preserve"> sesame.  Similarly </w:t>
      </w:r>
      <w:r w:rsidR="00FA4E06" w:rsidRPr="0024688B">
        <w:rPr>
          <w:rFonts w:ascii="Times New Roman" w:hAnsi="Times New Roman" w:cs="Times New Roman"/>
          <w:sz w:val="24"/>
          <w:szCs w:val="24"/>
        </w:rPr>
        <w:t>(</w:t>
      </w:r>
      <w:r w:rsidR="0024688B" w:rsidRPr="0024688B">
        <w:rPr>
          <w:rFonts w:ascii="Times New Roman" w:hAnsi="Times New Roman" w:cs="Times New Roman"/>
          <w:sz w:val="24"/>
          <w:szCs w:val="24"/>
        </w:rPr>
        <w:t>Aysheshm</w:t>
      </w:r>
      <w:r w:rsidR="00FA4E06">
        <w:rPr>
          <w:rFonts w:ascii="Times New Roman" w:hAnsi="Times New Roman" w:cs="Times New Roman"/>
          <w:sz w:val="24"/>
          <w:szCs w:val="24"/>
        </w:rPr>
        <w:t>,</w:t>
      </w:r>
      <w:r w:rsidR="0024688B" w:rsidRPr="0024688B">
        <w:rPr>
          <w:rFonts w:ascii="Times New Roman" w:hAnsi="Times New Roman" w:cs="Times New Roman"/>
          <w:sz w:val="24"/>
          <w:szCs w:val="24"/>
        </w:rPr>
        <w:t xml:space="preserve"> 2007)</w:t>
      </w:r>
      <w:r w:rsidR="005874EE">
        <w:rPr>
          <w:rFonts w:ascii="Times New Roman" w:hAnsi="Times New Roman" w:cs="Times New Roman"/>
          <w:sz w:val="24"/>
          <w:szCs w:val="24"/>
        </w:rPr>
        <w:t xml:space="preserve"> </w:t>
      </w:r>
      <w:r w:rsidR="0024688B" w:rsidRPr="0024688B">
        <w:rPr>
          <w:rFonts w:ascii="Times New Roman" w:hAnsi="Times New Roman" w:cs="Times New Roman"/>
          <w:sz w:val="24"/>
          <w:szCs w:val="24"/>
        </w:rPr>
        <w:t xml:space="preserve">and </w:t>
      </w:r>
      <w:r w:rsidR="00FA4E06" w:rsidRPr="0024688B">
        <w:rPr>
          <w:rFonts w:ascii="Times New Roman" w:hAnsi="Times New Roman" w:cs="Times New Roman"/>
          <w:sz w:val="24"/>
          <w:szCs w:val="24"/>
        </w:rPr>
        <w:t>(</w:t>
      </w:r>
      <w:r w:rsidR="00FA4E06">
        <w:rPr>
          <w:rFonts w:ascii="Times New Roman" w:hAnsi="Times New Roman" w:cs="Times New Roman"/>
          <w:sz w:val="24"/>
          <w:szCs w:val="24"/>
        </w:rPr>
        <w:t>Tegegne,</w:t>
      </w:r>
      <w:r w:rsidRPr="0024688B">
        <w:rPr>
          <w:rFonts w:ascii="Times New Roman" w:hAnsi="Times New Roman" w:cs="Times New Roman"/>
          <w:sz w:val="24"/>
          <w:szCs w:val="24"/>
        </w:rPr>
        <w:t xml:space="preserve"> 2008</w:t>
      </w:r>
      <w:r w:rsidR="0024688B" w:rsidRPr="0024688B">
        <w:rPr>
          <w:rFonts w:ascii="Times New Roman" w:hAnsi="Times New Roman" w:cs="Times New Roman"/>
          <w:sz w:val="24"/>
          <w:szCs w:val="24"/>
        </w:rPr>
        <w:t>)</w:t>
      </w:r>
      <w:r w:rsidR="005874EE">
        <w:rPr>
          <w:rFonts w:ascii="Times New Roman" w:hAnsi="Times New Roman" w:cs="Times New Roman"/>
          <w:sz w:val="24"/>
          <w:szCs w:val="24"/>
        </w:rPr>
        <w:t xml:space="preserve"> </w:t>
      </w:r>
      <w:r w:rsidRPr="00515913">
        <w:rPr>
          <w:rFonts w:ascii="Times New Roman" w:hAnsi="Times New Roman" w:cs="Times New Roman"/>
          <w:sz w:val="24"/>
          <w:szCs w:val="24"/>
        </w:rPr>
        <w:t>indicated that the farm size had significantly and positively affected farm level market supply.</w:t>
      </w:r>
    </w:p>
    <w:p w:rsidR="00515913" w:rsidRPr="00515913" w:rsidRDefault="00515913" w:rsidP="00515913">
      <w:pPr>
        <w:spacing w:line="360" w:lineRule="auto"/>
        <w:jc w:val="both"/>
        <w:rPr>
          <w:rFonts w:ascii="Times New Roman" w:hAnsi="Times New Roman" w:cs="Times New Roman"/>
          <w:sz w:val="24"/>
          <w:szCs w:val="24"/>
        </w:rPr>
      </w:pPr>
      <w:r w:rsidRPr="00515913">
        <w:rPr>
          <w:rFonts w:ascii="Times New Roman" w:hAnsi="Times New Roman" w:cs="Times New Roman"/>
          <w:b/>
          <w:sz w:val="24"/>
          <w:szCs w:val="24"/>
        </w:rPr>
        <w:t xml:space="preserve">Distance to nearest extension service center </w:t>
      </w:r>
      <w:r w:rsidRPr="00515913">
        <w:rPr>
          <w:rFonts w:ascii="Times New Roman" w:hAnsi="Times New Roman" w:cs="Times New Roman"/>
          <w:b/>
          <w:bCs/>
          <w:sz w:val="24"/>
          <w:szCs w:val="24"/>
        </w:rPr>
        <w:t>(</w:t>
      </w:r>
      <w:r w:rsidRPr="00515913">
        <w:rPr>
          <w:rFonts w:ascii="Times New Roman" w:hAnsi="Times New Roman" w:cs="Times New Roman"/>
          <w:bCs/>
          <w:sz w:val="24"/>
          <w:szCs w:val="24"/>
        </w:rPr>
        <w:t>d</w:t>
      </w:r>
      <w:r w:rsidRPr="00515913">
        <w:rPr>
          <w:rFonts w:ascii="Times New Roman" w:hAnsi="Times New Roman" w:cs="Times New Roman"/>
          <w:bCs/>
          <w:sz w:val="24"/>
          <w:szCs w:val="24"/>
          <w:vertAlign w:val="subscript"/>
        </w:rPr>
        <w:t>ext</w:t>
      </w:r>
      <w:r w:rsidRPr="00515913">
        <w:rPr>
          <w:rFonts w:ascii="Times New Roman" w:hAnsi="Times New Roman" w:cs="Times New Roman"/>
          <w:b/>
          <w:bCs/>
          <w:sz w:val="24"/>
          <w:szCs w:val="24"/>
        </w:rPr>
        <w:t>):</w:t>
      </w:r>
      <w:r w:rsidRPr="00515913">
        <w:rPr>
          <w:rFonts w:ascii="Times New Roman" w:hAnsi="Times New Roman" w:cs="Times New Roman"/>
          <w:sz w:val="24"/>
          <w:szCs w:val="24"/>
        </w:rPr>
        <w:t xml:space="preserve"> It was argued that distant extension service center decreases the producers technical knowhow inters of production, marketing. The result obtained from the model output indicates that distance from the farmers’ residence/home/ to nearest extension service center negatively and significantly influenced market supply of sesame at 5% significance level. A minute increase in distance (walking time) from farmers’ residence to nearest extension service center decreases quantity of sesam</w:t>
      </w:r>
      <w:r w:rsidR="004C172D">
        <w:rPr>
          <w:rFonts w:ascii="Times New Roman" w:hAnsi="Times New Roman" w:cs="Times New Roman"/>
          <w:sz w:val="24"/>
          <w:szCs w:val="24"/>
        </w:rPr>
        <w:t>e supplied to the market by 0.00</w:t>
      </w:r>
      <w:r w:rsidRPr="00515913">
        <w:rPr>
          <w:rFonts w:ascii="Times New Roman" w:hAnsi="Times New Roman" w:cs="Times New Roman"/>
          <w:sz w:val="24"/>
          <w:szCs w:val="24"/>
        </w:rPr>
        <w:t xml:space="preserve">54 quintal keeping other factors constant. It is in line with </w:t>
      </w:r>
      <w:r w:rsidR="00772F28" w:rsidRPr="002D2745">
        <w:rPr>
          <w:rFonts w:ascii="Times New Roman" w:hAnsi="Times New Roman" w:cs="Times New Roman"/>
          <w:sz w:val="24"/>
          <w:szCs w:val="24"/>
        </w:rPr>
        <w:t>(</w:t>
      </w:r>
      <w:r w:rsidR="002D2745" w:rsidRPr="002D2745">
        <w:rPr>
          <w:rFonts w:ascii="Times New Roman" w:hAnsi="Times New Roman" w:cs="Times New Roman"/>
          <w:sz w:val="24"/>
          <w:szCs w:val="24"/>
        </w:rPr>
        <w:t>Ayalew</w:t>
      </w:r>
      <w:r w:rsidR="00772F28">
        <w:rPr>
          <w:rFonts w:ascii="Times New Roman" w:hAnsi="Times New Roman" w:cs="Times New Roman"/>
          <w:sz w:val="24"/>
          <w:szCs w:val="24"/>
        </w:rPr>
        <w:t>,</w:t>
      </w:r>
      <w:r w:rsidRPr="002D2745">
        <w:rPr>
          <w:rFonts w:ascii="Times New Roman" w:hAnsi="Times New Roman" w:cs="Times New Roman"/>
          <w:sz w:val="24"/>
          <w:szCs w:val="24"/>
        </w:rPr>
        <w:t xml:space="preserve"> 2015) and </w:t>
      </w:r>
      <w:r w:rsidR="00772F28">
        <w:rPr>
          <w:rFonts w:ascii="Times New Roman" w:hAnsi="Times New Roman" w:cs="Times New Roman"/>
          <w:sz w:val="24"/>
          <w:szCs w:val="24"/>
        </w:rPr>
        <w:t>(</w:t>
      </w:r>
      <w:r w:rsidRPr="002D2745">
        <w:rPr>
          <w:rFonts w:ascii="Times New Roman" w:hAnsi="Times New Roman" w:cs="Times New Roman"/>
          <w:sz w:val="24"/>
          <w:szCs w:val="24"/>
        </w:rPr>
        <w:t>Tegegn, 2017</w:t>
      </w:r>
      <w:r w:rsidR="00772F28">
        <w:rPr>
          <w:rFonts w:ascii="Times New Roman" w:hAnsi="Times New Roman" w:cs="Times New Roman"/>
          <w:sz w:val="24"/>
          <w:szCs w:val="24"/>
        </w:rPr>
        <w:t>)</w:t>
      </w:r>
      <w:r w:rsidRPr="00515913">
        <w:rPr>
          <w:rFonts w:ascii="Times New Roman" w:hAnsi="Times New Roman" w:cs="Times New Roman"/>
          <w:sz w:val="24"/>
          <w:szCs w:val="24"/>
        </w:rPr>
        <w:t xml:space="preserve"> identified that distance from the nearest extension service center has significant negative effect on the quantity of coffee, fruit and haricot bean marketed.</w:t>
      </w:r>
    </w:p>
    <w:p w:rsidR="00A00EF4" w:rsidRDefault="00515913" w:rsidP="003D17F4">
      <w:pPr>
        <w:spacing w:line="360" w:lineRule="auto"/>
        <w:jc w:val="both"/>
        <w:rPr>
          <w:sz w:val="23"/>
          <w:szCs w:val="23"/>
        </w:rPr>
      </w:pPr>
      <w:r w:rsidRPr="00515913">
        <w:rPr>
          <w:rFonts w:ascii="Times New Roman" w:hAnsi="Times New Roman" w:cs="Times New Roman"/>
          <w:b/>
          <w:sz w:val="24"/>
          <w:szCs w:val="24"/>
        </w:rPr>
        <w:t xml:space="preserve">Age (age_hh): </w:t>
      </w:r>
      <w:r w:rsidRPr="00515913">
        <w:rPr>
          <w:rFonts w:ascii="Times New Roman" w:hAnsi="Times New Roman" w:cs="Times New Roman"/>
          <w:sz w:val="24"/>
          <w:szCs w:val="24"/>
        </w:rPr>
        <w:t>Effect of age on market supply of sesame crop is positive and statistically significant at 1% level that lets to accept the prior proposed hypothesis. By its very nature, agricultural production needs maturity and experience for active participation in production and marketing which is obtained through continuous learning when your age is above youth. The magnitude of positive sign infer that, as age increases by a year farm HHs’ supply of sesame  increased by 0.</w:t>
      </w:r>
      <w:r w:rsidRPr="004C172D">
        <w:rPr>
          <w:rFonts w:ascii="Times New Roman" w:hAnsi="Times New Roman" w:cs="Times New Roman"/>
          <w:sz w:val="24"/>
          <w:szCs w:val="24"/>
        </w:rPr>
        <w:t>020</w:t>
      </w:r>
      <w:r w:rsidRPr="00515913">
        <w:rPr>
          <w:rFonts w:ascii="Times New Roman" w:hAnsi="Times New Roman" w:cs="Times New Roman"/>
          <w:sz w:val="24"/>
          <w:szCs w:val="24"/>
        </w:rPr>
        <w:t xml:space="preserve"> quintal. The finding is consistent wi</w:t>
      </w:r>
      <w:r w:rsidR="00027E83">
        <w:rPr>
          <w:rFonts w:ascii="Times New Roman" w:hAnsi="Times New Roman" w:cs="Times New Roman"/>
          <w:sz w:val="24"/>
          <w:szCs w:val="24"/>
        </w:rPr>
        <w:t>th the findings of (Adugna et al.</w:t>
      </w:r>
      <w:r w:rsidRPr="00515913">
        <w:rPr>
          <w:rFonts w:ascii="Times New Roman" w:hAnsi="Times New Roman" w:cs="Times New Roman"/>
          <w:sz w:val="24"/>
          <w:szCs w:val="24"/>
        </w:rPr>
        <w:t xml:space="preserve"> 2004) in Ethiopia; where the older the </w:t>
      </w:r>
      <w:r w:rsidR="007C3D5C">
        <w:rPr>
          <w:rFonts w:ascii="Times New Roman" w:hAnsi="Times New Roman" w:cs="Times New Roman"/>
          <w:sz w:val="24"/>
          <w:szCs w:val="24"/>
        </w:rPr>
        <w:t>hhs</w:t>
      </w:r>
      <w:r w:rsidRPr="00515913">
        <w:rPr>
          <w:rFonts w:ascii="Times New Roman" w:hAnsi="Times New Roman" w:cs="Times New Roman"/>
          <w:sz w:val="24"/>
          <w:szCs w:val="24"/>
        </w:rPr>
        <w:t xml:space="preserve"> gets, the more he/she tend to participate</w:t>
      </w:r>
      <w:r w:rsidR="007C3D5C">
        <w:rPr>
          <w:rFonts w:ascii="Times New Roman" w:hAnsi="Times New Roman" w:cs="Times New Roman"/>
          <w:sz w:val="24"/>
          <w:szCs w:val="24"/>
        </w:rPr>
        <w:t xml:space="preserve"> and supply</w:t>
      </w:r>
      <w:r>
        <w:rPr>
          <w:sz w:val="23"/>
          <w:szCs w:val="23"/>
        </w:rPr>
        <w:t>.</w:t>
      </w:r>
    </w:p>
    <w:p w:rsidR="00E60344" w:rsidRDefault="00E60344" w:rsidP="003D17F4">
      <w:pPr>
        <w:spacing w:line="360" w:lineRule="auto"/>
        <w:jc w:val="both"/>
        <w:rPr>
          <w:sz w:val="23"/>
          <w:szCs w:val="23"/>
        </w:rPr>
      </w:pPr>
    </w:p>
    <w:p w:rsidR="00E60344" w:rsidRPr="003D17F4" w:rsidRDefault="00E60344" w:rsidP="003D17F4">
      <w:pPr>
        <w:spacing w:line="360" w:lineRule="auto"/>
        <w:jc w:val="both"/>
        <w:rPr>
          <w:sz w:val="23"/>
          <w:szCs w:val="23"/>
        </w:rPr>
      </w:pPr>
    </w:p>
    <w:p w:rsidR="00A00EF4" w:rsidRDefault="00C20AC0" w:rsidP="00A00EF4">
      <w:pPr>
        <w:pStyle w:val="Caption"/>
        <w:rPr>
          <w:rFonts w:ascii="Times New Roman" w:hAnsi="Times New Roman" w:cs="Times New Roman"/>
          <w:b w:val="0"/>
          <w:bCs w:val="0"/>
          <w:color w:val="auto"/>
          <w:sz w:val="24"/>
          <w:szCs w:val="24"/>
        </w:rPr>
      </w:pPr>
      <w:bookmarkStart w:id="134" w:name="_Toc12206089"/>
      <w:r w:rsidRPr="00A62060">
        <w:rPr>
          <w:rFonts w:ascii="Times New Roman" w:hAnsi="Times New Roman" w:cs="Times New Roman"/>
          <w:b w:val="0"/>
          <w:bCs w:val="0"/>
          <w:color w:val="auto"/>
          <w:sz w:val="24"/>
          <w:szCs w:val="24"/>
        </w:rPr>
        <w:lastRenderedPageBreak/>
        <w:t xml:space="preserve">Table </w:t>
      </w:r>
      <w:r w:rsidR="00E60344">
        <w:rPr>
          <w:rFonts w:ascii="Times New Roman" w:hAnsi="Times New Roman" w:cs="Times New Roman"/>
          <w:b w:val="0"/>
          <w:bCs w:val="0"/>
          <w:color w:val="auto"/>
          <w:sz w:val="24"/>
          <w:szCs w:val="24"/>
        </w:rPr>
        <w:t>4.19</w:t>
      </w:r>
      <w:r w:rsidRPr="00A62060">
        <w:rPr>
          <w:rFonts w:ascii="Times New Roman" w:hAnsi="Times New Roman" w:cs="Times New Roman"/>
          <w:b w:val="0"/>
          <w:bCs w:val="0"/>
          <w:color w:val="auto"/>
          <w:sz w:val="24"/>
          <w:szCs w:val="24"/>
        </w:rPr>
        <w:t>: Determinants of the extent of sesame production participation (truncated regression)</w:t>
      </w:r>
      <w:bookmarkEnd w:id="134"/>
    </w:p>
    <w:tbl>
      <w:tblPr>
        <w:tblStyle w:val="LightList-Accent3"/>
        <w:tblW w:w="0" w:type="auto"/>
        <w:tblInd w:w="378" w:type="dxa"/>
        <w:tblLook w:val="04A0" w:firstRow="1" w:lastRow="0" w:firstColumn="1" w:lastColumn="0" w:noHBand="0" w:noVBand="1"/>
      </w:tblPr>
      <w:tblGrid>
        <w:gridCol w:w="2430"/>
        <w:gridCol w:w="1710"/>
        <w:gridCol w:w="1980"/>
        <w:gridCol w:w="1440"/>
        <w:gridCol w:w="990"/>
      </w:tblGrid>
      <w:tr w:rsidR="00F545EE" w:rsidRPr="00F545EE" w:rsidTr="00F545E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0" w:type="dxa"/>
            <w:hideMark/>
          </w:tcPr>
          <w:p w:rsidR="00F545EE" w:rsidRPr="00F545EE" w:rsidRDefault="00F545EE" w:rsidP="00F545EE">
            <w:pPr>
              <w:rPr>
                <w:rFonts w:ascii="Times New Roman" w:eastAsia="Times New Roman" w:hAnsi="Times New Roman" w:cs="Times New Roman"/>
                <w:sz w:val="24"/>
                <w:szCs w:val="24"/>
              </w:rPr>
            </w:pPr>
            <w:r w:rsidRPr="00F545EE">
              <w:rPr>
                <w:rFonts w:ascii="Times New Roman" w:eastAsia="Times New Roman" w:hAnsi="Times New Roman" w:cs="Times New Roman"/>
                <w:sz w:val="24"/>
                <w:szCs w:val="24"/>
              </w:rPr>
              <w:t>Supply</w:t>
            </w:r>
          </w:p>
        </w:tc>
        <w:tc>
          <w:tcPr>
            <w:tcW w:w="1710" w:type="dxa"/>
            <w:hideMark/>
          </w:tcPr>
          <w:p w:rsidR="00F545EE" w:rsidRPr="00F545EE" w:rsidRDefault="00F545EE" w:rsidP="00FA4E06">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F545EE">
              <w:rPr>
                <w:rFonts w:ascii="Times New Roman" w:eastAsia="Times New Roman" w:hAnsi="Times New Roman" w:cs="Times New Roman"/>
                <w:sz w:val="24"/>
                <w:szCs w:val="24"/>
              </w:rPr>
              <w:t>Coef.</w:t>
            </w:r>
          </w:p>
        </w:tc>
        <w:tc>
          <w:tcPr>
            <w:tcW w:w="1980" w:type="dxa"/>
            <w:hideMark/>
          </w:tcPr>
          <w:p w:rsidR="00F545EE" w:rsidRPr="00F545EE" w:rsidRDefault="00051C3C" w:rsidP="00F545EE">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Robust </w:t>
            </w:r>
            <w:r w:rsidR="00F545EE" w:rsidRPr="00F545EE">
              <w:rPr>
                <w:rFonts w:ascii="Times New Roman" w:eastAsia="Times New Roman" w:hAnsi="Times New Roman" w:cs="Times New Roman"/>
                <w:sz w:val="24"/>
                <w:szCs w:val="24"/>
              </w:rPr>
              <w:t>Std. Err.</w:t>
            </w:r>
          </w:p>
        </w:tc>
        <w:tc>
          <w:tcPr>
            <w:tcW w:w="1440" w:type="dxa"/>
            <w:hideMark/>
          </w:tcPr>
          <w:p w:rsidR="00F545EE" w:rsidRPr="00F545EE" w:rsidRDefault="00F545EE" w:rsidP="00FA4E06">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F545EE">
              <w:rPr>
                <w:rFonts w:ascii="Times New Roman" w:eastAsia="Times New Roman" w:hAnsi="Times New Roman" w:cs="Times New Roman"/>
                <w:sz w:val="24"/>
                <w:szCs w:val="24"/>
              </w:rPr>
              <w:t>z</w:t>
            </w:r>
          </w:p>
        </w:tc>
        <w:tc>
          <w:tcPr>
            <w:tcW w:w="990" w:type="dxa"/>
            <w:hideMark/>
          </w:tcPr>
          <w:p w:rsidR="00F545EE" w:rsidRPr="00F545EE" w:rsidRDefault="00F545EE" w:rsidP="00FA4E06">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F545EE">
              <w:rPr>
                <w:rFonts w:ascii="Times New Roman" w:eastAsia="Times New Roman" w:hAnsi="Times New Roman" w:cs="Times New Roman"/>
                <w:sz w:val="24"/>
                <w:szCs w:val="24"/>
              </w:rPr>
              <w:t>P&gt;</w:t>
            </w:r>
            <w:r w:rsidR="00094645">
              <w:rPr>
                <w:rFonts w:ascii="Times New Roman" w:eastAsia="Times New Roman" w:hAnsi="Times New Roman" w:cs="Times New Roman"/>
                <w:sz w:val="24"/>
                <w:szCs w:val="24"/>
              </w:rPr>
              <w:t>|</w:t>
            </w:r>
            <w:r w:rsidRPr="00F545EE">
              <w:rPr>
                <w:rFonts w:ascii="Times New Roman" w:eastAsia="Times New Roman" w:hAnsi="Times New Roman" w:cs="Times New Roman"/>
                <w:sz w:val="24"/>
                <w:szCs w:val="24"/>
              </w:rPr>
              <w:t>z</w:t>
            </w:r>
            <w:r w:rsidR="00094645">
              <w:rPr>
                <w:rFonts w:ascii="Times New Roman" w:eastAsia="Times New Roman" w:hAnsi="Times New Roman" w:cs="Times New Roman"/>
                <w:sz w:val="24"/>
                <w:szCs w:val="24"/>
              </w:rPr>
              <w:t>|</w:t>
            </w:r>
          </w:p>
        </w:tc>
      </w:tr>
      <w:tr w:rsidR="00F545EE" w:rsidRPr="00F545EE" w:rsidTr="00F545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0" w:type="dxa"/>
            <w:hideMark/>
          </w:tcPr>
          <w:p w:rsidR="00F545EE" w:rsidRPr="00F545EE" w:rsidRDefault="00F545EE" w:rsidP="00F545EE">
            <w:pPr>
              <w:rPr>
                <w:rFonts w:ascii="Times New Roman" w:eastAsia="Times New Roman" w:hAnsi="Times New Roman" w:cs="Times New Roman"/>
                <w:sz w:val="24"/>
                <w:szCs w:val="24"/>
              </w:rPr>
            </w:pPr>
          </w:p>
        </w:tc>
        <w:tc>
          <w:tcPr>
            <w:tcW w:w="1710" w:type="dxa"/>
            <w:hideMark/>
          </w:tcPr>
          <w:p w:rsidR="00F545EE" w:rsidRPr="00F545EE" w:rsidRDefault="00F545EE" w:rsidP="00FA4E0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tc>
        <w:tc>
          <w:tcPr>
            <w:tcW w:w="1980" w:type="dxa"/>
            <w:hideMark/>
          </w:tcPr>
          <w:p w:rsidR="00F545EE" w:rsidRPr="00F545EE" w:rsidRDefault="00F545EE" w:rsidP="00F545E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tc>
        <w:tc>
          <w:tcPr>
            <w:tcW w:w="1440" w:type="dxa"/>
            <w:hideMark/>
          </w:tcPr>
          <w:p w:rsidR="00F545EE" w:rsidRPr="00F545EE" w:rsidRDefault="00F545EE" w:rsidP="00F545E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990" w:type="dxa"/>
            <w:hideMark/>
          </w:tcPr>
          <w:p w:rsidR="00F545EE" w:rsidRPr="00F545EE" w:rsidRDefault="00F545EE" w:rsidP="00FA4E0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r>
      <w:tr w:rsidR="00F545EE" w:rsidRPr="00F545EE" w:rsidTr="00051C3C">
        <w:tc>
          <w:tcPr>
            <w:cnfStyle w:val="001000000000" w:firstRow="0" w:lastRow="0" w:firstColumn="1" w:lastColumn="0" w:oddVBand="0" w:evenVBand="0" w:oddHBand="0" w:evenHBand="0" w:firstRowFirstColumn="0" w:firstRowLastColumn="0" w:lastRowFirstColumn="0" w:lastRowLastColumn="0"/>
            <w:tcW w:w="2430" w:type="dxa"/>
            <w:hideMark/>
          </w:tcPr>
          <w:p w:rsidR="00F545EE" w:rsidRPr="00F545EE" w:rsidRDefault="00F545EE" w:rsidP="00F545EE">
            <w:pPr>
              <w:rPr>
                <w:rFonts w:ascii="Times New Roman" w:eastAsia="Times New Roman" w:hAnsi="Times New Roman" w:cs="Times New Roman"/>
                <w:sz w:val="24"/>
                <w:szCs w:val="24"/>
              </w:rPr>
            </w:pPr>
            <w:r w:rsidRPr="00F545EE">
              <w:rPr>
                <w:rFonts w:ascii="Times New Roman" w:eastAsia="Times New Roman" w:hAnsi="Times New Roman" w:cs="Times New Roman"/>
                <w:sz w:val="24"/>
                <w:szCs w:val="24"/>
              </w:rPr>
              <w:t>Farm_size</w:t>
            </w:r>
          </w:p>
        </w:tc>
        <w:tc>
          <w:tcPr>
            <w:tcW w:w="1710" w:type="dxa"/>
            <w:hideMark/>
          </w:tcPr>
          <w:p w:rsidR="00F545EE" w:rsidRPr="00F545EE" w:rsidRDefault="00F545EE" w:rsidP="00FA4E0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2700CD">
              <w:rPr>
                <w:rFonts w:ascii="Times New Roman" w:eastAsia="Times New Roman" w:hAnsi="Times New Roman" w:cs="Times New Roman"/>
                <w:sz w:val="24"/>
                <w:szCs w:val="24"/>
              </w:rPr>
              <w:t>.7409</w:t>
            </w:r>
            <w:r>
              <w:rPr>
                <w:rFonts w:ascii="Times New Roman" w:eastAsia="Times New Roman" w:hAnsi="Times New Roman" w:cs="Times New Roman"/>
                <w:sz w:val="24"/>
                <w:szCs w:val="24"/>
              </w:rPr>
              <w:t>)</w:t>
            </w:r>
            <w:r w:rsidRPr="003A0A8D">
              <w:rPr>
                <w:iCs/>
              </w:rPr>
              <w:t>***</w:t>
            </w:r>
          </w:p>
        </w:tc>
        <w:tc>
          <w:tcPr>
            <w:tcW w:w="1980" w:type="dxa"/>
          </w:tcPr>
          <w:p w:rsidR="00F545EE" w:rsidRPr="00F545EE" w:rsidRDefault="00A13F88" w:rsidP="00051C3C">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.0930</w:t>
            </w:r>
          </w:p>
        </w:tc>
        <w:tc>
          <w:tcPr>
            <w:tcW w:w="1440" w:type="dxa"/>
            <w:hideMark/>
          </w:tcPr>
          <w:p w:rsidR="00F545EE" w:rsidRPr="00F545EE" w:rsidRDefault="00F545EE" w:rsidP="00FA4E0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F545EE">
              <w:rPr>
                <w:rFonts w:ascii="Times New Roman" w:eastAsia="Times New Roman" w:hAnsi="Times New Roman" w:cs="Times New Roman"/>
                <w:sz w:val="24"/>
                <w:szCs w:val="24"/>
              </w:rPr>
              <w:t>8.58</w:t>
            </w:r>
          </w:p>
        </w:tc>
        <w:tc>
          <w:tcPr>
            <w:tcW w:w="990" w:type="dxa"/>
            <w:hideMark/>
          </w:tcPr>
          <w:p w:rsidR="00F545EE" w:rsidRPr="00F545EE" w:rsidRDefault="00F545EE" w:rsidP="00FA4E0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F545EE">
              <w:rPr>
                <w:rFonts w:ascii="Times New Roman" w:eastAsia="Times New Roman" w:hAnsi="Times New Roman" w:cs="Times New Roman"/>
                <w:sz w:val="24"/>
                <w:szCs w:val="24"/>
              </w:rPr>
              <w:t>0.000</w:t>
            </w:r>
          </w:p>
        </w:tc>
      </w:tr>
      <w:tr w:rsidR="00F545EE" w:rsidRPr="00F545EE" w:rsidTr="00051C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0" w:type="dxa"/>
            <w:hideMark/>
          </w:tcPr>
          <w:p w:rsidR="00F545EE" w:rsidRPr="00F545EE" w:rsidRDefault="00F545EE" w:rsidP="00F545EE">
            <w:pPr>
              <w:rPr>
                <w:rFonts w:ascii="Times New Roman" w:eastAsia="Times New Roman" w:hAnsi="Times New Roman" w:cs="Times New Roman"/>
                <w:sz w:val="24"/>
                <w:szCs w:val="24"/>
              </w:rPr>
            </w:pPr>
            <w:r w:rsidRPr="00F545EE">
              <w:rPr>
                <w:rFonts w:ascii="Times New Roman" w:eastAsia="Times New Roman" w:hAnsi="Times New Roman" w:cs="Times New Roman"/>
                <w:sz w:val="24"/>
                <w:szCs w:val="24"/>
              </w:rPr>
              <w:t>Extension</w:t>
            </w:r>
            <w:r>
              <w:rPr>
                <w:rFonts w:ascii="Times New Roman" w:eastAsia="Times New Roman" w:hAnsi="Times New Roman" w:cs="Times New Roman"/>
                <w:sz w:val="24"/>
                <w:szCs w:val="24"/>
              </w:rPr>
              <w:t xml:space="preserve"> svs</w:t>
            </w:r>
          </w:p>
        </w:tc>
        <w:tc>
          <w:tcPr>
            <w:tcW w:w="1710" w:type="dxa"/>
            <w:hideMark/>
          </w:tcPr>
          <w:p w:rsidR="00F545EE" w:rsidRPr="00F545EE" w:rsidRDefault="00F545EE" w:rsidP="00FA4E0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002700CD">
              <w:rPr>
                <w:rFonts w:ascii="Times New Roman" w:eastAsia="Times New Roman" w:hAnsi="Times New Roman" w:cs="Times New Roman"/>
                <w:sz w:val="24"/>
                <w:szCs w:val="24"/>
              </w:rPr>
              <w:t>-.0054</w:t>
            </w:r>
            <w:r w:rsidR="00091D5D">
              <w:rPr>
                <w:rFonts w:ascii="Times New Roman" w:eastAsia="Times New Roman" w:hAnsi="Times New Roman" w:cs="Times New Roman"/>
                <w:sz w:val="24"/>
                <w:szCs w:val="24"/>
              </w:rPr>
              <w:t>)</w:t>
            </w:r>
            <w:r w:rsidR="00091D5D" w:rsidRPr="003A0A8D">
              <w:rPr>
                <w:iCs/>
              </w:rPr>
              <w:t>**</w:t>
            </w:r>
          </w:p>
        </w:tc>
        <w:tc>
          <w:tcPr>
            <w:tcW w:w="1980" w:type="dxa"/>
          </w:tcPr>
          <w:p w:rsidR="00F545EE" w:rsidRPr="00F545EE" w:rsidRDefault="00A13F88" w:rsidP="00051C3C">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.0026</w:t>
            </w:r>
          </w:p>
        </w:tc>
        <w:tc>
          <w:tcPr>
            <w:tcW w:w="1440" w:type="dxa"/>
            <w:hideMark/>
          </w:tcPr>
          <w:p w:rsidR="00F545EE" w:rsidRPr="00F545EE" w:rsidRDefault="00F545EE" w:rsidP="00FA4E0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F545EE">
              <w:rPr>
                <w:rFonts w:ascii="Times New Roman" w:eastAsia="Times New Roman" w:hAnsi="Times New Roman" w:cs="Times New Roman"/>
                <w:sz w:val="24"/>
                <w:szCs w:val="24"/>
              </w:rPr>
              <w:t>-2.25</w:t>
            </w:r>
          </w:p>
        </w:tc>
        <w:tc>
          <w:tcPr>
            <w:tcW w:w="990" w:type="dxa"/>
            <w:hideMark/>
          </w:tcPr>
          <w:p w:rsidR="00F545EE" w:rsidRPr="00F545EE" w:rsidRDefault="00F545EE" w:rsidP="00FA4E0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F545EE">
              <w:rPr>
                <w:rFonts w:ascii="Times New Roman" w:eastAsia="Times New Roman" w:hAnsi="Times New Roman" w:cs="Times New Roman"/>
                <w:sz w:val="24"/>
                <w:szCs w:val="24"/>
              </w:rPr>
              <w:t>0.025</w:t>
            </w:r>
          </w:p>
        </w:tc>
      </w:tr>
      <w:tr w:rsidR="00F545EE" w:rsidRPr="00F545EE" w:rsidTr="00051C3C">
        <w:tc>
          <w:tcPr>
            <w:cnfStyle w:val="001000000000" w:firstRow="0" w:lastRow="0" w:firstColumn="1" w:lastColumn="0" w:oddVBand="0" w:evenVBand="0" w:oddHBand="0" w:evenHBand="0" w:firstRowFirstColumn="0" w:firstRowLastColumn="0" w:lastRowFirstColumn="0" w:lastRowLastColumn="0"/>
            <w:tcW w:w="2430" w:type="dxa"/>
            <w:hideMark/>
          </w:tcPr>
          <w:p w:rsidR="00F545EE" w:rsidRPr="00F545EE" w:rsidRDefault="00422C32" w:rsidP="00F545EE">
            <w:pPr>
              <w:rPr>
                <w:rFonts w:ascii="Times New Roman" w:eastAsia="Times New Roman" w:hAnsi="Times New Roman" w:cs="Times New Roman"/>
                <w:sz w:val="24"/>
                <w:szCs w:val="24"/>
              </w:rPr>
            </w:pPr>
            <w:r w:rsidRPr="00F545EE">
              <w:rPr>
                <w:rFonts w:ascii="Times New Roman" w:eastAsia="Times New Roman" w:hAnsi="Times New Roman" w:cs="Times New Roman"/>
                <w:sz w:val="24"/>
                <w:szCs w:val="24"/>
              </w:rPr>
              <w:t>A</w:t>
            </w:r>
            <w:r w:rsidR="00F545EE" w:rsidRPr="00F545EE">
              <w:rPr>
                <w:rFonts w:ascii="Times New Roman" w:eastAsia="Times New Roman" w:hAnsi="Times New Roman" w:cs="Times New Roman"/>
                <w:sz w:val="24"/>
                <w:szCs w:val="24"/>
              </w:rPr>
              <w:t>ge</w:t>
            </w:r>
          </w:p>
        </w:tc>
        <w:tc>
          <w:tcPr>
            <w:tcW w:w="1710" w:type="dxa"/>
            <w:hideMark/>
          </w:tcPr>
          <w:p w:rsidR="00F545EE" w:rsidRPr="00F545EE" w:rsidRDefault="00091D5D" w:rsidP="00FA4E0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002700CD">
              <w:rPr>
                <w:rFonts w:ascii="Times New Roman" w:eastAsia="Times New Roman" w:hAnsi="Times New Roman" w:cs="Times New Roman"/>
                <w:sz w:val="24"/>
                <w:szCs w:val="24"/>
              </w:rPr>
              <w:t>.0200</w:t>
            </w:r>
            <w:r>
              <w:rPr>
                <w:rFonts w:ascii="Times New Roman" w:eastAsia="Times New Roman" w:hAnsi="Times New Roman" w:cs="Times New Roman"/>
                <w:sz w:val="24"/>
                <w:szCs w:val="24"/>
              </w:rPr>
              <w:t>)</w:t>
            </w:r>
            <w:r w:rsidRPr="003A0A8D">
              <w:rPr>
                <w:iCs/>
              </w:rPr>
              <w:t>***</w:t>
            </w:r>
          </w:p>
        </w:tc>
        <w:tc>
          <w:tcPr>
            <w:tcW w:w="1980" w:type="dxa"/>
          </w:tcPr>
          <w:p w:rsidR="00F545EE" w:rsidRPr="00F545EE" w:rsidRDefault="00A13F88" w:rsidP="00051C3C">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.0086</w:t>
            </w:r>
          </w:p>
        </w:tc>
        <w:tc>
          <w:tcPr>
            <w:tcW w:w="1440" w:type="dxa"/>
            <w:hideMark/>
          </w:tcPr>
          <w:p w:rsidR="00F545EE" w:rsidRPr="00F545EE" w:rsidRDefault="00F545EE" w:rsidP="00FA4E0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F545EE">
              <w:rPr>
                <w:rFonts w:ascii="Times New Roman" w:eastAsia="Times New Roman" w:hAnsi="Times New Roman" w:cs="Times New Roman"/>
                <w:sz w:val="24"/>
                <w:szCs w:val="24"/>
              </w:rPr>
              <w:t>2.89</w:t>
            </w:r>
          </w:p>
        </w:tc>
        <w:tc>
          <w:tcPr>
            <w:tcW w:w="990" w:type="dxa"/>
            <w:hideMark/>
          </w:tcPr>
          <w:p w:rsidR="00F545EE" w:rsidRPr="00F545EE" w:rsidRDefault="00F545EE" w:rsidP="00FA4E0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F545EE">
              <w:rPr>
                <w:rFonts w:ascii="Times New Roman" w:eastAsia="Times New Roman" w:hAnsi="Times New Roman" w:cs="Times New Roman"/>
                <w:sz w:val="24"/>
                <w:szCs w:val="24"/>
              </w:rPr>
              <w:t>0.004</w:t>
            </w:r>
          </w:p>
        </w:tc>
      </w:tr>
      <w:tr w:rsidR="00F545EE" w:rsidRPr="00F545EE" w:rsidTr="00051C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0" w:type="dxa"/>
            <w:hideMark/>
          </w:tcPr>
          <w:p w:rsidR="00F545EE" w:rsidRPr="00F545EE" w:rsidRDefault="00422C32" w:rsidP="00F545EE">
            <w:pPr>
              <w:rPr>
                <w:rFonts w:ascii="Times New Roman" w:eastAsia="Times New Roman" w:hAnsi="Times New Roman" w:cs="Times New Roman"/>
                <w:sz w:val="24"/>
                <w:szCs w:val="24"/>
              </w:rPr>
            </w:pPr>
            <w:r w:rsidRPr="00F545EE">
              <w:rPr>
                <w:rFonts w:ascii="Times New Roman" w:eastAsia="Times New Roman" w:hAnsi="Times New Roman" w:cs="Times New Roman"/>
                <w:sz w:val="24"/>
                <w:szCs w:val="24"/>
              </w:rPr>
              <w:t>S</w:t>
            </w:r>
            <w:r w:rsidR="00F545EE" w:rsidRPr="00F545EE">
              <w:rPr>
                <w:rFonts w:ascii="Times New Roman" w:eastAsia="Times New Roman" w:hAnsi="Times New Roman" w:cs="Times New Roman"/>
                <w:sz w:val="24"/>
                <w:szCs w:val="24"/>
              </w:rPr>
              <w:t>ex</w:t>
            </w:r>
          </w:p>
        </w:tc>
        <w:tc>
          <w:tcPr>
            <w:tcW w:w="1710" w:type="dxa"/>
            <w:hideMark/>
          </w:tcPr>
          <w:p w:rsidR="00F545EE" w:rsidRPr="00F545EE" w:rsidRDefault="002700CD" w:rsidP="00FA4E0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.1555</w:t>
            </w:r>
          </w:p>
        </w:tc>
        <w:tc>
          <w:tcPr>
            <w:tcW w:w="1980" w:type="dxa"/>
          </w:tcPr>
          <w:p w:rsidR="00F545EE" w:rsidRPr="00F545EE" w:rsidRDefault="00A13F88" w:rsidP="00051C3C">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.1361</w:t>
            </w:r>
          </w:p>
        </w:tc>
        <w:tc>
          <w:tcPr>
            <w:tcW w:w="1440" w:type="dxa"/>
            <w:hideMark/>
          </w:tcPr>
          <w:p w:rsidR="00F545EE" w:rsidRPr="00F545EE" w:rsidRDefault="00F545EE" w:rsidP="00FA4E0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F545EE">
              <w:rPr>
                <w:rFonts w:ascii="Times New Roman" w:eastAsia="Times New Roman" w:hAnsi="Times New Roman" w:cs="Times New Roman"/>
                <w:sz w:val="24"/>
                <w:szCs w:val="24"/>
              </w:rPr>
              <w:t>1.06</w:t>
            </w:r>
          </w:p>
        </w:tc>
        <w:tc>
          <w:tcPr>
            <w:tcW w:w="990" w:type="dxa"/>
            <w:hideMark/>
          </w:tcPr>
          <w:p w:rsidR="00F545EE" w:rsidRPr="00F545EE" w:rsidRDefault="00F545EE" w:rsidP="00FA4E0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F545EE">
              <w:rPr>
                <w:rFonts w:ascii="Times New Roman" w:eastAsia="Times New Roman" w:hAnsi="Times New Roman" w:cs="Times New Roman"/>
                <w:sz w:val="24"/>
                <w:szCs w:val="24"/>
              </w:rPr>
              <w:t>0.289</w:t>
            </w:r>
          </w:p>
        </w:tc>
      </w:tr>
      <w:tr w:rsidR="00F545EE" w:rsidRPr="00F545EE" w:rsidTr="00051C3C">
        <w:tc>
          <w:tcPr>
            <w:cnfStyle w:val="001000000000" w:firstRow="0" w:lastRow="0" w:firstColumn="1" w:lastColumn="0" w:oddVBand="0" w:evenVBand="0" w:oddHBand="0" w:evenHBand="0" w:firstRowFirstColumn="0" w:firstRowLastColumn="0" w:lastRowFirstColumn="0" w:lastRowLastColumn="0"/>
            <w:tcW w:w="2430" w:type="dxa"/>
            <w:hideMark/>
          </w:tcPr>
          <w:p w:rsidR="00F545EE" w:rsidRPr="00F545EE" w:rsidRDefault="00F545EE" w:rsidP="00F545EE">
            <w:pPr>
              <w:rPr>
                <w:rFonts w:ascii="Times New Roman" w:eastAsia="Times New Roman" w:hAnsi="Times New Roman" w:cs="Times New Roman"/>
                <w:sz w:val="24"/>
                <w:szCs w:val="24"/>
              </w:rPr>
            </w:pPr>
            <w:r w:rsidRPr="00F545EE">
              <w:rPr>
                <w:rFonts w:ascii="Times New Roman" w:eastAsia="Times New Roman" w:hAnsi="Times New Roman" w:cs="Times New Roman"/>
                <w:sz w:val="24"/>
                <w:szCs w:val="24"/>
              </w:rPr>
              <w:t>Experience</w:t>
            </w:r>
          </w:p>
        </w:tc>
        <w:tc>
          <w:tcPr>
            <w:tcW w:w="1710" w:type="dxa"/>
            <w:hideMark/>
          </w:tcPr>
          <w:p w:rsidR="00F545EE" w:rsidRPr="00F545EE" w:rsidRDefault="002700CD" w:rsidP="00FA4E0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.0355</w:t>
            </w:r>
          </w:p>
        </w:tc>
        <w:tc>
          <w:tcPr>
            <w:tcW w:w="1980" w:type="dxa"/>
          </w:tcPr>
          <w:p w:rsidR="00F545EE" w:rsidRPr="00F545EE" w:rsidRDefault="00A13F88" w:rsidP="00051C3C">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.0358</w:t>
            </w:r>
          </w:p>
        </w:tc>
        <w:tc>
          <w:tcPr>
            <w:tcW w:w="1440" w:type="dxa"/>
            <w:hideMark/>
          </w:tcPr>
          <w:p w:rsidR="00F545EE" w:rsidRPr="00F545EE" w:rsidRDefault="00F545EE" w:rsidP="00FA4E0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F545EE">
              <w:rPr>
                <w:rFonts w:ascii="Times New Roman" w:eastAsia="Times New Roman" w:hAnsi="Times New Roman" w:cs="Times New Roman"/>
                <w:sz w:val="24"/>
                <w:szCs w:val="24"/>
              </w:rPr>
              <w:t>1.15</w:t>
            </w:r>
          </w:p>
        </w:tc>
        <w:tc>
          <w:tcPr>
            <w:tcW w:w="990" w:type="dxa"/>
            <w:hideMark/>
          </w:tcPr>
          <w:p w:rsidR="00F545EE" w:rsidRPr="00F545EE" w:rsidRDefault="00F545EE" w:rsidP="00FA4E0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F545EE">
              <w:rPr>
                <w:rFonts w:ascii="Times New Roman" w:eastAsia="Times New Roman" w:hAnsi="Times New Roman" w:cs="Times New Roman"/>
                <w:sz w:val="24"/>
                <w:szCs w:val="24"/>
              </w:rPr>
              <w:t>0.250</w:t>
            </w:r>
          </w:p>
        </w:tc>
      </w:tr>
      <w:tr w:rsidR="00F545EE" w:rsidRPr="00F545EE" w:rsidTr="00051C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0" w:type="dxa"/>
            <w:hideMark/>
          </w:tcPr>
          <w:p w:rsidR="00F545EE" w:rsidRPr="00F545EE" w:rsidRDefault="00051C3C" w:rsidP="00F545EE">
            <w:pPr>
              <w:rPr>
                <w:rFonts w:ascii="Times New Roman" w:eastAsia="Times New Roman" w:hAnsi="Times New Roman" w:cs="Times New Roman"/>
                <w:sz w:val="24"/>
                <w:szCs w:val="24"/>
              </w:rPr>
            </w:pPr>
            <w:r w:rsidRPr="00F545EE">
              <w:rPr>
                <w:rFonts w:ascii="Times New Roman" w:eastAsia="Times New Roman" w:hAnsi="Times New Roman" w:cs="Times New Roman"/>
                <w:sz w:val="24"/>
                <w:szCs w:val="24"/>
              </w:rPr>
              <w:t>O</w:t>
            </w:r>
            <w:r w:rsidR="00F545EE" w:rsidRPr="00F545EE">
              <w:rPr>
                <w:rFonts w:ascii="Times New Roman" w:eastAsia="Times New Roman" w:hAnsi="Times New Roman" w:cs="Times New Roman"/>
                <w:sz w:val="24"/>
                <w:szCs w:val="24"/>
              </w:rPr>
              <w:t>f</w:t>
            </w:r>
            <w:r>
              <w:rPr>
                <w:rFonts w:ascii="Times New Roman" w:eastAsia="Times New Roman" w:hAnsi="Times New Roman" w:cs="Times New Roman"/>
                <w:sz w:val="24"/>
                <w:szCs w:val="24"/>
              </w:rPr>
              <w:t>f-f</w:t>
            </w:r>
            <w:r w:rsidR="00F545EE" w:rsidRPr="00F545EE">
              <w:rPr>
                <w:rFonts w:ascii="Times New Roman" w:eastAsia="Times New Roman" w:hAnsi="Times New Roman" w:cs="Times New Roman"/>
                <w:sz w:val="24"/>
                <w:szCs w:val="24"/>
              </w:rPr>
              <w:t>arm</w:t>
            </w:r>
          </w:p>
        </w:tc>
        <w:tc>
          <w:tcPr>
            <w:tcW w:w="1710" w:type="dxa"/>
            <w:hideMark/>
          </w:tcPr>
          <w:p w:rsidR="00F545EE" w:rsidRPr="00F545EE" w:rsidRDefault="002700CD" w:rsidP="00FA4E0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-.10484</w:t>
            </w:r>
          </w:p>
        </w:tc>
        <w:tc>
          <w:tcPr>
            <w:tcW w:w="1980" w:type="dxa"/>
          </w:tcPr>
          <w:p w:rsidR="00F545EE" w:rsidRPr="00F545EE" w:rsidRDefault="00A13F88" w:rsidP="00051C3C">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.1053</w:t>
            </w:r>
          </w:p>
        </w:tc>
        <w:tc>
          <w:tcPr>
            <w:tcW w:w="1440" w:type="dxa"/>
            <w:hideMark/>
          </w:tcPr>
          <w:p w:rsidR="00F545EE" w:rsidRPr="00F545EE" w:rsidRDefault="00F545EE" w:rsidP="00FA4E0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F545EE">
              <w:rPr>
                <w:rFonts w:ascii="Times New Roman" w:eastAsia="Times New Roman" w:hAnsi="Times New Roman" w:cs="Times New Roman"/>
                <w:sz w:val="24"/>
                <w:szCs w:val="24"/>
              </w:rPr>
              <w:t>-0.92</w:t>
            </w:r>
          </w:p>
        </w:tc>
        <w:tc>
          <w:tcPr>
            <w:tcW w:w="990" w:type="dxa"/>
            <w:hideMark/>
          </w:tcPr>
          <w:p w:rsidR="00F545EE" w:rsidRPr="00F545EE" w:rsidRDefault="00F545EE" w:rsidP="00FA4E0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F545EE">
              <w:rPr>
                <w:rFonts w:ascii="Times New Roman" w:eastAsia="Times New Roman" w:hAnsi="Times New Roman" w:cs="Times New Roman"/>
                <w:sz w:val="24"/>
                <w:szCs w:val="24"/>
              </w:rPr>
              <w:t>0.357</w:t>
            </w:r>
          </w:p>
        </w:tc>
      </w:tr>
      <w:tr w:rsidR="00F545EE" w:rsidRPr="00F545EE" w:rsidTr="00051C3C">
        <w:tc>
          <w:tcPr>
            <w:cnfStyle w:val="001000000000" w:firstRow="0" w:lastRow="0" w:firstColumn="1" w:lastColumn="0" w:oddVBand="0" w:evenVBand="0" w:oddHBand="0" w:evenHBand="0" w:firstRowFirstColumn="0" w:firstRowLastColumn="0" w:lastRowFirstColumn="0" w:lastRowLastColumn="0"/>
            <w:tcW w:w="2430" w:type="dxa"/>
            <w:hideMark/>
          </w:tcPr>
          <w:p w:rsidR="00F545EE" w:rsidRPr="00F545EE" w:rsidRDefault="00F545EE" w:rsidP="00F545EE">
            <w:pPr>
              <w:rPr>
                <w:rFonts w:ascii="Times New Roman" w:eastAsia="Times New Roman" w:hAnsi="Times New Roman" w:cs="Times New Roman"/>
                <w:sz w:val="24"/>
                <w:szCs w:val="24"/>
              </w:rPr>
            </w:pPr>
            <w:r w:rsidRPr="00F545EE">
              <w:rPr>
                <w:rFonts w:ascii="Times New Roman" w:eastAsia="Times New Roman" w:hAnsi="Times New Roman" w:cs="Times New Roman"/>
                <w:sz w:val="24"/>
                <w:szCs w:val="24"/>
              </w:rPr>
              <w:t>market_dis~e</w:t>
            </w:r>
          </w:p>
        </w:tc>
        <w:tc>
          <w:tcPr>
            <w:tcW w:w="1710" w:type="dxa"/>
            <w:hideMark/>
          </w:tcPr>
          <w:p w:rsidR="00F545EE" w:rsidRPr="00F545EE" w:rsidRDefault="002700CD" w:rsidP="00FA4E0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-.00076</w:t>
            </w:r>
          </w:p>
        </w:tc>
        <w:tc>
          <w:tcPr>
            <w:tcW w:w="1980" w:type="dxa"/>
          </w:tcPr>
          <w:p w:rsidR="00F545EE" w:rsidRPr="00F545EE" w:rsidRDefault="00A13F88" w:rsidP="00051C3C">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.0013</w:t>
            </w:r>
          </w:p>
        </w:tc>
        <w:tc>
          <w:tcPr>
            <w:tcW w:w="1440" w:type="dxa"/>
            <w:hideMark/>
          </w:tcPr>
          <w:p w:rsidR="00F545EE" w:rsidRPr="00F545EE" w:rsidRDefault="00F545EE" w:rsidP="00FA4E0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F545EE">
              <w:rPr>
                <w:rFonts w:ascii="Times New Roman" w:eastAsia="Times New Roman" w:hAnsi="Times New Roman" w:cs="Times New Roman"/>
                <w:sz w:val="24"/>
                <w:szCs w:val="24"/>
              </w:rPr>
              <w:t>-0.55</w:t>
            </w:r>
          </w:p>
        </w:tc>
        <w:tc>
          <w:tcPr>
            <w:tcW w:w="990" w:type="dxa"/>
            <w:hideMark/>
          </w:tcPr>
          <w:p w:rsidR="00F545EE" w:rsidRPr="00F545EE" w:rsidRDefault="00F545EE" w:rsidP="00FA4E0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F545EE">
              <w:rPr>
                <w:rFonts w:ascii="Times New Roman" w:eastAsia="Times New Roman" w:hAnsi="Times New Roman" w:cs="Times New Roman"/>
                <w:sz w:val="24"/>
                <w:szCs w:val="24"/>
              </w:rPr>
              <w:t>0.583</w:t>
            </w:r>
          </w:p>
        </w:tc>
      </w:tr>
      <w:tr w:rsidR="00F545EE" w:rsidRPr="00F545EE" w:rsidTr="00051C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0" w:type="dxa"/>
            <w:hideMark/>
          </w:tcPr>
          <w:p w:rsidR="00F545EE" w:rsidRPr="00F545EE" w:rsidRDefault="00422C32" w:rsidP="00F545EE">
            <w:pPr>
              <w:rPr>
                <w:rFonts w:ascii="Times New Roman" w:eastAsia="Times New Roman" w:hAnsi="Times New Roman" w:cs="Times New Roman"/>
                <w:sz w:val="24"/>
                <w:szCs w:val="24"/>
              </w:rPr>
            </w:pPr>
            <w:r w:rsidRPr="00F545EE">
              <w:rPr>
                <w:rFonts w:ascii="Times New Roman" w:eastAsia="Times New Roman" w:hAnsi="Times New Roman" w:cs="Times New Roman"/>
                <w:sz w:val="24"/>
                <w:szCs w:val="24"/>
              </w:rPr>
              <w:t>C</w:t>
            </w:r>
            <w:r w:rsidR="00F545EE" w:rsidRPr="00F545EE">
              <w:rPr>
                <w:rFonts w:ascii="Times New Roman" w:eastAsia="Times New Roman" w:hAnsi="Times New Roman" w:cs="Times New Roman"/>
                <w:sz w:val="24"/>
                <w:szCs w:val="24"/>
              </w:rPr>
              <w:t>redit</w:t>
            </w:r>
          </w:p>
        </w:tc>
        <w:tc>
          <w:tcPr>
            <w:tcW w:w="1710" w:type="dxa"/>
            <w:hideMark/>
          </w:tcPr>
          <w:p w:rsidR="00F545EE" w:rsidRPr="00F545EE" w:rsidRDefault="002700CD" w:rsidP="00FA4E0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.19865</w:t>
            </w:r>
          </w:p>
        </w:tc>
        <w:tc>
          <w:tcPr>
            <w:tcW w:w="1980" w:type="dxa"/>
          </w:tcPr>
          <w:p w:rsidR="00F545EE" w:rsidRPr="00F545EE" w:rsidRDefault="00A13F88" w:rsidP="00051C3C">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.1588</w:t>
            </w:r>
          </w:p>
        </w:tc>
        <w:tc>
          <w:tcPr>
            <w:tcW w:w="1440" w:type="dxa"/>
            <w:hideMark/>
          </w:tcPr>
          <w:p w:rsidR="00F545EE" w:rsidRPr="00F545EE" w:rsidRDefault="00F545EE" w:rsidP="00FA4E0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F545EE">
              <w:rPr>
                <w:rFonts w:ascii="Times New Roman" w:eastAsia="Times New Roman" w:hAnsi="Times New Roman" w:cs="Times New Roman"/>
                <w:sz w:val="24"/>
                <w:szCs w:val="24"/>
              </w:rPr>
              <w:t>1.05</w:t>
            </w:r>
          </w:p>
        </w:tc>
        <w:tc>
          <w:tcPr>
            <w:tcW w:w="990" w:type="dxa"/>
            <w:hideMark/>
          </w:tcPr>
          <w:p w:rsidR="00F545EE" w:rsidRPr="00F545EE" w:rsidRDefault="00F545EE" w:rsidP="00FA4E0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F545EE">
              <w:rPr>
                <w:rFonts w:ascii="Times New Roman" w:eastAsia="Times New Roman" w:hAnsi="Times New Roman" w:cs="Times New Roman"/>
                <w:sz w:val="24"/>
                <w:szCs w:val="24"/>
              </w:rPr>
              <w:t>0.292</w:t>
            </w:r>
          </w:p>
        </w:tc>
      </w:tr>
      <w:tr w:rsidR="00F545EE" w:rsidRPr="00F545EE" w:rsidTr="00051C3C">
        <w:tc>
          <w:tcPr>
            <w:cnfStyle w:val="001000000000" w:firstRow="0" w:lastRow="0" w:firstColumn="1" w:lastColumn="0" w:oddVBand="0" w:evenVBand="0" w:oddHBand="0" w:evenHBand="0" w:firstRowFirstColumn="0" w:firstRowLastColumn="0" w:lastRowFirstColumn="0" w:lastRowLastColumn="0"/>
            <w:tcW w:w="2430" w:type="dxa"/>
            <w:hideMark/>
          </w:tcPr>
          <w:p w:rsidR="00F545EE" w:rsidRPr="00F545EE" w:rsidRDefault="00422C32" w:rsidP="00F545EE">
            <w:pPr>
              <w:rPr>
                <w:rFonts w:ascii="Times New Roman" w:eastAsia="Times New Roman" w:hAnsi="Times New Roman" w:cs="Times New Roman"/>
                <w:sz w:val="24"/>
                <w:szCs w:val="24"/>
              </w:rPr>
            </w:pPr>
            <w:r w:rsidRPr="00F545EE">
              <w:rPr>
                <w:rFonts w:ascii="Times New Roman" w:eastAsia="Times New Roman" w:hAnsi="Times New Roman" w:cs="Times New Roman"/>
                <w:sz w:val="24"/>
                <w:szCs w:val="24"/>
              </w:rPr>
              <w:t>L</w:t>
            </w:r>
            <w:r w:rsidR="00F545EE" w:rsidRPr="00F545EE">
              <w:rPr>
                <w:rFonts w:ascii="Times New Roman" w:eastAsia="Times New Roman" w:hAnsi="Times New Roman" w:cs="Times New Roman"/>
                <w:sz w:val="24"/>
                <w:szCs w:val="24"/>
              </w:rPr>
              <w:t>ivestock</w:t>
            </w:r>
          </w:p>
        </w:tc>
        <w:tc>
          <w:tcPr>
            <w:tcW w:w="1710" w:type="dxa"/>
            <w:hideMark/>
          </w:tcPr>
          <w:p w:rsidR="00F545EE" w:rsidRPr="00F545EE" w:rsidRDefault="002700CD" w:rsidP="00FA4E0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.0887</w:t>
            </w:r>
          </w:p>
        </w:tc>
        <w:tc>
          <w:tcPr>
            <w:tcW w:w="1980" w:type="dxa"/>
          </w:tcPr>
          <w:p w:rsidR="00F545EE" w:rsidRPr="00F545EE" w:rsidRDefault="00A13F88" w:rsidP="00051C3C">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.0748</w:t>
            </w:r>
          </w:p>
        </w:tc>
        <w:tc>
          <w:tcPr>
            <w:tcW w:w="1440" w:type="dxa"/>
            <w:hideMark/>
          </w:tcPr>
          <w:p w:rsidR="00F545EE" w:rsidRPr="00F545EE" w:rsidRDefault="00F545EE" w:rsidP="00FA4E0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F545EE">
              <w:rPr>
                <w:rFonts w:ascii="Times New Roman" w:eastAsia="Times New Roman" w:hAnsi="Times New Roman" w:cs="Times New Roman"/>
                <w:sz w:val="24"/>
                <w:szCs w:val="24"/>
              </w:rPr>
              <w:t>1.16</w:t>
            </w:r>
          </w:p>
        </w:tc>
        <w:tc>
          <w:tcPr>
            <w:tcW w:w="990" w:type="dxa"/>
            <w:hideMark/>
          </w:tcPr>
          <w:p w:rsidR="00F545EE" w:rsidRPr="00F545EE" w:rsidRDefault="00F545EE" w:rsidP="00FA4E0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F545EE">
              <w:rPr>
                <w:rFonts w:ascii="Times New Roman" w:eastAsia="Times New Roman" w:hAnsi="Times New Roman" w:cs="Times New Roman"/>
                <w:sz w:val="24"/>
                <w:szCs w:val="24"/>
              </w:rPr>
              <w:t>0.246</w:t>
            </w:r>
          </w:p>
        </w:tc>
      </w:tr>
      <w:tr w:rsidR="00F545EE" w:rsidRPr="00F545EE" w:rsidTr="00051C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0" w:type="dxa"/>
            <w:hideMark/>
          </w:tcPr>
          <w:p w:rsidR="00F545EE" w:rsidRPr="00F545EE" w:rsidRDefault="00F545EE" w:rsidP="00F545EE">
            <w:pPr>
              <w:rPr>
                <w:rFonts w:ascii="Times New Roman" w:eastAsia="Times New Roman" w:hAnsi="Times New Roman" w:cs="Times New Roman"/>
                <w:sz w:val="24"/>
                <w:szCs w:val="24"/>
              </w:rPr>
            </w:pPr>
            <w:r w:rsidRPr="00F545EE">
              <w:rPr>
                <w:rFonts w:ascii="Times New Roman" w:eastAsia="Times New Roman" w:hAnsi="Times New Roman" w:cs="Times New Roman"/>
                <w:sz w:val="24"/>
                <w:szCs w:val="24"/>
              </w:rPr>
              <w:t>family_size</w:t>
            </w:r>
          </w:p>
        </w:tc>
        <w:tc>
          <w:tcPr>
            <w:tcW w:w="1710" w:type="dxa"/>
            <w:hideMark/>
          </w:tcPr>
          <w:p w:rsidR="00F545EE" w:rsidRPr="00F545EE" w:rsidRDefault="00091D5D" w:rsidP="00FA4E0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002700CD">
              <w:rPr>
                <w:rFonts w:ascii="Times New Roman" w:eastAsia="Times New Roman" w:hAnsi="Times New Roman" w:cs="Times New Roman"/>
                <w:sz w:val="24"/>
                <w:szCs w:val="24"/>
              </w:rPr>
              <w:t>-.0827</w:t>
            </w:r>
            <w:r>
              <w:rPr>
                <w:rFonts w:ascii="Times New Roman" w:eastAsia="Times New Roman" w:hAnsi="Times New Roman" w:cs="Times New Roman"/>
                <w:sz w:val="24"/>
                <w:szCs w:val="24"/>
              </w:rPr>
              <w:t>)</w:t>
            </w:r>
            <w:r w:rsidRPr="003A0A8D">
              <w:rPr>
                <w:iCs/>
              </w:rPr>
              <w:t>***</w:t>
            </w:r>
          </w:p>
        </w:tc>
        <w:tc>
          <w:tcPr>
            <w:tcW w:w="1980" w:type="dxa"/>
          </w:tcPr>
          <w:p w:rsidR="00F545EE" w:rsidRPr="00F545EE" w:rsidRDefault="00A13F88" w:rsidP="00051C3C">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.0303</w:t>
            </w:r>
          </w:p>
        </w:tc>
        <w:tc>
          <w:tcPr>
            <w:tcW w:w="1440" w:type="dxa"/>
            <w:hideMark/>
          </w:tcPr>
          <w:p w:rsidR="00F545EE" w:rsidRPr="00F545EE" w:rsidRDefault="00F545EE" w:rsidP="00FA4E0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F545EE">
              <w:rPr>
                <w:rFonts w:ascii="Times New Roman" w:eastAsia="Times New Roman" w:hAnsi="Times New Roman" w:cs="Times New Roman"/>
                <w:sz w:val="24"/>
                <w:szCs w:val="24"/>
              </w:rPr>
              <w:t>-2.58</w:t>
            </w:r>
          </w:p>
        </w:tc>
        <w:tc>
          <w:tcPr>
            <w:tcW w:w="990" w:type="dxa"/>
            <w:hideMark/>
          </w:tcPr>
          <w:p w:rsidR="00F545EE" w:rsidRPr="00F545EE" w:rsidRDefault="00F545EE" w:rsidP="00FA4E0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F545EE">
              <w:rPr>
                <w:rFonts w:ascii="Times New Roman" w:eastAsia="Times New Roman" w:hAnsi="Times New Roman" w:cs="Times New Roman"/>
                <w:sz w:val="24"/>
                <w:szCs w:val="24"/>
              </w:rPr>
              <w:t>0.010</w:t>
            </w:r>
          </w:p>
        </w:tc>
      </w:tr>
      <w:tr w:rsidR="00F545EE" w:rsidRPr="00F545EE" w:rsidTr="00051C3C">
        <w:tc>
          <w:tcPr>
            <w:cnfStyle w:val="001000000000" w:firstRow="0" w:lastRow="0" w:firstColumn="1" w:lastColumn="0" w:oddVBand="0" w:evenVBand="0" w:oddHBand="0" w:evenHBand="0" w:firstRowFirstColumn="0" w:firstRowLastColumn="0" w:lastRowFirstColumn="0" w:lastRowLastColumn="0"/>
            <w:tcW w:w="2430" w:type="dxa"/>
            <w:hideMark/>
          </w:tcPr>
          <w:p w:rsidR="00F545EE" w:rsidRPr="00F545EE" w:rsidRDefault="00422C32" w:rsidP="00F545EE">
            <w:pPr>
              <w:rPr>
                <w:rFonts w:ascii="Times New Roman" w:eastAsia="Times New Roman" w:hAnsi="Times New Roman" w:cs="Times New Roman"/>
                <w:sz w:val="24"/>
                <w:szCs w:val="24"/>
              </w:rPr>
            </w:pPr>
            <w:r w:rsidRPr="00F545EE">
              <w:rPr>
                <w:rFonts w:ascii="Times New Roman" w:eastAsia="Times New Roman" w:hAnsi="Times New Roman" w:cs="Times New Roman"/>
                <w:sz w:val="24"/>
                <w:szCs w:val="24"/>
              </w:rPr>
              <w:t>P</w:t>
            </w:r>
            <w:r w:rsidR="00F545EE" w:rsidRPr="00F545EE">
              <w:rPr>
                <w:rFonts w:ascii="Times New Roman" w:eastAsia="Times New Roman" w:hAnsi="Times New Roman" w:cs="Times New Roman"/>
                <w:sz w:val="24"/>
                <w:szCs w:val="24"/>
              </w:rPr>
              <w:t>rice</w:t>
            </w:r>
          </w:p>
        </w:tc>
        <w:tc>
          <w:tcPr>
            <w:tcW w:w="1710" w:type="dxa"/>
            <w:hideMark/>
          </w:tcPr>
          <w:p w:rsidR="00F545EE" w:rsidRPr="00F545EE" w:rsidRDefault="00091D5D" w:rsidP="00FA4E0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00F545EE" w:rsidRPr="00F545EE">
              <w:rPr>
                <w:rFonts w:ascii="Times New Roman" w:eastAsia="Times New Roman" w:hAnsi="Times New Roman" w:cs="Times New Roman"/>
                <w:sz w:val="24"/>
                <w:szCs w:val="24"/>
              </w:rPr>
              <w:t>.0</w:t>
            </w:r>
            <w:r w:rsidR="002700CD">
              <w:rPr>
                <w:rFonts w:ascii="Times New Roman" w:eastAsia="Times New Roman" w:hAnsi="Times New Roman" w:cs="Times New Roman"/>
                <w:sz w:val="24"/>
                <w:szCs w:val="24"/>
              </w:rPr>
              <w:t>347</w:t>
            </w:r>
            <w:r>
              <w:rPr>
                <w:rFonts w:ascii="Times New Roman" w:eastAsia="Times New Roman" w:hAnsi="Times New Roman" w:cs="Times New Roman"/>
                <w:sz w:val="24"/>
                <w:szCs w:val="24"/>
              </w:rPr>
              <w:t>)</w:t>
            </w:r>
            <w:r w:rsidRPr="003A0A8D">
              <w:rPr>
                <w:iCs/>
              </w:rPr>
              <w:t>***</w:t>
            </w:r>
          </w:p>
        </w:tc>
        <w:tc>
          <w:tcPr>
            <w:tcW w:w="1980" w:type="dxa"/>
          </w:tcPr>
          <w:p w:rsidR="00F545EE" w:rsidRPr="00F545EE" w:rsidRDefault="00A13F88" w:rsidP="00051C3C">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.0068</w:t>
            </w:r>
          </w:p>
        </w:tc>
        <w:tc>
          <w:tcPr>
            <w:tcW w:w="1440" w:type="dxa"/>
            <w:hideMark/>
          </w:tcPr>
          <w:p w:rsidR="00F545EE" w:rsidRPr="00F545EE" w:rsidRDefault="00F545EE" w:rsidP="00FA4E0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F545EE">
              <w:rPr>
                <w:rFonts w:ascii="Times New Roman" w:eastAsia="Times New Roman" w:hAnsi="Times New Roman" w:cs="Times New Roman"/>
                <w:sz w:val="24"/>
                <w:szCs w:val="24"/>
              </w:rPr>
              <w:t>4.64</w:t>
            </w:r>
          </w:p>
        </w:tc>
        <w:tc>
          <w:tcPr>
            <w:tcW w:w="990" w:type="dxa"/>
            <w:hideMark/>
          </w:tcPr>
          <w:p w:rsidR="00F545EE" w:rsidRPr="00F545EE" w:rsidRDefault="00F545EE" w:rsidP="00FA4E0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F545EE">
              <w:rPr>
                <w:rFonts w:ascii="Times New Roman" w:eastAsia="Times New Roman" w:hAnsi="Times New Roman" w:cs="Times New Roman"/>
                <w:sz w:val="24"/>
                <w:szCs w:val="24"/>
              </w:rPr>
              <w:t>0.000</w:t>
            </w:r>
          </w:p>
        </w:tc>
      </w:tr>
      <w:tr w:rsidR="00F545EE" w:rsidRPr="00F545EE" w:rsidTr="00051C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0" w:type="dxa"/>
            <w:hideMark/>
          </w:tcPr>
          <w:p w:rsidR="00F545EE" w:rsidRPr="00F545EE" w:rsidRDefault="00422C32" w:rsidP="00F545EE">
            <w:pPr>
              <w:rPr>
                <w:rFonts w:ascii="Times New Roman" w:eastAsia="Times New Roman" w:hAnsi="Times New Roman" w:cs="Times New Roman"/>
                <w:sz w:val="24"/>
                <w:szCs w:val="24"/>
              </w:rPr>
            </w:pPr>
            <w:r w:rsidRPr="00F545EE">
              <w:rPr>
                <w:rFonts w:ascii="Times New Roman" w:eastAsia="Times New Roman" w:hAnsi="Times New Roman" w:cs="Times New Roman"/>
                <w:sz w:val="24"/>
                <w:szCs w:val="24"/>
              </w:rPr>
              <w:t>E</w:t>
            </w:r>
            <w:r w:rsidR="00F545EE" w:rsidRPr="00F545EE">
              <w:rPr>
                <w:rFonts w:ascii="Times New Roman" w:eastAsia="Times New Roman" w:hAnsi="Times New Roman" w:cs="Times New Roman"/>
                <w:sz w:val="24"/>
                <w:szCs w:val="24"/>
              </w:rPr>
              <w:t>ducation</w:t>
            </w:r>
          </w:p>
        </w:tc>
        <w:tc>
          <w:tcPr>
            <w:tcW w:w="1710" w:type="dxa"/>
            <w:hideMark/>
          </w:tcPr>
          <w:p w:rsidR="00F545EE" w:rsidRPr="00F545EE" w:rsidRDefault="00091D5D" w:rsidP="00FA4E0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002700CD">
              <w:rPr>
                <w:rFonts w:ascii="Times New Roman" w:eastAsia="Times New Roman" w:hAnsi="Times New Roman" w:cs="Times New Roman"/>
                <w:sz w:val="24"/>
                <w:szCs w:val="24"/>
              </w:rPr>
              <w:t>.078</w:t>
            </w:r>
            <w:r>
              <w:rPr>
                <w:rFonts w:ascii="Times New Roman" w:eastAsia="Times New Roman" w:hAnsi="Times New Roman" w:cs="Times New Roman"/>
                <w:sz w:val="24"/>
                <w:szCs w:val="24"/>
              </w:rPr>
              <w:t>)</w:t>
            </w:r>
            <w:r w:rsidRPr="003A0A8D">
              <w:rPr>
                <w:iCs/>
              </w:rPr>
              <w:t>***</w:t>
            </w:r>
          </w:p>
        </w:tc>
        <w:tc>
          <w:tcPr>
            <w:tcW w:w="1980" w:type="dxa"/>
          </w:tcPr>
          <w:p w:rsidR="00F545EE" w:rsidRPr="00F545EE" w:rsidRDefault="00A13F88" w:rsidP="00051C3C">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.0445</w:t>
            </w:r>
          </w:p>
        </w:tc>
        <w:tc>
          <w:tcPr>
            <w:tcW w:w="1440" w:type="dxa"/>
            <w:hideMark/>
          </w:tcPr>
          <w:p w:rsidR="00F545EE" w:rsidRPr="00F545EE" w:rsidRDefault="00F545EE" w:rsidP="00FA4E0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F545EE">
              <w:rPr>
                <w:rFonts w:ascii="Times New Roman" w:eastAsia="Times New Roman" w:hAnsi="Times New Roman" w:cs="Times New Roman"/>
                <w:sz w:val="24"/>
                <w:szCs w:val="24"/>
              </w:rPr>
              <w:t>2.90</w:t>
            </w:r>
          </w:p>
        </w:tc>
        <w:tc>
          <w:tcPr>
            <w:tcW w:w="990" w:type="dxa"/>
            <w:hideMark/>
          </w:tcPr>
          <w:p w:rsidR="00F545EE" w:rsidRPr="00F545EE" w:rsidRDefault="00F545EE" w:rsidP="00FA4E0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F545EE">
              <w:rPr>
                <w:rFonts w:ascii="Times New Roman" w:eastAsia="Times New Roman" w:hAnsi="Times New Roman" w:cs="Times New Roman"/>
                <w:sz w:val="24"/>
                <w:szCs w:val="24"/>
              </w:rPr>
              <w:t>0.004</w:t>
            </w:r>
          </w:p>
        </w:tc>
      </w:tr>
      <w:tr w:rsidR="00F545EE" w:rsidRPr="00F545EE" w:rsidTr="00051C3C">
        <w:tc>
          <w:tcPr>
            <w:cnfStyle w:val="001000000000" w:firstRow="0" w:lastRow="0" w:firstColumn="1" w:lastColumn="0" w:oddVBand="0" w:evenVBand="0" w:oddHBand="0" w:evenHBand="0" w:firstRowFirstColumn="0" w:firstRowLastColumn="0" w:lastRowFirstColumn="0" w:lastRowLastColumn="0"/>
            <w:tcW w:w="2430" w:type="dxa"/>
            <w:hideMark/>
          </w:tcPr>
          <w:p w:rsidR="00F545EE" w:rsidRPr="00F545EE" w:rsidRDefault="00422C32" w:rsidP="00F545EE">
            <w:pPr>
              <w:rPr>
                <w:rFonts w:ascii="Times New Roman" w:eastAsia="Times New Roman" w:hAnsi="Times New Roman" w:cs="Times New Roman"/>
                <w:sz w:val="24"/>
                <w:szCs w:val="24"/>
              </w:rPr>
            </w:pPr>
            <w:r w:rsidRPr="00F545EE">
              <w:rPr>
                <w:rFonts w:ascii="Times New Roman" w:eastAsia="Times New Roman" w:hAnsi="Times New Roman" w:cs="Times New Roman"/>
                <w:sz w:val="24"/>
                <w:szCs w:val="24"/>
              </w:rPr>
              <w:t>S</w:t>
            </w:r>
            <w:r w:rsidR="00F545EE" w:rsidRPr="00F545EE">
              <w:rPr>
                <w:rFonts w:ascii="Times New Roman" w:eastAsia="Times New Roman" w:hAnsi="Times New Roman" w:cs="Times New Roman"/>
                <w:sz w:val="24"/>
                <w:szCs w:val="24"/>
              </w:rPr>
              <w:t>taples</w:t>
            </w:r>
          </w:p>
        </w:tc>
        <w:tc>
          <w:tcPr>
            <w:tcW w:w="1710" w:type="dxa"/>
            <w:hideMark/>
          </w:tcPr>
          <w:p w:rsidR="00F545EE" w:rsidRPr="00F545EE" w:rsidRDefault="002700CD" w:rsidP="00FA4E0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.0000</w:t>
            </w:r>
          </w:p>
        </w:tc>
        <w:tc>
          <w:tcPr>
            <w:tcW w:w="1980" w:type="dxa"/>
          </w:tcPr>
          <w:p w:rsidR="00F545EE" w:rsidRPr="00F545EE" w:rsidRDefault="00051C3C" w:rsidP="00051C3C">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51C3C">
              <w:rPr>
                <w:rFonts w:ascii="Times New Roman" w:eastAsia="Times New Roman" w:hAnsi="Times New Roman" w:cs="Times New Roman"/>
                <w:sz w:val="24"/>
                <w:szCs w:val="24"/>
              </w:rPr>
              <w:t>.0000121</w:t>
            </w:r>
          </w:p>
        </w:tc>
        <w:tc>
          <w:tcPr>
            <w:tcW w:w="1440" w:type="dxa"/>
            <w:hideMark/>
          </w:tcPr>
          <w:p w:rsidR="00F545EE" w:rsidRPr="00F545EE" w:rsidRDefault="00F545EE" w:rsidP="00FA4E0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F545EE">
              <w:rPr>
                <w:rFonts w:ascii="Times New Roman" w:eastAsia="Times New Roman" w:hAnsi="Times New Roman" w:cs="Times New Roman"/>
                <w:sz w:val="24"/>
                <w:szCs w:val="24"/>
              </w:rPr>
              <w:t>1.23</w:t>
            </w:r>
          </w:p>
        </w:tc>
        <w:tc>
          <w:tcPr>
            <w:tcW w:w="990" w:type="dxa"/>
            <w:hideMark/>
          </w:tcPr>
          <w:p w:rsidR="00F545EE" w:rsidRPr="00F545EE" w:rsidRDefault="00F545EE" w:rsidP="00FA4E0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F545EE">
              <w:rPr>
                <w:rFonts w:ascii="Times New Roman" w:eastAsia="Times New Roman" w:hAnsi="Times New Roman" w:cs="Times New Roman"/>
                <w:sz w:val="24"/>
                <w:szCs w:val="24"/>
              </w:rPr>
              <w:t>0.220</w:t>
            </w:r>
          </w:p>
        </w:tc>
      </w:tr>
    </w:tbl>
    <w:p w:rsidR="00E60344" w:rsidRPr="001A6C8E" w:rsidRDefault="00E60344" w:rsidP="00E60344">
      <w:pPr>
        <w:spacing w:after="0" w:line="240" w:lineRule="auto"/>
        <w:rPr>
          <w:rFonts w:ascii="Times New Roman" w:hAnsi="Times New Roman" w:cs="Times New Roman"/>
          <w:sz w:val="20"/>
          <w:szCs w:val="20"/>
        </w:rPr>
      </w:pPr>
      <w:r w:rsidRPr="001A6C8E">
        <w:rPr>
          <w:rFonts w:ascii="Times New Roman" w:hAnsi="Times New Roman" w:cs="Times New Roman"/>
          <w:sz w:val="20"/>
          <w:szCs w:val="20"/>
        </w:rPr>
        <w:t xml:space="preserve">                   </w:t>
      </w:r>
      <w:r>
        <w:rPr>
          <w:rFonts w:ascii="Times New Roman" w:hAnsi="Times New Roman" w:cs="Times New Roman"/>
          <w:sz w:val="20"/>
          <w:szCs w:val="20"/>
        </w:rPr>
        <w:t xml:space="preserve">                                                                                                              </w:t>
      </w:r>
      <w:r w:rsidRPr="001A6C8E">
        <w:rPr>
          <w:rFonts w:ascii="Times New Roman" w:hAnsi="Times New Roman" w:cs="Times New Roman"/>
          <w:sz w:val="20"/>
          <w:szCs w:val="20"/>
        </w:rPr>
        <w:t xml:space="preserve">    Number of obs =    278</w:t>
      </w:r>
    </w:p>
    <w:p w:rsidR="00E60344" w:rsidRPr="001A6C8E" w:rsidRDefault="00E60344" w:rsidP="00E60344">
      <w:pPr>
        <w:spacing w:after="0" w:line="240" w:lineRule="auto"/>
        <w:rPr>
          <w:rFonts w:ascii="Times New Roman" w:hAnsi="Times New Roman" w:cs="Times New Roman"/>
          <w:sz w:val="20"/>
          <w:szCs w:val="20"/>
        </w:rPr>
      </w:pPr>
      <w:r w:rsidRPr="001A6C8E">
        <w:rPr>
          <w:rFonts w:ascii="Times New Roman" w:hAnsi="Times New Roman" w:cs="Times New Roman"/>
          <w:sz w:val="20"/>
          <w:szCs w:val="20"/>
        </w:rPr>
        <w:t xml:space="preserve">         </w:t>
      </w:r>
      <w:r>
        <w:rPr>
          <w:rFonts w:ascii="Times New Roman" w:hAnsi="Times New Roman" w:cs="Times New Roman"/>
          <w:sz w:val="20"/>
          <w:szCs w:val="20"/>
        </w:rPr>
        <w:t xml:space="preserve">                                        </w:t>
      </w:r>
      <w:r w:rsidRPr="001A6C8E">
        <w:rPr>
          <w:rFonts w:ascii="Times New Roman" w:hAnsi="Times New Roman" w:cs="Times New Roman"/>
          <w:sz w:val="20"/>
          <w:szCs w:val="20"/>
        </w:rPr>
        <w:t xml:space="preserve">               </w:t>
      </w:r>
      <w:r>
        <w:rPr>
          <w:rFonts w:ascii="Times New Roman" w:hAnsi="Times New Roman" w:cs="Times New Roman"/>
          <w:sz w:val="20"/>
          <w:szCs w:val="20"/>
        </w:rPr>
        <w:t xml:space="preserve">                                                                      </w:t>
      </w:r>
      <w:r w:rsidRPr="001A6C8E">
        <w:rPr>
          <w:rFonts w:ascii="Times New Roman" w:hAnsi="Times New Roman" w:cs="Times New Roman"/>
          <w:sz w:val="20"/>
          <w:szCs w:val="20"/>
        </w:rPr>
        <w:t>Wald chi2</w:t>
      </w:r>
      <w:r>
        <w:rPr>
          <w:rFonts w:ascii="Times New Roman" w:hAnsi="Times New Roman" w:cs="Times New Roman"/>
          <w:sz w:val="20"/>
          <w:szCs w:val="20"/>
        </w:rPr>
        <w:t xml:space="preserve"> </w:t>
      </w:r>
      <w:r w:rsidRPr="001A6C8E">
        <w:rPr>
          <w:rFonts w:ascii="Times New Roman" w:hAnsi="Times New Roman" w:cs="Times New Roman"/>
          <w:sz w:val="20"/>
          <w:szCs w:val="20"/>
        </w:rPr>
        <w:t>(13) =1239.03</w:t>
      </w:r>
    </w:p>
    <w:p w:rsidR="00E60344" w:rsidRPr="00E60344" w:rsidRDefault="00E60344" w:rsidP="00E60344">
      <w:pPr>
        <w:spacing w:after="0" w:line="240" w:lineRule="auto"/>
        <w:rPr>
          <w:rFonts w:ascii="Times New Roman" w:hAnsi="Times New Roman" w:cs="Times New Roman"/>
          <w:sz w:val="20"/>
          <w:szCs w:val="20"/>
        </w:rPr>
      </w:pPr>
      <w:r w:rsidRPr="001A6C8E">
        <w:rPr>
          <w:rFonts w:ascii="Times New Roman" w:hAnsi="Times New Roman" w:cs="Times New Roman"/>
          <w:sz w:val="20"/>
          <w:szCs w:val="20"/>
        </w:rPr>
        <w:t xml:space="preserve">Log pseudolikelihood = -338.58658                      </w:t>
      </w:r>
      <w:r>
        <w:rPr>
          <w:rFonts w:ascii="Times New Roman" w:hAnsi="Times New Roman" w:cs="Times New Roman"/>
          <w:sz w:val="20"/>
          <w:szCs w:val="20"/>
        </w:rPr>
        <w:t xml:space="preserve">                                                      </w:t>
      </w:r>
      <w:r w:rsidRPr="001A6C8E">
        <w:rPr>
          <w:rFonts w:ascii="Times New Roman" w:hAnsi="Times New Roman" w:cs="Times New Roman"/>
          <w:sz w:val="20"/>
          <w:szCs w:val="20"/>
        </w:rPr>
        <w:t xml:space="preserve"> Prob &gt; chi2   = 0.0000</w:t>
      </w:r>
    </w:p>
    <w:p w:rsidR="00F545EE" w:rsidRPr="007A7A7C" w:rsidRDefault="007A7A7C" w:rsidP="007A7A7C">
      <w:pPr>
        <w:spacing w:line="360" w:lineRule="auto"/>
        <w:rPr>
          <w:rFonts w:ascii="Times New Roman" w:hAnsi="Times New Roman" w:cs="Times New Roman"/>
          <w:b/>
          <w:iCs/>
          <w:sz w:val="24"/>
          <w:szCs w:val="24"/>
        </w:rPr>
      </w:pPr>
      <w:r w:rsidRPr="007A4BC3">
        <w:rPr>
          <w:rFonts w:ascii="Times New Roman" w:hAnsi="Times New Roman" w:cs="Times New Roman"/>
          <w:b/>
          <w:iCs/>
          <w:sz w:val="24"/>
          <w:szCs w:val="24"/>
        </w:rPr>
        <w:t xml:space="preserve">Source:  </w:t>
      </w:r>
      <w:r>
        <w:rPr>
          <w:rFonts w:ascii="Times New Roman" w:hAnsi="Times New Roman" w:cs="Times New Roman"/>
          <w:b/>
          <w:iCs/>
          <w:sz w:val="24"/>
          <w:szCs w:val="24"/>
        </w:rPr>
        <w:t>model</w:t>
      </w:r>
      <w:r w:rsidRPr="007A4BC3">
        <w:rPr>
          <w:rFonts w:ascii="Times New Roman" w:hAnsi="Times New Roman" w:cs="Times New Roman"/>
          <w:b/>
          <w:iCs/>
          <w:sz w:val="24"/>
          <w:szCs w:val="24"/>
        </w:rPr>
        <w:t xml:space="preserve"> result,</w:t>
      </w:r>
      <w:r>
        <w:rPr>
          <w:rFonts w:ascii="Times New Roman" w:hAnsi="Times New Roman" w:cs="Times New Roman"/>
          <w:b/>
          <w:iCs/>
          <w:sz w:val="24"/>
          <w:szCs w:val="24"/>
        </w:rPr>
        <w:t xml:space="preserve"> </w:t>
      </w:r>
      <w:r w:rsidRPr="007A4BC3">
        <w:rPr>
          <w:rFonts w:ascii="Times New Roman" w:hAnsi="Times New Roman" w:cs="Times New Roman"/>
          <w:b/>
          <w:iCs/>
          <w:sz w:val="24"/>
          <w:szCs w:val="24"/>
        </w:rPr>
        <w:t>2019</w:t>
      </w:r>
    </w:p>
    <w:p w:rsidR="004111D6" w:rsidRDefault="006E16CF" w:rsidP="004111D6">
      <w:pPr>
        <w:rPr>
          <w:rFonts w:ascii="Times New Roman" w:hAnsi="Times New Roman" w:cs="Times New Roman"/>
          <w:iCs/>
          <w:sz w:val="24"/>
          <w:szCs w:val="24"/>
        </w:rPr>
      </w:pPr>
      <w:r w:rsidRPr="006E16CF">
        <w:rPr>
          <w:rFonts w:ascii="Times New Roman" w:hAnsi="Times New Roman" w:cs="Times New Roman"/>
          <w:b/>
          <w:iCs/>
        </w:rPr>
        <w:t>Note</w:t>
      </w:r>
      <w:r>
        <w:rPr>
          <w:b/>
          <w:i/>
          <w:iCs/>
        </w:rPr>
        <w:t xml:space="preserve">: </w:t>
      </w:r>
      <w:r w:rsidR="00F61386">
        <w:rPr>
          <w:rFonts w:ascii="Times New Roman" w:hAnsi="Times New Roman" w:cs="Times New Roman"/>
          <w:b/>
          <w:iCs/>
          <w:sz w:val="24"/>
          <w:szCs w:val="24"/>
        </w:rPr>
        <w:t xml:space="preserve">*** </w:t>
      </w:r>
      <w:r w:rsidR="00F61386" w:rsidRPr="004B0409">
        <w:rPr>
          <w:rFonts w:ascii="Times New Roman" w:hAnsi="Times New Roman" w:cs="Times New Roman"/>
          <w:iCs/>
          <w:sz w:val="24"/>
          <w:szCs w:val="24"/>
        </w:rPr>
        <w:t>and</w:t>
      </w:r>
      <w:r w:rsidR="00F61386" w:rsidRPr="004B0409">
        <w:rPr>
          <w:rFonts w:ascii="Times New Roman" w:hAnsi="Times New Roman" w:cs="Times New Roman"/>
          <w:b/>
          <w:iCs/>
          <w:sz w:val="24"/>
          <w:szCs w:val="24"/>
        </w:rPr>
        <w:t xml:space="preserve"> </w:t>
      </w:r>
      <w:r w:rsidR="004111D6" w:rsidRPr="004B0409">
        <w:rPr>
          <w:rFonts w:ascii="Times New Roman" w:hAnsi="Times New Roman" w:cs="Times New Roman"/>
          <w:b/>
          <w:iCs/>
          <w:sz w:val="24"/>
          <w:szCs w:val="24"/>
        </w:rPr>
        <w:t xml:space="preserve">**, </w:t>
      </w:r>
      <w:r w:rsidR="004111D6" w:rsidRPr="006E16CF">
        <w:rPr>
          <w:rFonts w:ascii="Times New Roman" w:hAnsi="Times New Roman" w:cs="Times New Roman"/>
          <w:iCs/>
          <w:sz w:val="24"/>
          <w:szCs w:val="24"/>
        </w:rPr>
        <w:t>show the value statistica</w:t>
      </w:r>
      <w:r w:rsidR="00F61386">
        <w:rPr>
          <w:rFonts w:ascii="Times New Roman" w:hAnsi="Times New Roman" w:cs="Times New Roman"/>
          <w:iCs/>
          <w:sz w:val="24"/>
          <w:szCs w:val="24"/>
        </w:rPr>
        <w:t xml:space="preserve">lly significant at 1% and 5% </w:t>
      </w:r>
      <w:r w:rsidR="00F61386" w:rsidRPr="006E16CF">
        <w:rPr>
          <w:rFonts w:ascii="Times New Roman" w:hAnsi="Times New Roman" w:cs="Times New Roman"/>
          <w:iCs/>
          <w:sz w:val="24"/>
          <w:szCs w:val="24"/>
        </w:rPr>
        <w:t>respectively</w:t>
      </w:r>
      <w:r w:rsidR="004111D6" w:rsidRPr="006E16CF">
        <w:rPr>
          <w:rFonts w:ascii="Times New Roman" w:hAnsi="Times New Roman" w:cs="Times New Roman"/>
          <w:iCs/>
          <w:sz w:val="24"/>
          <w:szCs w:val="24"/>
        </w:rPr>
        <w:t>.</w:t>
      </w:r>
    </w:p>
    <w:p w:rsidR="00DB05D6" w:rsidRPr="000E6F42" w:rsidRDefault="00DB05D6" w:rsidP="00DB05D6">
      <w:pPr>
        <w:spacing w:line="360" w:lineRule="auto"/>
        <w:jc w:val="both"/>
        <w:rPr>
          <w:rFonts w:ascii="Times New Roman" w:hAnsi="Times New Roman" w:cs="Times New Roman"/>
          <w:sz w:val="24"/>
          <w:szCs w:val="24"/>
        </w:rPr>
      </w:pPr>
      <w:r w:rsidRPr="004D56D7">
        <w:rPr>
          <w:rFonts w:ascii="Times New Roman" w:hAnsi="Times New Roman" w:cs="Times New Roman"/>
          <w:b/>
          <w:sz w:val="24"/>
          <w:szCs w:val="24"/>
        </w:rPr>
        <w:t>Family</w:t>
      </w:r>
      <w:r w:rsidRPr="000E6F42">
        <w:rPr>
          <w:rFonts w:ascii="Times New Roman" w:hAnsi="Times New Roman" w:cs="Times New Roman"/>
          <w:b/>
          <w:sz w:val="24"/>
          <w:szCs w:val="24"/>
        </w:rPr>
        <w:t xml:space="preserve"> Size: </w:t>
      </w:r>
      <w:r w:rsidRPr="000E6F42">
        <w:rPr>
          <w:rFonts w:ascii="Times New Roman" w:hAnsi="Times New Roman" w:cs="Times New Roman"/>
          <w:sz w:val="24"/>
          <w:szCs w:val="24"/>
        </w:rPr>
        <w:t xml:space="preserve">family size affected farmers level sesame supply </w:t>
      </w:r>
      <w:r w:rsidR="006A4EA8">
        <w:rPr>
          <w:rFonts w:ascii="Times New Roman" w:hAnsi="Times New Roman" w:cs="Times New Roman"/>
          <w:sz w:val="24"/>
          <w:szCs w:val="24"/>
        </w:rPr>
        <w:t>negatively and significantly at 1</w:t>
      </w:r>
      <w:r w:rsidRPr="000E6F42">
        <w:rPr>
          <w:rFonts w:ascii="Times New Roman" w:hAnsi="Times New Roman" w:cs="Times New Roman"/>
          <w:sz w:val="24"/>
          <w:szCs w:val="24"/>
        </w:rPr>
        <w:t>% level of significance. As family s</w:t>
      </w:r>
      <w:r w:rsidR="006A4EA8">
        <w:rPr>
          <w:rFonts w:ascii="Times New Roman" w:hAnsi="Times New Roman" w:cs="Times New Roman"/>
          <w:sz w:val="24"/>
          <w:szCs w:val="24"/>
        </w:rPr>
        <w:t>ize increases by one man</w:t>
      </w:r>
      <w:r w:rsidRPr="000E6F42">
        <w:rPr>
          <w:rFonts w:ascii="Times New Roman" w:hAnsi="Times New Roman" w:cs="Times New Roman"/>
          <w:sz w:val="24"/>
          <w:szCs w:val="24"/>
        </w:rPr>
        <w:t xml:space="preserve">, the quantity of sesame supplied to market </w:t>
      </w:r>
      <w:r w:rsidR="006A4EA8">
        <w:rPr>
          <w:rFonts w:ascii="Times New Roman" w:hAnsi="Times New Roman" w:cs="Times New Roman"/>
          <w:sz w:val="24"/>
          <w:szCs w:val="24"/>
        </w:rPr>
        <w:t>decreased</w:t>
      </w:r>
      <w:r w:rsidRPr="000E6F42">
        <w:rPr>
          <w:rFonts w:ascii="Times New Roman" w:hAnsi="Times New Roman" w:cs="Times New Roman"/>
          <w:sz w:val="24"/>
          <w:szCs w:val="24"/>
        </w:rPr>
        <w:t xml:space="preserve"> by 0.082 quintals. This might be due to</w:t>
      </w:r>
      <w:r w:rsidR="00E736AB">
        <w:rPr>
          <w:rFonts w:ascii="Times New Roman" w:hAnsi="Times New Roman" w:cs="Times New Roman"/>
          <w:sz w:val="24"/>
          <w:szCs w:val="24"/>
        </w:rPr>
        <w:t xml:space="preserve"> </w:t>
      </w:r>
      <w:r w:rsidR="00EB70FC">
        <w:rPr>
          <w:rFonts w:ascii="Times New Roman" w:hAnsi="Times New Roman" w:cs="Times New Roman"/>
          <w:sz w:val="24"/>
          <w:szCs w:val="24"/>
        </w:rPr>
        <w:t xml:space="preserve">more mouth to consumption </w:t>
      </w:r>
      <w:r w:rsidR="00E736AB">
        <w:rPr>
          <w:rFonts w:ascii="Times New Roman" w:hAnsi="Times New Roman" w:cs="Times New Roman"/>
          <w:sz w:val="24"/>
          <w:szCs w:val="24"/>
        </w:rPr>
        <w:t>with small plot of land</w:t>
      </w:r>
      <w:r w:rsidRPr="000E6F42">
        <w:rPr>
          <w:rFonts w:ascii="Times New Roman" w:hAnsi="Times New Roman" w:cs="Times New Roman"/>
          <w:sz w:val="24"/>
          <w:szCs w:val="24"/>
        </w:rPr>
        <w:t xml:space="preserve"> </w:t>
      </w:r>
      <w:r w:rsidR="00E736AB">
        <w:rPr>
          <w:rFonts w:ascii="Times New Roman" w:hAnsi="Times New Roman" w:cs="Times New Roman"/>
          <w:sz w:val="24"/>
          <w:szCs w:val="24"/>
        </w:rPr>
        <w:t xml:space="preserve">large family size needs more to </w:t>
      </w:r>
      <w:r w:rsidR="006A4EA8">
        <w:rPr>
          <w:rFonts w:ascii="Times New Roman" w:hAnsi="Times New Roman" w:cs="Times New Roman"/>
          <w:sz w:val="24"/>
          <w:szCs w:val="24"/>
        </w:rPr>
        <w:t>consumption</w:t>
      </w:r>
      <w:r w:rsidR="00E736AB">
        <w:rPr>
          <w:rFonts w:ascii="Times New Roman" w:hAnsi="Times New Roman" w:cs="Times New Roman"/>
          <w:sz w:val="24"/>
          <w:szCs w:val="24"/>
        </w:rPr>
        <w:t xml:space="preserve"> for survival</w:t>
      </w:r>
      <w:r w:rsidR="00E736AB" w:rsidRPr="000E6F42">
        <w:rPr>
          <w:rFonts w:ascii="Times New Roman" w:hAnsi="Times New Roman" w:cs="Times New Roman"/>
          <w:sz w:val="24"/>
          <w:szCs w:val="24"/>
        </w:rPr>
        <w:t xml:space="preserve"> </w:t>
      </w:r>
      <w:r w:rsidR="00E736AB">
        <w:rPr>
          <w:rFonts w:ascii="Times New Roman" w:hAnsi="Times New Roman" w:cs="Times New Roman"/>
          <w:sz w:val="24"/>
          <w:szCs w:val="24"/>
        </w:rPr>
        <w:t>that made collision with market supply.</w:t>
      </w:r>
      <w:r w:rsidR="006A4EA8">
        <w:rPr>
          <w:rFonts w:ascii="Times New Roman" w:hAnsi="Times New Roman" w:cs="Times New Roman"/>
          <w:sz w:val="24"/>
          <w:szCs w:val="24"/>
        </w:rPr>
        <w:t xml:space="preserve"> (</w:t>
      </w:r>
      <w:r w:rsidR="007A7A7C">
        <w:rPr>
          <w:rFonts w:ascii="Times New Roman" w:eastAsia="Times New Roman" w:hAnsi="Times New Roman" w:cs="Times New Roman"/>
          <w:sz w:val="24"/>
          <w:szCs w:val="24"/>
        </w:rPr>
        <w:t>Endalkachew, 2012</w:t>
      </w:r>
      <w:r w:rsidR="006A4EA8">
        <w:rPr>
          <w:rFonts w:ascii="Times New Roman" w:eastAsia="Times New Roman" w:hAnsi="Times New Roman" w:cs="Times New Roman"/>
          <w:sz w:val="24"/>
          <w:szCs w:val="24"/>
        </w:rPr>
        <w:t>)</w:t>
      </w:r>
      <w:r w:rsidRPr="000E6F42">
        <w:rPr>
          <w:rFonts w:ascii="Times New Roman" w:eastAsia="Times New Roman" w:hAnsi="Times New Roman" w:cs="Times New Roman"/>
          <w:sz w:val="24"/>
          <w:szCs w:val="24"/>
        </w:rPr>
        <w:t xml:space="preserve"> </w:t>
      </w:r>
      <w:r w:rsidR="006A4EA8">
        <w:rPr>
          <w:rFonts w:ascii="Times New Roman" w:hAnsi="Times New Roman" w:cs="Times New Roman"/>
          <w:sz w:val="24"/>
          <w:szCs w:val="24"/>
        </w:rPr>
        <w:t>also indicated the higher</w:t>
      </w:r>
      <w:r w:rsidRPr="000E6F42">
        <w:rPr>
          <w:rFonts w:ascii="Times New Roman" w:hAnsi="Times New Roman" w:cs="Times New Roman"/>
          <w:sz w:val="24"/>
          <w:szCs w:val="24"/>
        </w:rPr>
        <w:t xml:space="preserve"> family </w:t>
      </w:r>
      <w:r w:rsidR="006A4EA8">
        <w:rPr>
          <w:rFonts w:ascii="Times New Roman" w:hAnsi="Times New Roman" w:cs="Times New Roman"/>
          <w:sz w:val="24"/>
          <w:szCs w:val="24"/>
        </w:rPr>
        <w:t>number</w:t>
      </w:r>
      <w:r w:rsidR="006A4EA8" w:rsidRPr="000E6F42">
        <w:rPr>
          <w:rFonts w:ascii="Times New Roman" w:hAnsi="Times New Roman" w:cs="Times New Roman"/>
          <w:sz w:val="24"/>
          <w:szCs w:val="24"/>
        </w:rPr>
        <w:t xml:space="preserve"> </w:t>
      </w:r>
      <w:r w:rsidR="006A4EA8">
        <w:rPr>
          <w:rFonts w:ascii="Times New Roman" w:hAnsi="Times New Roman" w:cs="Times New Roman"/>
          <w:sz w:val="24"/>
          <w:szCs w:val="24"/>
        </w:rPr>
        <w:t>affected</w:t>
      </w:r>
      <w:r w:rsidRPr="000E6F42">
        <w:rPr>
          <w:rFonts w:ascii="Times New Roman" w:hAnsi="Times New Roman" w:cs="Times New Roman"/>
          <w:sz w:val="24"/>
          <w:szCs w:val="24"/>
        </w:rPr>
        <w:t xml:space="preserve"> market supply </w:t>
      </w:r>
      <w:r w:rsidR="006A4EA8">
        <w:rPr>
          <w:rFonts w:ascii="Times New Roman" w:hAnsi="Times New Roman" w:cs="Times New Roman"/>
          <w:sz w:val="24"/>
          <w:szCs w:val="24"/>
        </w:rPr>
        <w:t>negatively</w:t>
      </w:r>
      <w:r w:rsidRPr="000E6F42">
        <w:rPr>
          <w:rFonts w:ascii="Times New Roman" w:hAnsi="Times New Roman" w:cs="Times New Roman"/>
          <w:sz w:val="24"/>
          <w:szCs w:val="24"/>
        </w:rPr>
        <w:t xml:space="preserve"> respectively. </w:t>
      </w:r>
    </w:p>
    <w:p w:rsidR="00DB05D6" w:rsidRPr="000E6F42" w:rsidRDefault="00DB05D6" w:rsidP="00DB05D6">
      <w:pPr>
        <w:spacing w:line="360" w:lineRule="auto"/>
        <w:jc w:val="both"/>
        <w:rPr>
          <w:rFonts w:ascii="Times New Roman" w:hAnsi="Times New Roman" w:cs="Times New Roman"/>
          <w:sz w:val="24"/>
          <w:szCs w:val="24"/>
        </w:rPr>
      </w:pPr>
      <w:r w:rsidRPr="000E6F42">
        <w:rPr>
          <w:rFonts w:ascii="Times New Roman" w:hAnsi="Times New Roman" w:cs="Times New Roman"/>
          <w:b/>
          <w:sz w:val="24"/>
          <w:szCs w:val="24"/>
        </w:rPr>
        <w:t xml:space="preserve">Market price of sesame: </w:t>
      </w:r>
      <w:r w:rsidRPr="000E6F42">
        <w:rPr>
          <w:rFonts w:ascii="Times New Roman" w:hAnsi="Times New Roman" w:cs="Times New Roman"/>
          <w:sz w:val="24"/>
          <w:szCs w:val="24"/>
        </w:rPr>
        <w:t xml:space="preserve">The market price of sesame affected market supply of sesame positively and significantly at 1% level of significance. The positive and significant coefficient obtained for this variable, highlights the evidence that show the sesame price and the sesame supplied to market are positively correlated. When the price of sesame seed increase, farmers’ intension to obtain advantage of better price increase and also motivated to supply increases, hence the market price importantly determines level of market supply of sesame. When market price of sesame increased by one birr; the farmers supply of sesame crop is increased by 0.0347 quintal. The result is in conformity the findings of Shewaye </w:t>
      </w:r>
      <w:r w:rsidRPr="000E6F42">
        <w:rPr>
          <w:rFonts w:ascii="Times New Roman" w:hAnsi="Times New Roman" w:cs="Times New Roman"/>
          <w:sz w:val="24"/>
          <w:szCs w:val="24"/>
        </w:rPr>
        <w:lastRenderedPageBreak/>
        <w:t>(2014) who noted that market price of sesame, the farmers’ willingness and ability to supply increase as usual supply law.</w:t>
      </w:r>
    </w:p>
    <w:p w:rsidR="00E858FA" w:rsidRDefault="00DB05D6" w:rsidP="00DB05D6">
      <w:pPr>
        <w:spacing w:line="360" w:lineRule="auto"/>
        <w:jc w:val="both"/>
        <w:rPr>
          <w:rFonts w:ascii="Times New Roman" w:hAnsi="Times New Roman" w:cs="Times New Roman"/>
          <w:sz w:val="24"/>
          <w:szCs w:val="24"/>
        </w:rPr>
      </w:pPr>
      <w:r w:rsidRPr="000E6F42">
        <w:rPr>
          <w:rFonts w:ascii="Times New Roman" w:hAnsi="Times New Roman" w:cs="Times New Roman"/>
          <w:b/>
          <w:sz w:val="24"/>
          <w:szCs w:val="24"/>
        </w:rPr>
        <w:t xml:space="preserve">Education level of households: </w:t>
      </w:r>
      <w:r w:rsidRPr="000E6F42">
        <w:rPr>
          <w:rFonts w:ascii="Times New Roman" w:hAnsi="Times New Roman" w:cs="Times New Roman"/>
          <w:sz w:val="24"/>
          <w:szCs w:val="24"/>
        </w:rPr>
        <w:t>Education level affected the supply of sesame positively and significantly at 1% level of significance. It was measured in years of schooling that increases effectiveness of farmers in production and supply of sesame to market. It is generally recognized that education equips individuals with the necessary knowledge of how to make living. As the year of schooling of farmers is increased by one year; by letting other factors constant, the supply of market is increased by 0.0884 quintal. This is so because it is believed that producers with higher levels of education tend to have greater access to production and market information, hence expected to produce and supply more of market oriented cash crops like sesame. This finding is supported similarly by (Jayne, 1994</w:t>
      </w:r>
      <w:r w:rsidR="00F969C6">
        <w:rPr>
          <w:rFonts w:ascii="Times New Roman" w:hAnsi="Times New Roman" w:cs="Times New Roman"/>
          <w:sz w:val="24"/>
          <w:szCs w:val="24"/>
        </w:rPr>
        <w:t>)</w:t>
      </w:r>
      <w:r w:rsidRPr="000E6F42">
        <w:rPr>
          <w:rFonts w:ascii="Times New Roman" w:hAnsi="Times New Roman" w:cs="Times New Roman"/>
          <w:sz w:val="24"/>
          <w:szCs w:val="24"/>
        </w:rPr>
        <w:t xml:space="preserve">; </w:t>
      </w:r>
      <w:r w:rsidR="00F969C6">
        <w:rPr>
          <w:rFonts w:ascii="Times New Roman" w:hAnsi="Times New Roman" w:cs="Times New Roman"/>
          <w:sz w:val="24"/>
          <w:szCs w:val="24"/>
        </w:rPr>
        <w:t>(</w:t>
      </w:r>
      <w:r w:rsidRPr="000E6F42">
        <w:rPr>
          <w:rFonts w:ascii="Times New Roman" w:hAnsi="Times New Roman" w:cs="Times New Roman"/>
          <w:sz w:val="24"/>
          <w:szCs w:val="24"/>
        </w:rPr>
        <w:t>Taffese, 2005</w:t>
      </w:r>
      <w:r w:rsidR="00F969C6">
        <w:rPr>
          <w:rFonts w:ascii="Times New Roman" w:hAnsi="Times New Roman" w:cs="Times New Roman"/>
          <w:sz w:val="24"/>
          <w:szCs w:val="24"/>
        </w:rPr>
        <w:t>)</w:t>
      </w:r>
      <w:r w:rsidRPr="000E6F42">
        <w:rPr>
          <w:rFonts w:ascii="Times New Roman" w:hAnsi="Times New Roman" w:cs="Times New Roman"/>
          <w:sz w:val="24"/>
          <w:szCs w:val="24"/>
        </w:rPr>
        <w:t xml:space="preserve"> and </w:t>
      </w:r>
      <w:r w:rsidR="00F969C6">
        <w:rPr>
          <w:rFonts w:ascii="Times New Roman" w:hAnsi="Times New Roman" w:cs="Times New Roman"/>
          <w:sz w:val="24"/>
          <w:szCs w:val="24"/>
        </w:rPr>
        <w:t>(</w:t>
      </w:r>
      <w:r w:rsidRPr="000E6F42">
        <w:rPr>
          <w:rFonts w:ascii="Times New Roman" w:hAnsi="Times New Roman" w:cs="Times New Roman"/>
          <w:sz w:val="24"/>
          <w:szCs w:val="24"/>
        </w:rPr>
        <w:t>Gudfrey, 2013).</w:t>
      </w:r>
    </w:p>
    <w:p w:rsidR="004D56D7" w:rsidRDefault="004D56D7" w:rsidP="00DB05D6">
      <w:pPr>
        <w:spacing w:line="360" w:lineRule="auto"/>
        <w:jc w:val="both"/>
        <w:rPr>
          <w:rFonts w:ascii="Times New Roman" w:hAnsi="Times New Roman" w:cs="Times New Roman"/>
          <w:sz w:val="24"/>
          <w:szCs w:val="24"/>
        </w:rPr>
      </w:pPr>
    </w:p>
    <w:p w:rsidR="004D56D7" w:rsidRDefault="004D56D7" w:rsidP="00DB05D6">
      <w:pPr>
        <w:spacing w:line="360" w:lineRule="auto"/>
        <w:jc w:val="both"/>
        <w:rPr>
          <w:rFonts w:ascii="Times New Roman" w:hAnsi="Times New Roman" w:cs="Times New Roman"/>
          <w:sz w:val="24"/>
          <w:szCs w:val="24"/>
        </w:rPr>
      </w:pPr>
    </w:p>
    <w:p w:rsidR="004D56D7" w:rsidRDefault="004D56D7" w:rsidP="00DB05D6">
      <w:pPr>
        <w:spacing w:line="360" w:lineRule="auto"/>
        <w:jc w:val="both"/>
        <w:rPr>
          <w:rFonts w:ascii="Times New Roman" w:hAnsi="Times New Roman" w:cs="Times New Roman"/>
          <w:sz w:val="24"/>
          <w:szCs w:val="24"/>
        </w:rPr>
      </w:pPr>
    </w:p>
    <w:p w:rsidR="004D56D7" w:rsidRDefault="004D56D7" w:rsidP="00DB05D6">
      <w:pPr>
        <w:spacing w:line="360" w:lineRule="auto"/>
        <w:jc w:val="both"/>
        <w:rPr>
          <w:rFonts w:ascii="Times New Roman" w:hAnsi="Times New Roman" w:cs="Times New Roman"/>
          <w:sz w:val="24"/>
          <w:szCs w:val="24"/>
        </w:rPr>
      </w:pPr>
    </w:p>
    <w:p w:rsidR="004D56D7" w:rsidRDefault="004D56D7" w:rsidP="00DB05D6">
      <w:pPr>
        <w:spacing w:line="360" w:lineRule="auto"/>
        <w:jc w:val="both"/>
        <w:rPr>
          <w:rFonts w:ascii="Times New Roman" w:hAnsi="Times New Roman" w:cs="Times New Roman"/>
          <w:sz w:val="24"/>
          <w:szCs w:val="24"/>
        </w:rPr>
      </w:pPr>
    </w:p>
    <w:p w:rsidR="004D56D7" w:rsidRDefault="004D56D7" w:rsidP="00DB05D6">
      <w:pPr>
        <w:spacing w:line="360" w:lineRule="auto"/>
        <w:jc w:val="both"/>
        <w:rPr>
          <w:rFonts w:ascii="Times New Roman" w:hAnsi="Times New Roman" w:cs="Times New Roman"/>
          <w:sz w:val="24"/>
          <w:szCs w:val="24"/>
        </w:rPr>
      </w:pPr>
    </w:p>
    <w:p w:rsidR="004D56D7" w:rsidRDefault="004D56D7" w:rsidP="00DB05D6">
      <w:pPr>
        <w:spacing w:line="360" w:lineRule="auto"/>
        <w:jc w:val="both"/>
        <w:rPr>
          <w:rFonts w:ascii="Times New Roman" w:hAnsi="Times New Roman" w:cs="Times New Roman"/>
          <w:sz w:val="24"/>
          <w:szCs w:val="24"/>
        </w:rPr>
      </w:pPr>
    </w:p>
    <w:p w:rsidR="004D56D7" w:rsidRDefault="004D56D7" w:rsidP="00DB05D6">
      <w:pPr>
        <w:spacing w:line="360" w:lineRule="auto"/>
        <w:jc w:val="both"/>
        <w:rPr>
          <w:rFonts w:ascii="Times New Roman" w:hAnsi="Times New Roman" w:cs="Times New Roman"/>
          <w:sz w:val="24"/>
          <w:szCs w:val="24"/>
        </w:rPr>
      </w:pPr>
    </w:p>
    <w:p w:rsidR="004D56D7" w:rsidRDefault="004D56D7" w:rsidP="00DB05D6">
      <w:pPr>
        <w:spacing w:line="360" w:lineRule="auto"/>
        <w:jc w:val="both"/>
        <w:rPr>
          <w:rFonts w:ascii="Times New Roman" w:hAnsi="Times New Roman" w:cs="Times New Roman"/>
          <w:sz w:val="24"/>
          <w:szCs w:val="24"/>
        </w:rPr>
      </w:pPr>
    </w:p>
    <w:p w:rsidR="004D56D7" w:rsidRDefault="004D56D7" w:rsidP="00DB05D6">
      <w:pPr>
        <w:spacing w:line="360" w:lineRule="auto"/>
        <w:jc w:val="both"/>
        <w:rPr>
          <w:rFonts w:ascii="Times New Roman" w:hAnsi="Times New Roman" w:cs="Times New Roman"/>
          <w:sz w:val="24"/>
          <w:szCs w:val="24"/>
        </w:rPr>
      </w:pPr>
    </w:p>
    <w:p w:rsidR="004D56D7" w:rsidRDefault="004D56D7" w:rsidP="00DB05D6">
      <w:pPr>
        <w:spacing w:line="360" w:lineRule="auto"/>
        <w:jc w:val="both"/>
        <w:rPr>
          <w:rFonts w:ascii="Times New Roman" w:hAnsi="Times New Roman" w:cs="Times New Roman"/>
          <w:sz w:val="24"/>
          <w:szCs w:val="24"/>
        </w:rPr>
      </w:pPr>
    </w:p>
    <w:p w:rsidR="004D56D7" w:rsidRDefault="004D56D7" w:rsidP="00DB05D6">
      <w:pPr>
        <w:spacing w:line="360" w:lineRule="auto"/>
        <w:jc w:val="both"/>
        <w:rPr>
          <w:rFonts w:ascii="Times New Roman" w:hAnsi="Times New Roman" w:cs="Times New Roman"/>
          <w:sz w:val="24"/>
          <w:szCs w:val="24"/>
        </w:rPr>
      </w:pPr>
    </w:p>
    <w:p w:rsidR="007C5FF6" w:rsidRPr="00157D01" w:rsidRDefault="00CA6F3A" w:rsidP="00157D01">
      <w:pPr>
        <w:pStyle w:val="Heading1"/>
        <w:spacing w:line="360" w:lineRule="auto"/>
        <w:jc w:val="center"/>
        <w:rPr>
          <w:rFonts w:ascii="Times New Roman" w:hAnsi="Times New Roman"/>
          <w:color w:val="auto"/>
        </w:rPr>
      </w:pPr>
      <w:bookmarkStart w:id="135" w:name="_Toc16174792"/>
      <w:r w:rsidRPr="00157D01">
        <w:rPr>
          <w:rFonts w:ascii="Times New Roman" w:hAnsi="Times New Roman"/>
          <w:color w:val="auto"/>
        </w:rPr>
        <w:lastRenderedPageBreak/>
        <w:t xml:space="preserve">5. </w:t>
      </w:r>
      <w:r w:rsidR="00511928" w:rsidRPr="00157D01">
        <w:rPr>
          <w:rFonts w:ascii="Times New Roman" w:hAnsi="Times New Roman"/>
          <w:color w:val="auto"/>
        </w:rPr>
        <w:t xml:space="preserve">SUMMARY, </w:t>
      </w:r>
      <w:r w:rsidR="007C5FF6" w:rsidRPr="00157D01">
        <w:rPr>
          <w:rFonts w:ascii="Times New Roman" w:hAnsi="Times New Roman"/>
          <w:color w:val="auto"/>
        </w:rPr>
        <w:t>CONCLUSIONS AND RECOMMENDATION</w:t>
      </w:r>
      <w:r w:rsidR="00511928" w:rsidRPr="00157D01">
        <w:rPr>
          <w:rFonts w:ascii="Times New Roman" w:hAnsi="Times New Roman"/>
          <w:color w:val="auto"/>
        </w:rPr>
        <w:t>S</w:t>
      </w:r>
      <w:bookmarkEnd w:id="135"/>
    </w:p>
    <w:p w:rsidR="007C5FF6" w:rsidRPr="00686CB1" w:rsidRDefault="007C5FF6" w:rsidP="00686CB1">
      <w:pPr>
        <w:spacing w:line="360" w:lineRule="auto"/>
        <w:jc w:val="both"/>
        <w:rPr>
          <w:rFonts w:ascii="Times New Roman" w:hAnsi="Times New Roman" w:cs="Times New Roman"/>
        </w:rPr>
      </w:pPr>
      <w:r w:rsidRPr="00686CB1">
        <w:rPr>
          <w:rFonts w:ascii="Times New Roman" w:hAnsi="Times New Roman" w:cs="Times New Roman"/>
        </w:rPr>
        <w:t>This section of the paper presents conclusions based on the find</w:t>
      </w:r>
      <w:r w:rsidR="00B41FCC" w:rsidRPr="00686CB1">
        <w:rPr>
          <w:rFonts w:ascii="Times New Roman" w:hAnsi="Times New Roman" w:cs="Times New Roman"/>
        </w:rPr>
        <w:t xml:space="preserve">ings and subsequent discussions </w:t>
      </w:r>
      <w:r w:rsidRPr="00686CB1">
        <w:rPr>
          <w:rFonts w:ascii="Times New Roman" w:hAnsi="Times New Roman" w:cs="Times New Roman"/>
        </w:rPr>
        <w:t>made. Last section ends with presenting recommendations for further research on cash crop production and marketing systems. It also provides additional information for government and policy makers to provide information on use of production technologies , pricing and other market related issues, awareness creation for farmers on participation and well-functioning of market participants to improve performance of market during planning, design and implementation stage.</w:t>
      </w:r>
    </w:p>
    <w:p w:rsidR="00686CB1" w:rsidRPr="00686CB1" w:rsidRDefault="00686CB1" w:rsidP="00686CB1">
      <w:pPr>
        <w:pStyle w:val="Heading2"/>
        <w:spacing w:line="360" w:lineRule="auto"/>
        <w:rPr>
          <w:rFonts w:ascii="Times New Roman" w:hAnsi="Times New Roman" w:cs="Times New Roman"/>
          <w:color w:val="auto"/>
        </w:rPr>
      </w:pPr>
      <w:bookmarkStart w:id="136" w:name="_Toc16174793"/>
      <w:r w:rsidRPr="00686CB1">
        <w:rPr>
          <w:rFonts w:ascii="Times New Roman" w:hAnsi="Times New Roman" w:cs="Times New Roman"/>
          <w:color w:val="auto"/>
        </w:rPr>
        <w:t>5.1. SUMMARY</w:t>
      </w:r>
      <w:bookmarkEnd w:id="136"/>
    </w:p>
    <w:p w:rsidR="00686CB1" w:rsidRPr="00686CB1" w:rsidRDefault="00686CB1" w:rsidP="00686CB1">
      <w:pPr>
        <w:spacing w:line="360" w:lineRule="auto"/>
        <w:jc w:val="both"/>
        <w:rPr>
          <w:rFonts w:ascii="Times New Roman" w:hAnsi="Times New Roman" w:cs="Times New Roman"/>
          <w:sz w:val="24"/>
          <w:szCs w:val="24"/>
        </w:rPr>
      </w:pPr>
      <w:r w:rsidRPr="00686CB1">
        <w:rPr>
          <w:rFonts w:ascii="Times New Roman" w:eastAsia="Times New Roman" w:hAnsi="Times New Roman" w:cs="Times New Roman"/>
          <w:sz w:val="24"/>
          <w:szCs w:val="24"/>
        </w:rPr>
        <w:t xml:space="preserve">Agricultural sector is the country’s main source of economic growth under Ethiopia’s Growth Transformation Plan, with attention given to productivity and marketing performance which is crucial for the country's effort to attain food security and increase export earnings. </w:t>
      </w:r>
      <w:r w:rsidRPr="00686CB1">
        <w:rPr>
          <w:rFonts w:ascii="Times New Roman" w:hAnsi="Times New Roman" w:cs="Times New Roman"/>
          <w:sz w:val="24"/>
          <w:szCs w:val="24"/>
        </w:rPr>
        <w:t xml:space="preserve">In this regard, the major effort was placed to support the intensification of marketable farm products and enhancing marketing performance both for domestic and export markets by both small and large scale farmers. Such fundamental strategy involves an enhancement </w:t>
      </w:r>
      <w:r w:rsidR="006D4EB7">
        <w:rPr>
          <w:rFonts w:ascii="Times New Roman" w:hAnsi="Times New Roman" w:cs="Times New Roman"/>
          <w:sz w:val="24"/>
          <w:szCs w:val="24"/>
        </w:rPr>
        <w:t xml:space="preserve">of producing high value crops; </w:t>
      </w:r>
      <w:r w:rsidRPr="00686CB1">
        <w:rPr>
          <w:rFonts w:ascii="Times New Roman" w:hAnsi="Times New Roman" w:cs="Times New Roman"/>
          <w:sz w:val="24"/>
          <w:szCs w:val="24"/>
        </w:rPr>
        <w:t>paying a special focus on high-potential areas to do so. Sesame is one among the major export products of Ethiopia, on which the livelihood of hundreds of thousands of farmers depends in different areas of the country including kamba.</w:t>
      </w:r>
    </w:p>
    <w:p w:rsidR="00686CB1" w:rsidRPr="00686CB1" w:rsidRDefault="00686CB1" w:rsidP="00686CB1">
      <w:pPr>
        <w:spacing w:line="360" w:lineRule="auto"/>
        <w:jc w:val="both"/>
        <w:rPr>
          <w:rFonts w:ascii="Times New Roman" w:hAnsi="Times New Roman" w:cs="Times New Roman"/>
          <w:sz w:val="24"/>
          <w:szCs w:val="24"/>
        </w:rPr>
      </w:pPr>
      <w:r w:rsidRPr="00686CB1">
        <w:rPr>
          <w:rFonts w:ascii="Times New Roman" w:hAnsi="Times New Roman" w:cs="Times New Roman"/>
          <w:sz w:val="24"/>
          <w:szCs w:val="24"/>
        </w:rPr>
        <w:t xml:space="preserve">The principal objective of this study is to identify and analyze factors influencing decision and extent of farmers' participation in sesame production, and to assess the marketing performance of the sesame crop in kamba district. Using data collected from 380 households and </w:t>
      </w:r>
      <w:r w:rsidR="000F2D86">
        <w:rPr>
          <w:rFonts w:ascii="Times New Roman" w:hAnsi="Times New Roman" w:cs="Times New Roman"/>
          <w:sz w:val="24"/>
          <w:szCs w:val="24"/>
        </w:rPr>
        <w:t>40</w:t>
      </w:r>
      <w:r w:rsidRPr="00686CB1">
        <w:rPr>
          <w:rFonts w:ascii="Times New Roman" w:hAnsi="Times New Roman" w:cs="Times New Roman"/>
          <w:sz w:val="24"/>
          <w:szCs w:val="24"/>
        </w:rPr>
        <w:t xml:space="preserve"> sesame market participants; stated objectives were analyzed. Multi stage sampling technique was employed to select sample households from study area. In the first stage purposive sampling is used to select 11 kebeles that have suitable agro-ecology from existing 39 rural kebeles in the kamba district; in the second stage lottery system of simple random sampling technique is employed to select five kebeles from 11 potential kebebes. In the third Yamane formula was employed to determine size of sample households and finally probability proportional to size is used to distribute sampled households to each kebele proportionally. Out of the total 380 sampled household heads, 278 of them were found to be </w:t>
      </w:r>
      <w:r w:rsidRPr="00686CB1">
        <w:rPr>
          <w:rFonts w:ascii="Times New Roman" w:hAnsi="Times New Roman" w:cs="Times New Roman"/>
          <w:sz w:val="24"/>
          <w:szCs w:val="24"/>
        </w:rPr>
        <w:lastRenderedPageBreak/>
        <w:t xml:space="preserve">participated in sesame production in the survey year while the remaining 102 household heads were not participated. </w:t>
      </w:r>
    </w:p>
    <w:p w:rsidR="00686CB1" w:rsidRPr="00686CB1" w:rsidRDefault="00686CB1" w:rsidP="00686CB1">
      <w:pPr>
        <w:spacing w:line="360" w:lineRule="auto"/>
        <w:jc w:val="both"/>
        <w:rPr>
          <w:rFonts w:ascii="Times New Roman" w:hAnsi="Times New Roman" w:cs="Times New Roman"/>
          <w:sz w:val="24"/>
          <w:szCs w:val="24"/>
        </w:rPr>
      </w:pPr>
      <w:r w:rsidRPr="00686CB1">
        <w:rPr>
          <w:rFonts w:ascii="Times New Roman" w:hAnsi="Times New Roman" w:cs="Times New Roman"/>
          <w:sz w:val="24"/>
          <w:szCs w:val="24"/>
        </w:rPr>
        <w:t>Both descriptive and econometric analysis methods were used to analyse identified household specific and external factors that stand to limit smallholder farmers from producing and marketing sesame in the study area. Survey result from descriptive statistics revealed that the major source of income for sampled farmers was on-farm activities and sesame is the major cash crop primarily produced for market in kamba district. However, there are a number of challenging problems to produce the crop and to actively participate in its marketing in this area. In relation to the sesame production decision, extent of participation and its market supply, the sampled farmers have listed and complained about a number of sesame production related problems. Among the listed problems the major one includes: small farm size, fear of food shortage, lack of irrigation service, information gap, marketing problems, lack of land preparation equipment is one of the major factors putting smallholder farmers in the area in a low position to cultivate larger areas of land under sesame, which also results in low sesame crop yield, low market supply and minimum participation.</w:t>
      </w:r>
    </w:p>
    <w:p w:rsidR="00686CB1" w:rsidRPr="00686CB1" w:rsidRDefault="00686CB1" w:rsidP="00686CB1">
      <w:pPr>
        <w:spacing w:line="360" w:lineRule="auto"/>
        <w:jc w:val="both"/>
        <w:rPr>
          <w:rFonts w:ascii="Times New Roman" w:hAnsi="Times New Roman" w:cs="Times New Roman"/>
          <w:sz w:val="24"/>
          <w:szCs w:val="24"/>
        </w:rPr>
      </w:pPr>
      <w:r w:rsidRPr="00686CB1">
        <w:rPr>
          <w:rFonts w:ascii="Times New Roman" w:hAnsi="Times New Roman" w:cs="Times New Roman"/>
          <w:sz w:val="24"/>
          <w:szCs w:val="24"/>
        </w:rPr>
        <w:t xml:space="preserve">The three specific research objectives were achieved through different econometric model estimations. Accordingly the double-hurdle model (probit + truncated regression) </w:t>
      </w:r>
      <w:r w:rsidR="007E764E">
        <w:rPr>
          <w:rFonts w:ascii="Times New Roman" w:hAnsi="Times New Roman" w:cs="Times New Roman"/>
          <w:sz w:val="24"/>
          <w:szCs w:val="24"/>
        </w:rPr>
        <w:t>was</w:t>
      </w:r>
      <w:r w:rsidRPr="00686CB1">
        <w:rPr>
          <w:rFonts w:ascii="Times New Roman" w:hAnsi="Times New Roman" w:cs="Times New Roman"/>
          <w:sz w:val="24"/>
          <w:szCs w:val="24"/>
        </w:rPr>
        <w:t xml:space="preserve"> employed. In the first hurdle probit used analysis method was employed to identify the determinants of participation in sesame production in the study area. Ten variables were hypothesized to explain probability participation decision and used to estimate the probit model. The estimated coefficients of six variables included in this model were found to have a significant impact on the likelihood of participating in the production of sesame. These variables include: farm size, age, sex, off-farm, and distance to nearest market and education level. The second objective was analyzed by  using truncated regression of second hurdle by only taking participant farmers by identifying </w:t>
      </w:r>
      <w:r w:rsidR="007E764E">
        <w:rPr>
          <w:rFonts w:ascii="Times New Roman" w:hAnsi="Times New Roman" w:cs="Times New Roman"/>
          <w:sz w:val="24"/>
          <w:szCs w:val="24"/>
        </w:rPr>
        <w:t>thirteen</w:t>
      </w:r>
      <w:r w:rsidRPr="00686CB1">
        <w:rPr>
          <w:rFonts w:ascii="Times New Roman" w:hAnsi="Times New Roman" w:cs="Times New Roman"/>
          <w:sz w:val="24"/>
          <w:szCs w:val="24"/>
        </w:rPr>
        <w:t xml:space="preserve"> variables of which </w:t>
      </w:r>
      <w:r w:rsidR="007E764E">
        <w:rPr>
          <w:rFonts w:ascii="Times New Roman" w:hAnsi="Times New Roman" w:cs="Times New Roman"/>
          <w:sz w:val="24"/>
          <w:szCs w:val="24"/>
        </w:rPr>
        <w:t xml:space="preserve">six </w:t>
      </w:r>
      <w:r w:rsidRPr="00686CB1">
        <w:rPr>
          <w:rFonts w:ascii="Times New Roman" w:hAnsi="Times New Roman" w:cs="Times New Roman"/>
          <w:sz w:val="24"/>
          <w:szCs w:val="24"/>
        </w:rPr>
        <w:t>(farm size, distance to ex</w:t>
      </w:r>
      <w:r w:rsidR="007E764E">
        <w:rPr>
          <w:rFonts w:ascii="Times New Roman" w:hAnsi="Times New Roman" w:cs="Times New Roman"/>
          <w:sz w:val="24"/>
          <w:szCs w:val="24"/>
        </w:rPr>
        <w:t>tension service, age</w:t>
      </w:r>
      <w:r w:rsidRPr="00686CB1">
        <w:rPr>
          <w:rFonts w:ascii="Times New Roman" w:hAnsi="Times New Roman" w:cs="Times New Roman"/>
          <w:sz w:val="24"/>
          <w:szCs w:val="24"/>
        </w:rPr>
        <w:t xml:space="preserve">, active family </w:t>
      </w:r>
      <w:r w:rsidR="007E764E">
        <w:rPr>
          <w:rFonts w:ascii="Times New Roman" w:hAnsi="Times New Roman" w:cs="Times New Roman"/>
          <w:sz w:val="24"/>
          <w:szCs w:val="24"/>
        </w:rPr>
        <w:t>size, market price and education level</w:t>
      </w:r>
      <w:r w:rsidRPr="00686CB1">
        <w:rPr>
          <w:rFonts w:ascii="Times New Roman" w:hAnsi="Times New Roman" w:cs="Times New Roman"/>
          <w:sz w:val="24"/>
          <w:szCs w:val="24"/>
        </w:rPr>
        <w:t xml:space="preserve">) are statistically significant at different level of significance. In addition to that S-C-P </w:t>
      </w:r>
      <w:r w:rsidR="007E764E">
        <w:rPr>
          <w:rFonts w:ascii="Times New Roman" w:hAnsi="Times New Roman" w:cs="Times New Roman"/>
          <w:sz w:val="24"/>
          <w:szCs w:val="24"/>
        </w:rPr>
        <w:t>model</w:t>
      </w:r>
      <w:r w:rsidRPr="00686CB1">
        <w:rPr>
          <w:rFonts w:ascii="Times New Roman" w:hAnsi="Times New Roman" w:cs="Times New Roman"/>
          <w:sz w:val="24"/>
          <w:szCs w:val="24"/>
        </w:rPr>
        <w:t xml:space="preserve"> was used to assess market performance of sesame by only using two indicators of channel comparison and benefit cost margin analysis.</w:t>
      </w:r>
    </w:p>
    <w:p w:rsidR="007C5FF6" w:rsidRPr="00686CB1" w:rsidRDefault="00686CB1" w:rsidP="00686CB1">
      <w:pPr>
        <w:pStyle w:val="Heading2"/>
        <w:spacing w:line="360" w:lineRule="auto"/>
        <w:rPr>
          <w:rFonts w:ascii="Times New Roman" w:hAnsi="Times New Roman" w:cs="Times New Roman"/>
          <w:color w:val="auto"/>
        </w:rPr>
      </w:pPr>
      <w:bookmarkStart w:id="137" w:name="_Toc16174794"/>
      <w:r w:rsidRPr="00686CB1">
        <w:rPr>
          <w:rFonts w:ascii="Times New Roman" w:hAnsi="Times New Roman" w:cs="Times New Roman"/>
          <w:color w:val="auto"/>
        </w:rPr>
        <w:lastRenderedPageBreak/>
        <w:t>5.2</w:t>
      </w:r>
      <w:r w:rsidR="007C5FF6" w:rsidRPr="00686CB1">
        <w:rPr>
          <w:rFonts w:ascii="Times New Roman" w:hAnsi="Times New Roman" w:cs="Times New Roman"/>
          <w:color w:val="auto"/>
        </w:rPr>
        <w:t>. Conclusion</w:t>
      </w:r>
      <w:bookmarkEnd w:id="137"/>
    </w:p>
    <w:p w:rsidR="007C5FF6" w:rsidRPr="00CC1B8B" w:rsidRDefault="007C5FF6" w:rsidP="00686CB1">
      <w:pPr>
        <w:spacing w:line="360" w:lineRule="auto"/>
        <w:jc w:val="both"/>
        <w:rPr>
          <w:rFonts w:ascii="Times New Roman" w:hAnsi="Times New Roman" w:cs="Times New Roman"/>
          <w:sz w:val="24"/>
          <w:szCs w:val="24"/>
        </w:rPr>
      </w:pPr>
      <w:r w:rsidRPr="00CC1B8B">
        <w:rPr>
          <w:rFonts w:ascii="Times New Roman" w:hAnsi="Times New Roman" w:cs="Times New Roman"/>
          <w:sz w:val="24"/>
          <w:szCs w:val="24"/>
        </w:rPr>
        <w:t xml:space="preserve">In Ethiopia, there is huge potential for production and marketing of cash crops </w:t>
      </w:r>
      <w:r w:rsidR="007E764E">
        <w:rPr>
          <w:rFonts w:ascii="Times New Roman" w:hAnsi="Times New Roman" w:cs="Times New Roman"/>
          <w:sz w:val="24"/>
          <w:szCs w:val="24"/>
        </w:rPr>
        <w:t>like sesame</w:t>
      </w:r>
      <w:r w:rsidRPr="00CC1B8B">
        <w:rPr>
          <w:rFonts w:ascii="Times New Roman" w:hAnsi="Times New Roman" w:cs="Times New Roman"/>
          <w:sz w:val="24"/>
          <w:szCs w:val="24"/>
        </w:rPr>
        <w:t>. Sesame is the major cash crop for smallholders in kamba district. And there is potential arable land for further production in the area. Productivity (crop yield) in this area (6.5 quintal per hectare) was found to be below the national average (7.86 quintal per hectare) in 2018/2019 production year. The production technique was still dominated by traditional means (more 95 percent of sampled farmers use oxen and traditional equipment’s like hand hoe for land preparation which put farmers in this area far below other sesame producing areas of northern Ethiopia regions  like Humera and Metama, at least in using modern technology for sesame production. Lack of irrigation, lack of awareness about the imp</w:t>
      </w:r>
      <w:r w:rsidR="00F837DF">
        <w:rPr>
          <w:rFonts w:ascii="Times New Roman" w:hAnsi="Times New Roman" w:cs="Times New Roman"/>
          <w:sz w:val="24"/>
          <w:szCs w:val="24"/>
        </w:rPr>
        <w:t>ortance of sesame in the area, f</w:t>
      </w:r>
      <w:r w:rsidRPr="00CC1B8B">
        <w:rPr>
          <w:rFonts w:ascii="Times New Roman" w:hAnsi="Times New Roman" w:cs="Times New Roman"/>
          <w:sz w:val="24"/>
          <w:szCs w:val="24"/>
        </w:rPr>
        <w:t>ear of crop failure due to unexpected rains, fear of food shortage and lack of knowledge and capacity to use fertilizer for sesame production are the other major factors resulting in low productivity of the crop and also discourages farmers to produce sesame, despite the available potential and opportunities in the study area. Those stated problems were finally found as the major determining factors in limiting smallholder farmers from producing sesame in the area.</w:t>
      </w:r>
    </w:p>
    <w:p w:rsidR="007C5FF6" w:rsidRPr="00CC1B8B" w:rsidRDefault="007C5FF6" w:rsidP="00686CB1">
      <w:pPr>
        <w:spacing w:line="360" w:lineRule="auto"/>
        <w:jc w:val="both"/>
        <w:rPr>
          <w:rFonts w:ascii="Times New Roman" w:hAnsi="Times New Roman" w:cs="Times New Roman"/>
          <w:sz w:val="24"/>
          <w:szCs w:val="24"/>
        </w:rPr>
      </w:pPr>
      <w:r w:rsidRPr="00CC1B8B">
        <w:rPr>
          <w:rFonts w:ascii="Times New Roman" w:hAnsi="Times New Roman" w:cs="Times New Roman"/>
          <w:sz w:val="24"/>
          <w:szCs w:val="24"/>
        </w:rPr>
        <w:t xml:space="preserve">In addition, from the econometric results showed that in the first hurdle (probit model regression), we observed that farm size, age of households, sex (male headed is better participate in production than female headed); off-farm and education level influences the decision probability of farmers to produce sesame in the study area, positively and significantly. We also obtained that, distance to nearest village market </w:t>
      </w:r>
      <w:r w:rsidR="007B7C90">
        <w:rPr>
          <w:rFonts w:ascii="Times New Roman" w:hAnsi="Times New Roman" w:cs="Times New Roman"/>
          <w:sz w:val="24"/>
          <w:szCs w:val="24"/>
        </w:rPr>
        <w:t>and distance to extension service</w:t>
      </w:r>
      <w:r w:rsidRPr="00CC1B8B">
        <w:rPr>
          <w:rFonts w:ascii="Times New Roman" w:hAnsi="Times New Roman" w:cs="Times New Roman"/>
          <w:sz w:val="24"/>
          <w:szCs w:val="24"/>
        </w:rPr>
        <w:t xml:space="preserve"> </w:t>
      </w:r>
      <w:r w:rsidR="007B7C90" w:rsidRPr="00CC1B8B">
        <w:rPr>
          <w:rFonts w:ascii="Times New Roman" w:hAnsi="Times New Roman" w:cs="Times New Roman"/>
          <w:sz w:val="24"/>
          <w:szCs w:val="24"/>
        </w:rPr>
        <w:t>decreases</w:t>
      </w:r>
      <w:r w:rsidR="007B7C90">
        <w:rPr>
          <w:rFonts w:ascii="Times New Roman" w:hAnsi="Times New Roman" w:cs="Times New Roman"/>
          <w:sz w:val="24"/>
          <w:szCs w:val="24"/>
        </w:rPr>
        <w:t xml:space="preserve"> </w:t>
      </w:r>
      <w:r w:rsidRPr="00CC1B8B">
        <w:rPr>
          <w:rFonts w:ascii="Times New Roman" w:hAnsi="Times New Roman" w:cs="Times New Roman"/>
          <w:sz w:val="24"/>
          <w:szCs w:val="24"/>
        </w:rPr>
        <w:t>the likelihood of farmers to produce sesame and its impact was found to be statistically significant. This result suggests that, household specific characteristics and asset endowments are the major determining factors for smallholder farmers’ participation in sesame production the study area.</w:t>
      </w:r>
    </w:p>
    <w:p w:rsidR="007C5FF6" w:rsidRPr="00CC1B8B" w:rsidRDefault="007C5FF6" w:rsidP="00686CB1">
      <w:pPr>
        <w:spacing w:line="360" w:lineRule="auto"/>
        <w:jc w:val="both"/>
        <w:rPr>
          <w:rFonts w:ascii="Times New Roman" w:hAnsi="Times New Roman" w:cs="Times New Roman"/>
          <w:sz w:val="24"/>
          <w:szCs w:val="24"/>
        </w:rPr>
      </w:pPr>
      <w:r w:rsidRPr="00CC1B8B">
        <w:rPr>
          <w:rFonts w:ascii="Times New Roman" w:hAnsi="Times New Roman" w:cs="Times New Roman"/>
          <w:sz w:val="24"/>
          <w:szCs w:val="24"/>
        </w:rPr>
        <w:t xml:space="preserve">In the second hurdle, </w:t>
      </w:r>
      <w:r w:rsidR="00E456AB">
        <w:rPr>
          <w:rFonts w:ascii="Times New Roman" w:hAnsi="Times New Roman" w:cs="Times New Roman"/>
          <w:sz w:val="24"/>
          <w:szCs w:val="24"/>
        </w:rPr>
        <w:t>age</w:t>
      </w:r>
      <w:r w:rsidRPr="00CC1B8B">
        <w:rPr>
          <w:rFonts w:ascii="Times New Roman" w:hAnsi="Times New Roman" w:cs="Times New Roman"/>
          <w:sz w:val="24"/>
          <w:szCs w:val="24"/>
        </w:rPr>
        <w:t xml:space="preserve"> of the household was one of significant factors and positively affects level of farmers’ participation in </w:t>
      </w:r>
      <w:r w:rsidR="00E456AB">
        <w:rPr>
          <w:rFonts w:ascii="Times New Roman" w:hAnsi="Times New Roman" w:cs="Times New Roman"/>
          <w:sz w:val="24"/>
          <w:szCs w:val="24"/>
        </w:rPr>
        <w:t>supply</w:t>
      </w:r>
      <w:r w:rsidRPr="00CC1B8B">
        <w:rPr>
          <w:rFonts w:ascii="Times New Roman" w:hAnsi="Times New Roman" w:cs="Times New Roman"/>
          <w:sz w:val="24"/>
          <w:szCs w:val="24"/>
        </w:rPr>
        <w:t xml:space="preserve"> of sesame. That shows</w:t>
      </w:r>
      <w:r w:rsidR="00E456AB">
        <w:rPr>
          <w:rFonts w:ascii="Times New Roman" w:hAnsi="Times New Roman" w:cs="Times New Roman"/>
          <w:sz w:val="24"/>
          <w:szCs w:val="24"/>
        </w:rPr>
        <w:t xml:space="preserve"> as goes up</w:t>
      </w:r>
      <w:r w:rsidRPr="00CC1B8B">
        <w:rPr>
          <w:rFonts w:ascii="Times New Roman" w:hAnsi="Times New Roman" w:cs="Times New Roman"/>
          <w:sz w:val="24"/>
          <w:szCs w:val="24"/>
        </w:rPr>
        <w:t xml:space="preserve"> households </w:t>
      </w:r>
      <w:r w:rsidR="00E456AB">
        <w:rPr>
          <w:rFonts w:ascii="Times New Roman" w:hAnsi="Times New Roman" w:cs="Times New Roman"/>
          <w:sz w:val="24"/>
          <w:szCs w:val="24"/>
        </w:rPr>
        <w:t xml:space="preserve">owe better experience of farming, </w:t>
      </w:r>
      <w:r w:rsidRPr="00CC1B8B">
        <w:rPr>
          <w:rFonts w:ascii="Times New Roman" w:hAnsi="Times New Roman" w:cs="Times New Roman"/>
          <w:sz w:val="24"/>
          <w:szCs w:val="24"/>
        </w:rPr>
        <w:t>produces</w:t>
      </w:r>
      <w:r w:rsidR="00E456AB">
        <w:rPr>
          <w:rFonts w:ascii="Times New Roman" w:hAnsi="Times New Roman" w:cs="Times New Roman"/>
          <w:sz w:val="24"/>
          <w:szCs w:val="24"/>
        </w:rPr>
        <w:t xml:space="preserve"> and supplies</w:t>
      </w:r>
      <w:r w:rsidRPr="00CC1B8B">
        <w:rPr>
          <w:rFonts w:ascii="Times New Roman" w:hAnsi="Times New Roman" w:cs="Times New Roman"/>
          <w:sz w:val="24"/>
          <w:szCs w:val="24"/>
        </w:rPr>
        <w:t xml:space="preserve"> large proportion of sesame product compared to less experienced househol</w:t>
      </w:r>
      <w:r w:rsidR="007B7C90">
        <w:rPr>
          <w:rFonts w:ascii="Times New Roman" w:hAnsi="Times New Roman" w:cs="Times New Roman"/>
          <w:sz w:val="24"/>
          <w:szCs w:val="24"/>
        </w:rPr>
        <w:t xml:space="preserve">ds. The land holding size was an important </w:t>
      </w:r>
      <w:r w:rsidRPr="00CC1B8B">
        <w:rPr>
          <w:rFonts w:ascii="Times New Roman" w:hAnsi="Times New Roman" w:cs="Times New Roman"/>
          <w:sz w:val="24"/>
          <w:szCs w:val="24"/>
        </w:rPr>
        <w:t xml:space="preserve">variable which affects both the decision and intensity of production in the district. The larger the plot </w:t>
      </w:r>
      <w:r w:rsidRPr="00CC1B8B">
        <w:rPr>
          <w:rFonts w:ascii="Times New Roman" w:hAnsi="Times New Roman" w:cs="Times New Roman"/>
          <w:sz w:val="24"/>
          <w:szCs w:val="24"/>
        </w:rPr>
        <w:lastRenderedPageBreak/>
        <w:t xml:space="preserve">of land the farmer have the better allocation of farm land to sesame seed that  will enable the farmer to produce </w:t>
      </w:r>
      <w:r w:rsidR="00303EA0">
        <w:rPr>
          <w:rFonts w:ascii="Times New Roman" w:hAnsi="Times New Roman" w:cs="Times New Roman"/>
          <w:sz w:val="24"/>
          <w:szCs w:val="24"/>
        </w:rPr>
        <w:t xml:space="preserve">and supply </w:t>
      </w:r>
      <w:r w:rsidRPr="00CC1B8B">
        <w:rPr>
          <w:rFonts w:ascii="Times New Roman" w:hAnsi="Times New Roman" w:cs="Times New Roman"/>
          <w:sz w:val="24"/>
          <w:szCs w:val="24"/>
        </w:rPr>
        <w:t xml:space="preserve">more from the same plot of land so that increased participation and intensity of sesame production participation will be achieved. </w:t>
      </w:r>
      <w:r w:rsidRPr="00422C32">
        <w:rPr>
          <w:rFonts w:ascii="Times New Roman" w:hAnsi="Times New Roman" w:cs="Times New Roman"/>
          <w:sz w:val="24"/>
          <w:szCs w:val="24"/>
        </w:rPr>
        <w:t xml:space="preserve">In addition, </w:t>
      </w:r>
      <w:r w:rsidR="007B7C90" w:rsidRPr="00422C32">
        <w:rPr>
          <w:rFonts w:ascii="Times New Roman" w:hAnsi="Times New Roman" w:cs="Times New Roman"/>
          <w:sz w:val="24"/>
          <w:szCs w:val="24"/>
        </w:rPr>
        <w:t>market price</w:t>
      </w:r>
      <w:r w:rsidRPr="00422C32">
        <w:rPr>
          <w:rFonts w:ascii="Times New Roman" w:hAnsi="Times New Roman" w:cs="Times New Roman"/>
          <w:sz w:val="24"/>
          <w:szCs w:val="24"/>
        </w:rPr>
        <w:t xml:space="preserve"> and </w:t>
      </w:r>
      <w:r w:rsidR="007B7C90" w:rsidRPr="00422C32">
        <w:rPr>
          <w:rFonts w:ascii="Times New Roman" w:hAnsi="Times New Roman" w:cs="Times New Roman"/>
          <w:sz w:val="24"/>
          <w:szCs w:val="24"/>
        </w:rPr>
        <w:t xml:space="preserve">education level </w:t>
      </w:r>
      <w:r w:rsidRPr="00422C32">
        <w:rPr>
          <w:rFonts w:ascii="Times New Roman" w:hAnsi="Times New Roman" w:cs="Times New Roman"/>
          <w:sz w:val="24"/>
          <w:szCs w:val="24"/>
        </w:rPr>
        <w:t>positive and significantly influences extent of sesame production p</w:t>
      </w:r>
      <w:r w:rsidR="007B7C90" w:rsidRPr="00422C32">
        <w:rPr>
          <w:rFonts w:ascii="Times New Roman" w:hAnsi="Times New Roman" w:cs="Times New Roman"/>
          <w:sz w:val="24"/>
          <w:szCs w:val="24"/>
        </w:rPr>
        <w:t xml:space="preserve">articipation in the study area. </w:t>
      </w:r>
      <w:r w:rsidR="007B7C90">
        <w:rPr>
          <w:rFonts w:ascii="Times New Roman" w:hAnsi="Times New Roman" w:cs="Times New Roman"/>
          <w:sz w:val="24"/>
          <w:szCs w:val="24"/>
        </w:rPr>
        <w:t>F</w:t>
      </w:r>
      <w:r w:rsidRPr="00CC1B8B">
        <w:rPr>
          <w:rFonts w:ascii="Times New Roman" w:hAnsi="Times New Roman" w:cs="Times New Roman"/>
          <w:sz w:val="24"/>
          <w:szCs w:val="24"/>
        </w:rPr>
        <w:t xml:space="preserve">rom the truncated regression result, we highlighted that distance to extension service center decreases </w:t>
      </w:r>
      <w:r w:rsidR="008F0860">
        <w:rPr>
          <w:rFonts w:ascii="Times New Roman" w:hAnsi="Times New Roman" w:cs="Times New Roman"/>
          <w:sz w:val="24"/>
          <w:szCs w:val="24"/>
        </w:rPr>
        <w:t>extent</w:t>
      </w:r>
      <w:r w:rsidRPr="00CC1B8B">
        <w:rPr>
          <w:rFonts w:ascii="Times New Roman" w:hAnsi="Times New Roman" w:cs="Times New Roman"/>
          <w:sz w:val="24"/>
          <w:szCs w:val="24"/>
        </w:rPr>
        <w:t xml:space="preserve"> of farmers’ participation in production and its impact was found to be statistically significant.</w:t>
      </w:r>
    </w:p>
    <w:p w:rsidR="007C5FF6" w:rsidRPr="00CC1B8B" w:rsidRDefault="00422C32" w:rsidP="00686CB1">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7C5FF6" w:rsidRPr="00CC1B8B">
        <w:rPr>
          <w:rFonts w:ascii="Times New Roman" w:hAnsi="Times New Roman" w:cs="Times New Roman"/>
          <w:sz w:val="24"/>
          <w:szCs w:val="24"/>
        </w:rPr>
        <w:t xml:space="preserve">he more farm size the farmers have the more they produce and supply to market. The higher the price of sesame the more supply taken place as usual law of supply. The </w:t>
      </w:r>
      <w:r>
        <w:rPr>
          <w:rFonts w:ascii="Times New Roman" w:hAnsi="Times New Roman" w:cs="Times New Roman"/>
          <w:sz w:val="24"/>
          <w:szCs w:val="24"/>
        </w:rPr>
        <w:t>higher family size;</w:t>
      </w:r>
      <w:r w:rsidR="007C5FF6" w:rsidRPr="00CC1B8B">
        <w:rPr>
          <w:rFonts w:ascii="Times New Roman" w:hAnsi="Times New Roman" w:cs="Times New Roman"/>
          <w:sz w:val="24"/>
          <w:szCs w:val="24"/>
        </w:rPr>
        <w:t xml:space="preserve"> the farmer </w:t>
      </w:r>
      <w:r>
        <w:rPr>
          <w:rFonts w:ascii="Times New Roman" w:hAnsi="Times New Roman" w:cs="Times New Roman"/>
          <w:sz w:val="24"/>
          <w:szCs w:val="24"/>
        </w:rPr>
        <w:t>supply less</w:t>
      </w:r>
      <w:r w:rsidR="007C5FF6" w:rsidRPr="00CC1B8B">
        <w:rPr>
          <w:rFonts w:ascii="Times New Roman" w:hAnsi="Times New Roman" w:cs="Times New Roman"/>
          <w:sz w:val="24"/>
          <w:szCs w:val="24"/>
        </w:rPr>
        <w:t xml:space="preserve"> to market </w:t>
      </w:r>
      <w:r>
        <w:rPr>
          <w:rFonts w:ascii="Times New Roman" w:hAnsi="Times New Roman" w:cs="Times New Roman"/>
          <w:sz w:val="24"/>
          <w:szCs w:val="24"/>
        </w:rPr>
        <w:t>because of</w:t>
      </w:r>
      <w:r w:rsidR="007C5FF6" w:rsidRPr="00CC1B8B">
        <w:rPr>
          <w:rFonts w:ascii="Times New Roman" w:hAnsi="Times New Roman" w:cs="Times New Roman"/>
          <w:sz w:val="24"/>
          <w:szCs w:val="24"/>
        </w:rPr>
        <w:t xml:space="preserve"> </w:t>
      </w:r>
      <w:r w:rsidR="00E143A0">
        <w:rPr>
          <w:rFonts w:ascii="Times New Roman" w:hAnsi="Times New Roman" w:cs="Times New Roman"/>
          <w:sz w:val="24"/>
          <w:szCs w:val="24"/>
        </w:rPr>
        <w:t>high need of consumption which made collision with supply</w:t>
      </w:r>
      <w:r w:rsidR="007C5FF6" w:rsidRPr="00CC1B8B">
        <w:rPr>
          <w:rFonts w:ascii="Times New Roman" w:hAnsi="Times New Roman" w:cs="Times New Roman"/>
          <w:sz w:val="24"/>
          <w:szCs w:val="24"/>
        </w:rPr>
        <w:t>, and also the result showed that education is a key to the farmers’ commercialization since in increases the awareness and managerial skill of the farmers. The other negative and significant factor was longer distances to agricultural extension service and family size. The longer walking time from farmers’ residence/home/ to nearest extension service is; no easy to acquire agricultural expertise nearby for service the deliver.  And also the larger family size with minimum land holding, the more mouth to eat over more hands to work for survival; hence needs attention food crops over cash crop comes in.</w:t>
      </w:r>
    </w:p>
    <w:p w:rsidR="007C5FF6" w:rsidRPr="00CC1B8B" w:rsidRDefault="007C5FF6" w:rsidP="00686CB1">
      <w:pPr>
        <w:spacing w:line="360" w:lineRule="auto"/>
        <w:jc w:val="both"/>
        <w:rPr>
          <w:rFonts w:ascii="Times New Roman" w:eastAsia="Calibri" w:hAnsi="Times New Roman" w:cs="Times New Roman"/>
          <w:sz w:val="24"/>
          <w:szCs w:val="24"/>
        </w:rPr>
      </w:pPr>
      <w:r w:rsidRPr="00CC1B8B">
        <w:rPr>
          <w:rFonts w:ascii="Times New Roman" w:eastAsia="Calibri" w:hAnsi="Times New Roman" w:cs="Times New Roman"/>
          <w:sz w:val="24"/>
          <w:szCs w:val="24"/>
        </w:rPr>
        <w:t xml:space="preserve">The structure and conduct of a market have a big effect on its performance. Sesame produced by participant farmers in study area flows at different stages and forms by different actors. Given that different marketing agents perform different functions within the sesame marketing process, the efficiency with which these functions are carried out (how actors functioning) becomes an important aspect of market performance. Marketing performance can be analyzed by using different indicators. However, for this study marketing margin and channel comparison were only used. Five main alternative channels were identified for sesame marketing in kamba district. </w:t>
      </w:r>
      <w:r w:rsidRPr="00CC1B8B">
        <w:rPr>
          <w:rFonts w:ascii="Times New Roman" w:hAnsi="Times New Roman" w:cs="Times New Roman"/>
          <w:sz w:val="24"/>
          <w:szCs w:val="24"/>
        </w:rPr>
        <w:t>The first channel is used by local smallholder farmers to sell their sesame directly to consumers. The mount of sesame supplied through this channel account for 6.5% .The larger portion of the transaction is conducted through fifth channel.</w:t>
      </w:r>
      <w:r w:rsidRPr="00CC1B8B">
        <w:rPr>
          <w:rFonts w:ascii="Times New Roman" w:eastAsia="Calibri" w:hAnsi="Times New Roman" w:cs="Times New Roman"/>
          <w:sz w:val="24"/>
          <w:szCs w:val="24"/>
        </w:rPr>
        <w:t xml:space="preserve"> Cost and price information was used to construct marketing cost and ma</w:t>
      </w:r>
      <w:r w:rsidR="00583493">
        <w:rPr>
          <w:rFonts w:ascii="Times New Roman" w:eastAsia="Calibri" w:hAnsi="Times New Roman" w:cs="Times New Roman"/>
          <w:sz w:val="24"/>
          <w:szCs w:val="24"/>
        </w:rPr>
        <w:t>rgin. Based on survey result;</w:t>
      </w:r>
      <w:r w:rsidRPr="00CC1B8B">
        <w:rPr>
          <w:rFonts w:ascii="Times New Roman" w:eastAsia="Calibri" w:hAnsi="Times New Roman" w:cs="Times New Roman"/>
          <w:sz w:val="24"/>
          <w:szCs w:val="24"/>
        </w:rPr>
        <w:t xml:space="preserve"> the share of profit for farmers, whole sellers and retailers in kamba district; in </w:t>
      </w:r>
      <w:r w:rsidRPr="00CC1B8B">
        <w:rPr>
          <w:rFonts w:ascii="Times New Roman" w:eastAsia="Calibri" w:hAnsi="Times New Roman" w:cs="Times New Roman"/>
          <w:sz w:val="24"/>
          <w:szCs w:val="24"/>
        </w:rPr>
        <w:lastRenderedPageBreak/>
        <w:t xml:space="preserve">the case of sesame is 17%, 35% and 48% respectively. It indicates that the </w:t>
      </w:r>
      <w:r w:rsidR="00E143A0">
        <w:rPr>
          <w:rFonts w:ascii="Times New Roman" w:eastAsia="Calibri" w:hAnsi="Times New Roman" w:cs="Times New Roman"/>
          <w:sz w:val="24"/>
          <w:szCs w:val="24"/>
        </w:rPr>
        <w:t>lion</w:t>
      </w:r>
      <w:r w:rsidRPr="00CC1B8B">
        <w:rPr>
          <w:rFonts w:ascii="Times New Roman" w:eastAsia="Calibri" w:hAnsi="Times New Roman" w:cs="Times New Roman"/>
          <w:sz w:val="24"/>
          <w:szCs w:val="24"/>
        </w:rPr>
        <w:t xml:space="preserve"> share of profit is taken by retailers and whole sellers without adding any value to it.</w:t>
      </w:r>
    </w:p>
    <w:p w:rsidR="007C5FF6" w:rsidRPr="00BE3860" w:rsidRDefault="00BE3860" w:rsidP="00BE3860">
      <w:pPr>
        <w:pStyle w:val="Heading2"/>
        <w:spacing w:line="360" w:lineRule="auto"/>
        <w:rPr>
          <w:rFonts w:ascii="Times New Roman" w:hAnsi="Times New Roman" w:cs="Times New Roman"/>
          <w:color w:val="auto"/>
        </w:rPr>
      </w:pPr>
      <w:bookmarkStart w:id="138" w:name="_Toc16174795"/>
      <w:r w:rsidRPr="00BE3860">
        <w:rPr>
          <w:rFonts w:ascii="Times New Roman" w:hAnsi="Times New Roman" w:cs="Times New Roman"/>
          <w:color w:val="auto"/>
        </w:rPr>
        <w:t>5.3</w:t>
      </w:r>
      <w:r w:rsidR="00B41FCC" w:rsidRPr="00BE3860">
        <w:rPr>
          <w:rFonts w:ascii="Times New Roman" w:hAnsi="Times New Roman" w:cs="Times New Roman"/>
          <w:color w:val="auto"/>
        </w:rPr>
        <w:t>.</w:t>
      </w:r>
      <w:r w:rsidR="007C5FF6" w:rsidRPr="00BE3860">
        <w:rPr>
          <w:rFonts w:ascii="Times New Roman" w:hAnsi="Times New Roman" w:cs="Times New Roman"/>
          <w:color w:val="auto"/>
        </w:rPr>
        <w:t xml:space="preserve"> Main Recommendations and Policy Implications</w:t>
      </w:r>
      <w:bookmarkEnd w:id="138"/>
    </w:p>
    <w:p w:rsidR="007C5FF6" w:rsidRPr="00686CB1" w:rsidRDefault="007C5FF6" w:rsidP="00686CB1">
      <w:pPr>
        <w:spacing w:line="360" w:lineRule="auto"/>
        <w:jc w:val="both"/>
        <w:rPr>
          <w:rFonts w:ascii="Times New Roman" w:hAnsi="Times New Roman" w:cs="Times New Roman"/>
          <w:sz w:val="24"/>
          <w:szCs w:val="24"/>
        </w:rPr>
      </w:pPr>
      <w:r w:rsidRPr="00686CB1">
        <w:rPr>
          <w:rFonts w:ascii="Times New Roman" w:hAnsi="Times New Roman" w:cs="Times New Roman"/>
          <w:sz w:val="24"/>
          <w:szCs w:val="24"/>
        </w:rPr>
        <w:t>The study’s conclusion and inferences indicated that some interventions should be taken at least to improve the participation of farmers in sesame production and enhance the inefficient functioning of sesame marketing system. Those interventions could be long run or short run solutions. When we see national value of sesame seed it is currently becomes an important agricultural export commodity for Ethiopia. However, its production is significantly dominated by smallholder farmers and is limited to selected areas in the country due to limited availability of agro-ecological zones for its production and productivity. Therefore, to promote and encourage smallholder farmers in production of this export potential crop, a number of improvements are required. Based on the findings of the study, the following points need to be considered as possible recommendations.</w:t>
      </w:r>
    </w:p>
    <w:p w:rsidR="007C5FF6" w:rsidRPr="00686CB1" w:rsidRDefault="007C5FF6" w:rsidP="00686CB1">
      <w:pPr>
        <w:pStyle w:val="ListParagraph"/>
        <w:numPr>
          <w:ilvl w:val="0"/>
          <w:numId w:val="2"/>
        </w:numPr>
        <w:spacing w:line="360" w:lineRule="auto"/>
        <w:jc w:val="both"/>
        <w:rPr>
          <w:rFonts w:ascii="Times New Roman" w:hAnsi="Times New Roman" w:cs="Times New Roman"/>
          <w:sz w:val="24"/>
          <w:szCs w:val="24"/>
        </w:rPr>
      </w:pPr>
      <w:r w:rsidRPr="00686CB1">
        <w:rPr>
          <w:rFonts w:ascii="Times New Roman" w:hAnsi="Times New Roman" w:cs="Times New Roman"/>
          <w:sz w:val="24"/>
          <w:szCs w:val="24"/>
        </w:rPr>
        <w:t xml:space="preserve">The </w:t>
      </w:r>
      <w:r w:rsidR="00E143A0">
        <w:rPr>
          <w:rFonts w:ascii="Times New Roman" w:hAnsi="Times New Roman" w:cs="Times New Roman"/>
          <w:sz w:val="24"/>
          <w:szCs w:val="24"/>
        </w:rPr>
        <w:t>farm</w:t>
      </w:r>
      <w:r w:rsidRPr="00686CB1">
        <w:rPr>
          <w:rFonts w:ascii="Times New Roman" w:hAnsi="Times New Roman" w:cs="Times New Roman"/>
          <w:sz w:val="24"/>
          <w:szCs w:val="24"/>
        </w:rPr>
        <w:t xml:space="preserve"> size was </w:t>
      </w:r>
      <w:r w:rsidR="00E143A0">
        <w:rPr>
          <w:rFonts w:ascii="Times New Roman" w:hAnsi="Times New Roman" w:cs="Times New Roman"/>
          <w:sz w:val="24"/>
          <w:szCs w:val="24"/>
        </w:rPr>
        <w:t>an important</w:t>
      </w:r>
      <w:r w:rsidRPr="00686CB1">
        <w:rPr>
          <w:rFonts w:ascii="Times New Roman" w:hAnsi="Times New Roman" w:cs="Times New Roman"/>
          <w:sz w:val="24"/>
          <w:szCs w:val="24"/>
        </w:rPr>
        <w:t xml:space="preserve"> variable which affects both the decision and intensity of sesame production. It </w:t>
      </w:r>
      <w:r w:rsidR="00D909F8">
        <w:rPr>
          <w:rFonts w:ascii="Times New Roman" w:hAnsi="Times New Roman" w:cs="Times New Roman"/>
          <w:sz w:val="24"/>
          <w:szCs w:val="24"/>
        </w:rPr>
        <w:t>is</w:t>
      </w:r>
      <w:r w:rsidRPr="00686CB1">
        <w:rPr>
          <w:rFonts w:ascii="Times New Roman" w:hAnsi="Times New Roman" w:cs="Times New Roman"/>
          <w:sz w:val="24"/>
          <w:szCs w:val="24"/>
        </w:rPr>
        <w:t xml:space="preserve"> difficult for policy makers to increase the land holding of the household; but the policies need to strengthen more in intensifying the farm practices through provision of sustainable and timely availability of inputs, increasing the farmers’ awareness on production packages like agronomic practices and proper application of inputs. This will enable the farmer to produce more from the same plot of land so that increased participation and intensity of sesame production participation plus its market supply will be achieved.</w:t>
      </w:r>
    </w:p>
    <w:p w:rsidR="007C5FF6" w:rsidRPr="00686CB1" w:rsidRDefault="007C5FF6" w:rsidP="00686CB1">
      <w:pPr>
        <w:pStyle w:val="ListParagraph"/>
        <w:numPr>
          <w:ilvl w:val="0"/>
          <w:numId w:val="2"/>
        </w:numPr>
        <w:spacing w:line="360" w:lineRule="auto"/>
        <w:jc w:val="both"/>
        <w:rPr>
          <w:rFonts w:ascii="Times New Roman" w:hAnsi="Times New Roman" w:cs="Times New Roman"/>
          <w:sz w:val="24"/>
          <w:szCs w:val="24"/>
        </w:rPr>
      </w:pPr>
      <w:r w:rsidRPr="00686CB1">
        <w:rPr>
          <w:rFonts w:ascii="Times New Roman" w:hAnsi="Times New Roman" w:cs="Times New Roman"/>
          <w:sz w:val="24"/>
          <w:szCs w:val="24"/>
        </w:rPr>
        <w:t xml:space="preserve">In the first hurdle, sex of the household head was one of significant factors. That shows male households were better in sesame production participation as compared to female household heads. Therefore it will be good if policies strengthen the support being given to the female headed households using different methods like by increasing their awareness through affirmative actions, by increasing their participation in different sectors. </w:t>
      </w:r>
    </w:p>
    <w:p w:rsidR="007C5FF6" w:rsidRPr="00686CB1" w:rsidRDefault="007C5FF6" w:rsidP="00686CB1">
      <w:pPr>
        <w:pStyle w:val="ListParagraph"/>
        <w:numPr>
          <w:ilvl w:val="0"/>
          <w:numId w:val="2"/>
        </w:numPr>
        <w:spacing w:line="360" w:lineRule="auto"/>
        <w:jc w:val="both"/>
        <w:rPr>
          <w:rFonts w:ascii="Times New Roman" w:hAnsi="Times New Roman" w:cs="Times New Roman"/>
          <w:sz w:val="24"/>
          <w:szCs w:val="24"/>
        </w:rPr>
      </w:pPr>
      <w:r w:rsidRPr="00686CB1">
        <w:rPr>
          <w:rFonts w:ascii="Times New Roman" w:hAnsi="Times New Roman" w:cs="Times New Roman"/>
          <w:sz w:val="24"/>
          <w:szCs w:val="24"/>
        </w:rPr>
        <w:t xml:space="preserve">Sampled smallholder farmers have complained about the crop failures at different stages due to rainfall related/practicing only rain feed farming/ problems, soil acidity </w:t>
      </w:r>
      <w:r w:rsidRPr="00686CB1">
        <w:rPr>
          <w:rFonts w:ascii="Times New Roman" w:hAnsi="Times New Roman" w:cs="Times New Roman"/>
          <w:sz w:val="24"/>
          <w:szCs w:val="24"/>
        </w:rPr>
        <w:lastRenderedPageBreak/>
        <w:t>and cracks, and pest infestation problems. This requires research and development works in the area to sustainably solve these problems,</w:t>
      </w:r>
    </w:p>
    <w:p w:rsidR="007C5FF6" w:rsidRPr="00686CB1" w:rsidRDefault="007C5FF6" w:rsidP="00686CB1">
      <w:pPr>
        <w:pStyle w:val="ListParagraph"/>
        <w:numPr>
          <w:ilvl w:val="0"/>
          <w:numId w:val="2"/>
        </w:numPr>
        <w:spacing w:line="360" w:lineRule="auto"/>
        <w:jc w:val="both"/>
        <w:rPr>
          <w:rFonts w:ascii="Times New Roman" w:hAnsi="Times New Roman" w:cs="Times New Roman"/>
          <w:sz w:val="24"/>
          <w:szCs w:val="24"/>
        </w:rPr>
      </w:pPr>
      <w:r w:rsidRPr="00686CB1">
        <w:rPr>
          <w:rFonts w:ascii="Times New Roman" w:hAnsi="Times New Roman" w:cs="Times New Roman"/>
          <w:sz w:val="24"/>
          <w:szCs w:val="24"/>
        </w:rPr>
        <w:t>Extension service link between the farmers and extension agents should be strengthened and encouraged by the State Government through adequate funding of agricultural development programs and provision of incentives and better salaries for the agents. The extension agents should be properly trained and provided with all the necessary technological packages required to teach and guide farmers on improved agricultural technologies to reduce cost of production,</w:t>
      </w:r>
    </w:p>
    <w:p w:rsidR="007C5FF6" w:rsidRPr="00686CB1" w:rsidRDefault="007C5FF6" w:rsidP="00686CB1">
      <w:pPr>
        <w:pStyle w:val="ListParagraph"/>
        <w:numPr>
          <w:ilvl w:val="0"/>
          <w:numId w:val="2"/>
        </w:numPr>
        <w:spacing w:line="360" w:lineRule="auto"/>
        <w:jc w:val="both"/>
        <w:rPr>
          <w:rFonts w:ascii="Times New Roman" w:hAnsi="Times New Roman" w:cs="Times New Roman"/>
          <w:sz w:val="24"/>
          <w:szCs w:val="24"/>
        </w:rPr>
      </w:pPr>
      <w:r w:rsidRPr="00686CB1">
        <w:rPr>
          <w:rFonts w:ascii="Times New Roman" w:hAnsi="Times New Roman" w:cs="Times New Roman"/>
          <w:sz w:val="24"/>
          <w:szCs w:val="24"/>
        </w:rPr>
        <w:t>Households with high family size supply less of sesame produced to market than those of minimum size; since the consumption will take most of it. So policy makers may need to strengthen the family planning program which is being given in the area; so that the families will have planned family size and will be able to produce more surpluses for market, and</w:t>
      </w:r>
    </w:p>
    <w:p w:rsidR="007C5FF6" w:rsidRDefault="007C5FF6" w:rsidP="00686CB1">
      <w:pPr>
        <w:pStyle w:val="ListParagraph"/>
        <w:numPr>
          <w:ilvl w:val="0"/>
          <w:numId w:val="2"/>
        </w:numPr>
        <w:spacing w:line="360" w:lineRule="auto"/>
        <w:jc w:val="both"/>
        <w:rPr>
          <w:rFonts w:ascii="Times New Roman" w:hAnsi="Times New Roman" w:cs="Times New Roman"/>
          <w:sz w:val="24"/>
          <w:szCs w:val="24"/>
        </w:rPr>
      </w:pPr>
      <w:r w:rsidRPr="00F44A86">
        <w:rPr>
          <w:rFonts w:ascii="Times New Roman" w:hAnsi="Times New Roman" w:cs="Times New Roman"/>
          <w:sz w:val="24"/>
          <w:szCs w:val="24"/>
        </w:rPr>
        <w:t xml:space="preserve">During the survey farmers and local collectors complained that brokers were the major challenges in sesame marketing. There is an urgent need for government intervention with regard to maze and Ottolo market brokers’ activities. It is critical to formulate rules and regulations for brokers working along their participation in sesame marketing in the district. </w:t>
      </w:r>
    </w:p>
    <w:p w:rsidR="004D56D7" w:rsidRDefault="004D56D7" w:rsidP="004D56D7">
      <w:pPr>
        <w:spacing w:line="360" w:lineRule="auto"/>
        <w:jc w:val="both"/>
        <w:rPr>
          <w:rFonts w:ascii="Times New Roman" w:hAnsi="Times New Roman" w:cs="Times New Roman"/>
          <w:sz w:val="24"/>
          <w:szCs w:val="24"/>
        </w:rPr>
      </w:pPr>
    </w:p>
    <w:p w:rsidR="004D56D7" w:rsidRDefault="004D56D7" w:rsidP="004D56D7">
      <w:pPr>
        <w:spacing w:line="360" w:lineRule="auto"/>
        <w:jc w:val="both"/>
        <w:rPr>
          <w:rFonts w:ascii="Times New Roman" w:hAnsi="Times New Roman" w:cs="Times New Roman"/>
          <w:sz w:val="24"/>
          <w:szCs w:val="24"/>
        </w:rPr>
      </w:pPr>
    </w:p>
    <w:p w:rsidR="004D56D7" w:rsidRDefault="004D56D7" w:rsidP="004D56D7">
      <w:pPr>
        <w:spacing w:line="360" w:lineRule="auto"/>
        <w:jc w:val="both"/>
        <w:rPr>
          <w:rFonts w:ascii="Times New Roman" w:hAnsi="Times New Roman" w:cs="Times New Roman"/>
          <w:sz w:val="24"/>
          <w:szCs w:val="24"/>
        </w:rPr>
      </w:pPr>
    </w:p>
    <w:p w:rsidR="004D56D7" w:rsidRDefault="004D56D7" w:rsidP="004D56D7">
      <w:pPr>
        <w:spacing w:line="360" w:lineRule="auto"/>
        <w:jc w:val="both"/>
        <w:rPr>
          <w:rFonts w:ascii="Times New Roman" w:hAnsi="Times New Roman" w:cs="Times New Roman"/>
          <w:sz w:val="24"/>
          <w:szCs w:val="24"/>
        </w:rPr>
      </w:pPr>
    </w:p>
    <w:p w:rsidR="004D56D7" w:rsidRDefault="004D56D7" w:rsidP="004D56D7">
      <w:pPr>
        <w:spacing w:line="360" w:lineRule="auto"/>
        <w:jc w:val="both"/>
        <w:rPr>
          <w:rFonts w:ascii="Times New Roman" w:hAnsi="Times New Roman" w:cs="Times New Roman"/>
          <w:sz w:val="24"/>
          <w:szCs w:val="24"/>
        </w:rPr>
      </w:pPr>
    </w:p>
    <w:p w:rsidR="004D56D7" w:rsidRDefault="004D56D7" w:rsidP="004D56D7">
      <w:pPr>
        <w:spacing w:line="360" w:lineRule="auto"/>
        <w:jc w:val="both"/>
        <w:rPr>
          <w:rFonts w:ascii="Times New Roman" w:hAnsi="Times New Roman" w:cs="Times New Roman"/>
          <w:sz w:val="24"/>
          <w:szCs w:val="24"/>
        </w:rPr>
      </w:pPr>
    </w:p>
    <w:p w:rsidR="004D56D7" w:rsidRPr="004D56D7" w:rsidRDefault="004D56D7" w:rsidP="004D56D7">
      <w:pPr>
        <w:spacing w:line="360" w:lineRule="auto"/>
        <w:jc w:val="both"/>
        <w:rPr>
          <w:rFonts w:ascii="Times New Roman" w:hAnsi="Times New Roman" w:cs="Times New Roman"/>
          <w:sz w:val="24"/>
          <w:szCs w:val="24"/>
        </w:rPr>
      </w:pPr>
    </w:p>
    <w:p w:rsidR="00052FDA" w:rsidRPr="00886D32" w:rsidRDefault="00052FDA" w:rsidP="00886D32">
      <w:pPr>
        <w:autoSpaceDE w:val="0"/>
        <w:autoSpaceDN w:val="0"/>
        <w:adjustRightInd w:val="0"/>
        <w:spacing w:before="120"/>
        <w:jc w:val="both"/>
        <w:rPr>
          <w:rFonts w:ascii="Times New Roman" w:eastAsia="Times New Roman" w:hAnsi="Times New Roman" w:cs="Times New Roman"/>
          <w:b/>
          <w:sz w:val="20"/>
          <w:szCs w:val="20"/>
        </w:rPr>
      </w:pPr>
    </w:p>
    <w:p w:rsidR="00526900" w:rsidRPr="00663A29" w:rsidRDefault="00663A29" w:rsidP="00663A29">
      <w:pPr>
        <w:pStyle w:val="Heading1"/>
        <w:spacing w:line="360" w:lineRule="auto"/>
        <w:jc w:val="center"/>
        <w:rPr>
          <w:rFonts w:ascii="Times New Roman" w:hAnsi="Times New Roman"/>
          <w:color w:val="auto"/>
        </w:rPr>
      </w:pPr>
      <w:bookmarkStart w:id="139" w:name="_Toc16174796"/>
      <w:r w:rsidRPr="00663A29">
        <w:rPr>
          <w:rFonts w:ascii="Times New Roman" w:hAnsi="Times New Roman"/>
          <w:color w:val="auto"/>
        </w:rPr>
        <w:lastRenderedPageBreak/>
        <w:t xml:space="preserve">6. </w:t>
      </w:r>
      <w:r w:rsidR="00526900" w:rsidRPr="00663A29">
        <w:rPr>
          <w:rFonts w:ascii="Times New Roman" w:hAnsi="Times New Roman"/>
          <w:color w:val="auto"/>
        </w:rPr>
        <w:t>REFERANCES</w:t>
      </w:r>
      <w:bookmarkEnd w:id="139"/>
    </w:p>
    <w:p w:rsidR="00526900" w:rsidRPr="00663A29" w:rsidRDefault="00B138AD" w:rsidP="00663A29">
      <w:pPr>
        <w:pStyle w:val="Bibliography"/>
        <w:spacing w:after="0" w:line="360" w:lineRule="auto"/>
        <w:ind w:left="720" w:hanging="720"/>
        <w:jc w:val="both"/>
        <w:rPr>
          <w:rFonts w:ascii="Times New Roman" w:hAnsi="Times New Roman" w:cs="Times New Roman"/>
          <w:noProof/>
          <w:sz w:val="24"/>
          <w:szCs w:val="24"/>
        </w:rPr>
      </w:pPr>
      <w:r w:rsidRPr="00C53022">
        <w:rPr>
          <w:rFonts w:ascii="Times New Roman" w:hAnsi="Times New Roman" w:cs="Times New Roman"/>
          <w:sz w:val="24"/>
          <w:szCs w:val="24"/>
        </w:rPr>
        <w:fldChar w:fldCharType="begin"/>
      </w:r>
      <w:r w:rsidR="00526900" w:rsidRPr="00C53022">
        <w:rPr>
          <w:rFonts w:ascii="Times New Roman" w:hAnsi="Times New Roman" w:cs="Times New Roman"/>
          <w:sz w:val="24"/>
          <w:szCs w:val="24"/>
        </w:rPr>
        <w:instrText xml:space="preserve"> BIBLIOGRAPHY  \l 1033 </w:instrText>
      </w:r>
      <w:r w:rsidRPr="00C53022">
        <w:rPr>
          <w:rFonts w:ascii="Times New Roman" w:hAnsi="Times New Roman" w:cs="Times New Roman"/>
          <w:sz w:val="24"/>
          <w:szCs w:val="24"/>
        </w:rPr>
        <w:fldChar w:fldCharType="separate"/>
      </w:r>
      <w:r w:rsidR="00526900" w:rsidRPr="00663A29">
        <w:rPr>
          <w:rFonts w:ascii="Times New Roman" w:hAnsi="Times New Roman" w:cs="Times New Roman"/>
          <w:noProof/>
          <w:sz w:val="24"/>
          <w:szCs w:val="24"/>
        </w:rPr>
        <w:t xml:space="preserve">Abadi. (2018). Sesame production,challenges and opportunities in Ethiopia. </w:t>
      </w:r>
      <w:r w:rsidR="00526900" w:rsidRPr="00663A29">
        <w:rPr>
          <w:rFonts w:ascii="Times New Roman" w:hAnsi="Times New Roman" w:cs="Times New Roman"/>
          <w:i/>
          <w:iCs/>
          <w:noProof/>
          <w:sz w:val="24"/>
          <w:szCs w:val="24"/>
        </w:rPr>
        <w:t>ART,open access journal V(5)</w:t>
      </w:r>
      <w:r w:rsidR="00526900" w:rsidRPr="00663A29">
        <w:rPr>
          <w:rFonts w:ascii="Times New Roman" w:hAnsi="Times New Roman" w:cs="Times New Roman"/>
          <w:noProof/>
          <w:sz w:val="24"/>
          <w:szCs w:val="24"/>
        </w:rPr>
        <w:t>, 1-6.</w:t>
      </w:r>
    </w:p>
    <w:p w:rsidR="00526900" w:rsidRPr="00663A29" w:rsidRDefault="00526900" w:rsidP="00663A29">
      <w:pPr>
        <w:spacing w:after="0" w:line="360" w:lineRule="auto"/>
        <w:ind w:left="720" w:hanging="720"/>
        <w:jc w:val="both"/>
        <w:rPr>
          <w:rFonts w:ascii="Times New Roman" w:eastAsia="Calibri" w:hAnsi="Times New Roman" w:cs="Times New Roman"/>
          <w:noProof/>
          <w:sz w:val="24"/>
          <w:szCs w:val="24"/>
        </w:rPr>
      </w:pPr>
      <w:r w:rsidRPr="00663A29">
        <w:rPr>
          <w:rFonts w:ascii="Times New Roman" w:eastAsia="Calibri" w:hAnsi="Times New Roman" w:cs="Times New Roman"/>
          <w:noProof/>
          <w:sz w:val="24"/>
          <w:szCs w:val="24"/>
        </w:rPr>
        <w:t xml:space="preserve">Abate. (2015). Genotype X Environment Analysis for Seed Yield and its Components in Sesame (Sesamum indicum L.) Evaluated Across Diverse Agro-ecologies of the Awash Valleys in Ethiopia. </w:t>
      </w:r>
      <w:r w:rsidRPr="00663A29">
        <w:rPr>
          <w:rFonts w:ascii="Times New Roman" w:eastAsia="Calibri" w:hAnsi="Times New Roman" w:cs="Times New Roman"/>
          <w:i/>
          <w:iCs/>
          <w:noProof/>
          <w:sz w:val="24"/>
          <w:szCs w:val="24"/>
        </w:rPr>
        <w:t>Journal of Advanced Studies in Agricultural, Biological 2 (4)</w:t>
      </w:r>
      <w:r w:rsidRPr="00663A29">
        <w:rPr>
          <w:rFonts w:ascii="Times New Roman" w:eastAsia="Calibri" w:hAnsi="Times New Roman" w:cs="Times New Roman"/>
          <w:noProof/>
          <w:sz w:val="24"/>
          <w:szCs w:val="24"/>
        </w:rPr>
        <w:t>, 1-14.</w:t>
      </w:r>
    </w:p>
    <w:p w:rsidR="00526900" w:rsidRPr="00663A29" w:rsidRDefault="00526900" w:rsidP="00663A29">
      <w:pPr>
        <w:spacing w:after="0" w:line="360" w:lineRule="auto"/>
        <w:ind w:left="720" w:hanging="720"/>
        <w:jc w:val="both"/>
        <w:rPr>
          <w:rFonts w:ascii="Times New Roman" w:eastAsia="Calibri" w:hAnsi="Times New Roman" w:cs="Times New Roman"/>
          <w:noProof/>
          <w:sz w:val="24"/>
          <w:szCs w:val="24"/>
        </w:rPr>
      </w:pPr>
      <w:r w:rsidRPr="00663A29">
        <w:rPr>
          <w:rFonts w:ascii="Times New Roman" w:eastAsia="Calibri" w:hAnsi="Times New Roman" w:cs="Times New Roman"/>
          <w:noProof/>
          <w:sz w:val="24"/>
          <w:szCs w:val="24"/>
        </w:rPr>
        <w:t xml:space="preserve">Abera. (2009). </w:t>
      </w:r>
      <w:r w:rsidRPr="00663A29">
        <w:rPr>
          <w:rFonts w:ascii="Times New Roman" w:eastAsia="Calibri" w:hAnsi="Times New Roman" w:cs="Times New Roman"/>
          <w:i/>
          <w:iCs/>
          <w:noProof/>
          <w:sz w:val="24"/>
          <w:szCs w:val="24"/>
        </w:rPr>
        <w:t>Analysis of Sesame production, Supply, Demand and Marketing Issues in Ethiopia.</w:t>
      </w:r>
      <w:r w:rsidRPr="00663A29">
        <w:rPr>
          <w:rFonts w:ascii="Times New Roman" w:eastAsia="Calibri" w:hAnsi="Times New Roman" w:cs="Times New Roman"/>
          <w:noProof/>
          <w:sz w:val="24"/>
          <w:szCs w:val="24"/>
        </w:rPr>
        <w:t xml:space="preserve"> Addis Ababa: ECX.</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Abdu. (2014). Factors Affecting Commercialization of Smallholder Farmers in Ethiopia: the case of North Omo Zone, SNNP region. Paper presented at the Fifth International Conference on the Ethiopian Economy, Addis Ababa, and June 7-9, 2007. </w:t>
      </w:r>
      <w:r w:rsidRPr="00663A29">
        <w:rPr>
          <w:rFonts w:ascii="Times New Roman" w:hAnsi="Times New Roman" w:cs="Times New Roman"/>
          <w:i/>
          <w:iCs/>
          <w:noProof/>
          <w:sz w:val="24"/>
          <w:szCs w:val="24"/>
        </w:rPr>
        <w:t>Fifth International Conference on the Ethiopian Economy</w:t>
      </w:r>
      <w:r w:rsidRPr="00663A29">
        <w:rPr>
          <w:rFonts w:ascii="Times New Roman" w:hAnsi="Times New Roman" w:cs="Times New Roman"/>
          <w:noProof/>
          <w:sz w:val="24"/>
          <w:szCs w:val="24"/>
        </w:rPr>
        <w:t xml:space="preserve"> (pp. -). Addis Ababa: Hawassa University.</w:t>
      </w:r>
    </w:p>
    <w:p w:rsidR="00526900" w:rsidRPr="00663A29" w:rsidRDefault="00526900" w:rsidP="00663A29">
      <w:pPr>
        <w:spacing w:after="0" w:line="360" w:lineRule="auto"/>
        <w:ind w:left="720" w:hanging="720"/>
        <w:jc w:val="both"/>
        <w:rPr>
          <w:rFonts w:ascii="Times New Roman" w:eastAsia="Calibri" w:hAnsi="Times New Roman" w:cs="Times New Roman"/>
          <w:noProof/>
          <w:sz w:val="24"/>
          <w:szCs w:val="24"/>
        </w:rPr>
      </w:pPr>
      <w:r w:rsidRPr="00663A29">
        <w:rPr>
          <w:rFonts w:ascii="Times New Roman" w:eastAsia="Calibri" w:hAnsi="Times New Roman" w:cs="Times New Roman"/>
          <w:noProof/>
          <w:sz w:val="24"/>
          <w:szCs w:val="24"/>
        </w:rPr>
        <w:t xml:space="preserve">Aderajew. (2018). Techinical efficiency of wheat production in case of Simada woreda southern gonder zone. </w:t>
      </w:r>
      <w:r w:rsidRPr="00663A29">
        <w:rPr>
          <w:rFonts w:ascii="Times New Roman" w:eastAsia="Calibri" w:hAnsi="Times New Roman" w:cs="Times New Roman"/>
          <w:i/>
          <w:iCs/>
          <w:noProof/>
          <w:sz w:val="24"/>
          <w:szCs w:val="24"/>
        </w:rPr>
        <w:t>Journal of agricultural economics</w:t>
      </w:r>
      <w:r w:rsidRPr="00663A29">
        <w:rPr>
          <w:rFonts w:ascii="Times New Roman" w:eastAsia="Calibri" w:hAnsi="Times New Roman" w:cs="Times New Roman"/>
          <w:noProof/>
          <w:sz w:val="24"/>
          <w:szCs w:val="24"/>
        </w:rPr>
        <w:t>, 23-31.</w:t>
      </w:r>
    </w:p>
    <w:p w:rsidR="00526900" w:rsidRPr="00663A29" w:rsidRDefault="00526900" w:rsidP="00663A29">
      <w:pPr>
        <w:spacing w:after="0" w:line="360" w:lineRule="auto"/>
        <w:ind w:left="720" w:hanging="720"/>
        <w:jc w:val="both"/>
        <w:rPr>
          <w:rFonts w:ascii="Times New Roman" w:eastAsia="Calibri" w:hAnsi="Times New Roman" w:cs="Times New Roman"/>
          <w:noProof/>
          <w:sz w:val="24"/>
          <w:szCs w:val="24"/>
        </w:rPr>
      </w:pPr>
      <w:r w:rsidRPr="00663A29">
        <w:rPr>
          <w:rFonts w:ascii="Times New Roman" w:eastAsia="Calibri" w:hAnsi="Times New Roman" w:cs="Times New Roman"/>
          <w:noProof/>
          <w:sz w:val="24"/>
          <w:szCs w:val="24"/>
        </w:rPr>
        <w:t xml:space="preserve">Adugna W., Labuschagne, M.T. and Hugo, A. (2004). Variablity in oil content and fatty acid composition of Ethiopia and introduced cultivers of lineseed. </w:t>
      </w:r>
      <w:r w:rsidRPr="00663A29">
        <w:rPr>
          <w:rFonts w:ascii="Times New Roman" w:eastAsia="Calibri" w:hAnsi="Times New Roman" w:cs="Times New Roman"/>
          <w:i/>
          <w:iCs/>
          <w:noProof/>
          <w:sz w:val="24"/>
          <w:szCs w:val="24"/>
        </w:rPr>
        <w:t>J.Sci. Food Agric.84</w:t>
      </w:r>
      <w:r w:rsidRPr="00663A29">
        <w:rPr>
          <w:rFonts w:ascii="Times New Roman" w:eastAsia="Calibri" w:hAnsi="Times New Roman" w:cs="Times New Roman"/>
          <w:noProof/>
          <w:sz w:val="24"/>
          <w:szCs w:val="24"/>
        </w:rPr>
        <w:t>, 601-607.</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AGRA. (2017). </w:t>
      </w:r>
      <w:r w:rsidRPr="00663A29">
        <w:rPr>
          <w:rFonts w:ascii="Times New Roman" w:hAnsi="Times New Roman" w:cs="Times New Roman"/>
          <w:i/>
          <w:iCs/>
          <w:noProof/>
          <w:sz w:val="24"/>
          <w:szCs w:val="24"/>
        </w:rPr>
        <w:t>The business of smallholders agriculture in sub-sahara Africa.</w:t>
      </w:r>
      <w:r w:rsidRPr="00663A29">
        <w:rPr>
          <w:rFonts w:ascii="Times New Roman" w:hAnsi="Times New Roman" w:cs="Times New Roman"/>
          <w:noProof/>
          <w:sz w:val="24"/>
          <w:szCs w:val="24"/>
        </w:rPr>
        <w:t xml:space="preserve"> Nairobi: African Economic commision committe.</w:t>
      </w:r>
    </w:p>
    <w:p w:rsidR="00526900" w:rsidRPr="00663A29" w:rsidRDefault="00526900" w:rsidP="00663A29">
      <w:pPr>
        <w:spacing w:after="0" w:line="360" w:lineRule="auto"/>
        <w:ind w:left="720" w:hanging="720"/>
        <w:jc w:val="both"/>
        <w:rPr>
          <w:rFonts w:ascii="Times New Roman" w:eastAsia="Calibri" w:hAnsi="Times New Roman" w:cs="Times New Roman"/>
          <w:noProof/>
          <w:sz w:val="24"/>
          <w:szCs w:val="24"/>
        </w:rPr>
      </w:pPr>
      <w:r w:rsidRPr="00663A29">
        <w:rPr>
          <w:rFonts w:ascii="Times New Roman" w:eastAsia="Calibri" w:hAnsi="Times New Roman" w:cs="Times New Roman"/>
          <w:noProof/>
          <w:sz w:val="24"/>
          <w:szCs w:val="24"/>
        </w:rPr>
        <w:t xml:space="preserve">Ajeto. (2014). analysing factors influencing participation of smallholder farmers in redbean marketing. </w:t>
      </w:r>
      <w:r w:rsidRPr="00663A29">
        <w:rPr>
          <w:rFonts w:ascii="Times New Roman" w:eastAsia="Calibri" w:hAnsi="Times New Roman" w:cs="Times New Roman"/>
          <w:i/>
          <w:iCs/>
          <w:noProof/>
          <w:sz w:val="24"/>
          <w:szCs w:val="24"/>
        </w:rPr>
        <w:t>market analyse</w:t>
      </w:r>
      <w:r w:rsidRPr="00663A29">
        <w:rPr>
          <w:rFonts w:ascii="Times New Roman" w:eastAsia="Calibri" w:hAnsi="Times New Roman" w:cs="Times New Roman"/>
          <w:noProof/>
          <w:sz w:val="24"/>
          <w:szCs w:val="24"/>
        </w:rPr>
        <w:t>, 56-76.</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Alemu and W. Meijerink. (2010). </w:t>
      </w:r>
      <w:r w:rsidRPr="00663A29">
        <w:rPr>
          <w:rFonts w:ascii="Times New Roman" w:hAnsi="Times New Roman" w:cs="Times New Roman"/>
          <w:i/>
          <w:iCs/>
          <w:noProof/>
          <w:sz w:val="24"/>
          <w:szCs w:val="24"/>
        </w:rPr>
        <w:t>Sesame Traders and the ECXAn Overview with Focus on Transaction Costs and Risks.</w:t>
      </w:r>
      <w:r w:rsidRPr="00663A29">
        <w:rPr>
          <w:rFonts w:ascii="Times New Roman" w:hAnsi="Times New Roman" w:cs="Times New Roman"/>
          <w:noProof/>
          <w:sz w:val="24"/>
          <w:szCs w:val="24"/>
        </w:rPr>
        <w:t xml:space="preserve"> Addis Ababa: Sesame Traders and the ECX.</w:t>
      </w:r>
    </w:p>
    <w:p w:rsidR="00526900" w:rsidRPr="00663A29" w:rsidRDefault="00526900" w:rsidP="00663A29">
      <w:pPr>
        <w:spacing w:after="0" w:line="360" w:lineRule="auto"/>
        <w:ind w:left="720" w:hanging="720"/>
        <w:jc w:val="both"/>
        <w:rPr>
          <w:rFonts w:ascii="Times New Roman" w:eastAsia="Calibri" w:hAnsi="Times New Roman" w:cs="Times New Roman"/>
          <w:noProof/>
          <w:sz w:val="24"/>
          <w:szCs w:val="24"/>
        </w:rPr>
      </w:pPr>
      <w:r w:rsidRPr="00663A29">
        <w:rPr>
          <w:rFonts w:ascii="Times New Roman" w:eastAsia="Calibri" w:hAnsi="Times New Roman" w:cs="Times New Roman"/>
          <w:noProof/>
          <w:sz w:val="24"/>
          <w:szCs w:val="24"/>
        </w:rPr>
        <w:t xml:space="preserve">Alene, A.D., Manyong, V.M., Omanya, G., Mignouna, H.D., Bokanga, M., and Odhiambo, G,. (2008). Smallholder market participation under transactions costs: Maize supply and fertilizer demand in Kenya. </w:t>
      </w:r>
      <w:r w:rsidRPr="00663A29">
        <w:rPr>
          <w:rFonts w:ascii="Times New Roman" w:eastAsia="Calibri" w:hAnsi="Times New Roman" w:cs="Times New Roman"/>
          <w:i/>
          <w:iCs/>
          <w:noProof/>
          <w:sz w:val="24"/>
          <w:szCs w:val="24"/>
        </w:rPr>
        <w:t>Food Policy, 33</w:t>
      </w:r>
      <w:r w:rsidRPr="00663A29">
        <w:rPr>
          <w:rFonts w:ascii="Times New Roman" w:eastAsia="Calibri" w:hAnsi="Times New Roman" w:cs="Times New Roman"/>
          <w:noProof/>
          <w:sz w:val="24"/>
          <w:szCs w:val="24"/>
        </w:rPr>
        <w:t>, 318–328.</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Amare, H. S. (2009). </w:t>
      </w:r>
      <w:r w:rsidRPr="00663A29">
        <w:rPr>
          <w:rFonts w:ascii="Times New Roman" w:hAnsi="Times New Roman" w:cs="Times New Roman"/>
          <w:i/>
          <w:iCs/>
          <w:noProof/>
          <w:sz w:val="24"/>
          <w:szCs w:val="24"/>
        </w:rPr>
        <w:t>Production and Marketing Analysis of Sesame in Kafta_Humera Woreda.</w:t>
      </w:r>
      <w:r w:rsidRPr="00663A29">
        <w:rPr>
          <w:rFonts w:ascii="Times New Roman" w:hAnsi="Times New Roman" w:cs="Times New Roman"/>
          <w:noProof/>
          <w:sz w:val="24"/>
          <w:szCs w:val="24"/>
        </w:rPr>
        <w:t xml:space="preserve"> Mekelle, Ethioia: Mekelle,Tigray Agricultural Research Institute Humera Agricultural Research Center.</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lastRenderedPageBreak/>
        <w:t xml:space="preserve">Arega and Rashid. (2015). Efficiency of traditional and hybrid maize production in eastern Ethiopia: An extended efficiency decomposition approach. </w:t>
      </w:r>
      <w:r w:rsidRPr="00663A29">
        <w:rPr>
          <w:rFonts w:ascii="Times New Roman" w:hAnsi="Times New Roman" w:cs="Times New Roman"/>
          <w:i/>
          <w:iCs/>
          <w:noProof/>
          <w:sz w:val="24"/>
          <w:szCs w:val="24"/>
        </w:rPr>
        <w:t>Journal of African economy (15)</w:t>
      </w:r>
      <w:r w:rsidRPr="00663A29">
        <w:rPr>
          <w:rFonts w:ascii="Times New Roman" w:hAnsi="Times New Roman" w:cs="Times New Roman"/>
          <w:noProof/>
          <w:sz w:val="24"/>
          <w:szCs w:val="24"/>
        </w:rPr>
        <w:t>, 91-116.</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Assefa A. (1995). </w:t>
      </w:r>
      <w:r w:rsidRPr="00663A29">
        <w:rPr>
          <w:rFonts w:ascii="Times New Roman" w:hAnsi="Times New Roman" w:cs="Times New Roman"/>
          <w:i/>
          <w:iCs/>
          <w:noProof/>
          <w:sz w:val="24"/>
          <w:szCs w:val="24"/>
        </w:rPr>
        <w:t>Analysis of Production Efficiency and the Use of Modern Technology in Crop Production: A study of Smallholders in Central Highlands of Ethiopia.</w:t>
      </w:r>
      <w:r w:rsidRPr="00663A29">
        <w:rPr>
          <w:rFonts w:ascii="Times New Roman" w:hAnsi="Times New Roman" w:cs="Times New Roman"/>
          <w:noProof/>
          <w:sz w:val="24"/>
          <w:szCs w:val="24"/>
        </w:rPr>
        <w:t xml:space="preserve"> Vauk Kiel, Germany: st. Arbeiten zur Agrarwirschaft in Entwicklungsländern, Wissenschaftsverlag.</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ATA. (2016, August 3). </w:t>
      </w:r>
      <w:r w:rsidRPr="00663A29">
        <w:rPr>
          <w:rFonts w:ascii="Times New Roman" w:hAnsi="Times New Roman" w:cs="Times New Roman"/>
          <w:i/>
          <w:iCs/>
          <w:noProof/>
          <w:sz w:val="24"/>
          <w:szCs w:val="24"/>
        </w:rPr>
        <w:t>ata.gov.et</w:t>
      </w:r>
      <w:r w:rsidRPr="00663A29">
        <w:rPr>
          <w:rFonts w:ascii="Times New Roman" w:hAnsi="Times New Roman" w:cs="Times New Roman"/>
          <w:noProof/>
          <w:sz w:val="24"/>
          <w:szCs w:val="24"/>
        </w:rPr>
        <w:t>. Retrieved December 21, 2018, from Agricultural Transformation Agency: http://www.ata.gov.et</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Ayalew. (2015). Sesame trade arrangements, costs and risks in Ethiopia. </w:t>
      </w:r>
      <w:r w:rsidRPr="00663A29">
        <w:rPr>
          <w:rFonts w:ascii="Times New Roman" w:hAnsi="Times New Roman" w:cs="Times New Roman"/>
          <w:i/>
          <w:iCs/>
          <w:noProof/>
          <w:sz w:val="24"/>
          <w:szCs w:val="24"/>
        </w:rPr>
        <w:t>A baseline survey</w:t>
      </w:r>
      <w:r w:rsidRPr="00663A29">
        <w:rPr>
          <w:rFonts w:ascii="Times New Roman" w:hAnsi="Times New Roman" w:cs="Times New Roman"/>
          <w:noProof/>
          <w:sz w:val="24"/>
          <w:szCs w:val="24"/>
        </w:rPr>
        <w:t>, -.</w:t>
      </w:r>
    </w:p>
    <w:p w:rsidR="00526900" w:rsidRPr="00663A29" w:rsidRDefault="00526900" w:rsidP="00663A29">
      <w:pPr>
        <w:spacing w:after="0" w:line="360" w:lineRule="auto"/>
        <w:ind w:left="720" w:hanging="720"/>
        <w:jc w:val="both"/>
        <w:rPr>
          <w:rFonts w:ascii="Times New Roman" w:eastAsia="Calibri" w:hAnsi="Times New Roman" w:cs="Times New Roman"/>
          <w:noProof/>
          <w:sz w:val="24"/>
          <w:szCs w:val="24"/>
        </w:rPr>
      </w:pPr>
      <w:r w:rsidRPr="00663A29">
        <w:rPr>
          <w:rFonts w:ascii="Times New Roman" w:eastAsia="Calibri" w:hAnsi="Times New Roman" w:cs="Times New Roman"/>
          <w:noProof/>
          <w:sz w:val="24"/>
          <w:szCs w:val="24"/>
        </w:rPr>
        <w:t xml:space="preserve">Ayelech. (2013). Market chain analsis of fruit for Goma woreda, Jima zone of oromia region. </w:t>
      </w:r>
      <w:r w:rsidRPr="00663A29">
        <w:rPr>
          <w:rFonts w:ascii="Times New Roman" w:eastAsia="Calibri" w:hAnsi="Times New Roman" w:cs="Times New Roman"/>
          <w:i/>
          <w:iCs/>
          <w:noProof/>
          <w:sz w:val="24"/>
          <w:szCs w:val="24"/>
        </w:rPr>
        <w:t>Educational journal V.2(4)</w:t>
      </w:r>
      <w:r w:rsidRPr="00663A29">
        <w:rPr>
          <w:rFonts w:ascii="Times New Roman" w:eastAsia="Calibri" w:hAnsi="Times New Roman" w:cs="Times New Roman"/>
          <w:noProof/>
          <w:sz w:val="24"/>
          <w:szCs w:val="24"/>
        </w:rPr>
        <w:t>, 104-110.</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Aysheshm. (2007). </w:t>
      </w:r>
      <w:r w:rsidRPr="00663A29">
        <w:rPr>
          <w:rFonts w:ascii="Times New Roman" w:hAnsi="Times New Roman" w:cs="Times New Roman"/>
          <w:i/>
          <w:iCs/>
          <w:noProof/>
          <w:sz w:val="24"/>
          <w:szCs w:val="24"/>
        </w:rPr>
        <w:t>sesame market chain analysis: the case Metema Woreda, north Gondar zone, Amhara national Regional State.</w:t>
      </w:r>
      <w:r w:rsidRPr="00663A29">
        <w:rPr>
          <w:rFonts w:ascii="Times New Roman" w:hAnsi="Times New Roman" w:cs="Times New Roman"/>
          <w:noProof/>
          <w:sz w:val="24"/>
          <w:szCs w:val="24"/>
        </w:rPr>
        <w:t xml:space="preserve"> Hararge: Haramaya University.</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Bains. (1986). </w:t>
      </w:r>
      <w:r w:rsidRPr="00663A29">
        <w:rPr>
          <w:rFonts w:ascii="Times New Roman" w:hAnsi="Times New Roman" w:cs="Times New Roman"/>
          <w:i/>
          <w:iCs/>
          <w:noProof/>
          <w:sz w:val="24"/>
          <w:szCs w:val="24"/>
        </w:rPr>
        <w:t>Industrial organization treats part A.</w:t>
      </w:r>
      <w:r w:rsidRPr="00663A29">
        <w:rPr>
          <w:rFonts w:ascii="Times New Roman" w:hAnsi="Times New Roman" w:cs="Times New Roman"/>
          <w:noProof/>
          <w:sz w:val="24"/>
          <w:szCs w:val="24"/>
        </w:rPr>
        <w:t xml:space="preserve"> London: Harvestors.</w:t>
      </w:r>
      <w:r w:rsidRPr="00663A29">
        <w:rPr>
          <w:rFonts w:ascii="Times New Roman" w:eastAsia="Calibri" w:hAnsi="Times New Roman" w:cs="Times New Roman"/>
          <w:sz w:val="24"/>
          <w:szCs w:val="24"/>
        </w:rPr>
        <w:tab/>
      </w:r>
    </w:p>
    <w:p w:rsidR="00526900" w:rsidRPr="00663A29" w:rsidRDefault="00B138AD" w:rsidP="00663A29">
      <w:pPr>
        <w:spacing w:after="0" w:line="360" w:lineRule="auto"/>
        <w:ind w:left="720" w:hanging="720"/>
        <w:jc w:val="both"/>
        <w:rPr>
          <w:rFonts w:ascii="Times New Roman" w:eastAsia="Calibri" w:hAnsi="Times New Roman" w:cs="Times New Roman"/>
          <w:noProof/>
          <w:sz w:val="24"/>
          <w:szCs w:val="24"/>
        </w:rPr>
      </w:pPr>
      <w:r w:rsidRPr="00663A29">
        <w:rPr>
          <w:rFonts w:ascii="Times New Roman" w:eastAsia="Calibri" w:hAnsi="Times New Roman" w:cs="Times New Roman"/>
          <w:sz w:val="24"/>
          <w:szCs w:val="24"/>
        </w:rPr>
        <w:fldChar w:fldCharType="begin"/>
      </w:r>
      <w:r w:rsidR="00526900" w:rsidRPr="00663A29">
        <w:rPr>
          <w:rFonts w:ascii="Times New Roman" w:eastAsia="Calibri" w:hAnsi="Times New Roman" w:cs="Times New Roman"/>
          <w:sz w:val="24"/>
          <w:szCs w:val="24"/>
        </w:rPr>
        <w:instrText xml:space="preserve"> BIBLIOGRAPHY  \l 1033 </w:instrText>
      </w:r>
      <w:r w:rsidRPr="00663A29">
        <w:rPr>
          <w:rFonts w:ascii="Times New Roman" w:eastAsia="Calibri" w:hAnsi="Times New Roman" w:cs="Times New Roman"/>
          <w:sz w:val="24"/>
          <w:szCs w:val="24"/>
        </w:rPr>
        <w:fldChar w:fldCharType="separate"/>
      </w:r>
      <w:r w:rsidR="00526900" w:rsidRPr="00663A29">
        <w:rPr>
          <w:rFonts w:ascii="Times New Roman" w:eastAsia="Calibri" w:hAnsi="Times New Roman" w:cs="Times New Roman"/>
          <w:noProof/>
          <w:sz w:val="24"/>
          <w:szCs w:val="24"/>
        </w:rPr>
        <w:t xml:space="preserve">Bain and Qualls. (1987). </w:t>
      </w:r>
      <w:r w:rsidR="00526900" w:rsidRPr="00663A29">
        <w:rPr>
          <w:rFonts w:ascii="Times New Roman" w:eastAsia="Calibri" w:hAnsi="Times New Roman" w:cs="Times New Roman"/>
          <w:i/>
          <w:iCs/>
          <w:noProof/>
          <w:sz w:val="24"/>
          <w:szCs w:val="24"/>
        </w:rPr>
        <w:t>Industrial organization treatise (partAandB) .</w:t>
      </w:r>
      <w:r w:rsidR="00526900" w:rsidRPr="00663A29">
        <w:rPr>
          <w:rFonts w:ascii="Times New Roman" w:eastAsia="Calibri" w:hAnsi="Times New Roman" w:cs="Times New Roman"/>
          <w:noProof/>
          <w:sz w:val="24"/>
          <w:szCs w:val="24"/>
        </w:rPr>
        <w:t xml:space="preserve"> London: Wheatsheaf.</w:t>
      </w:r>
    </w:p>
    <w:p w:rsidR="00526900" w:rsidRPr="00663A29" w:rsidRDefault="00B138AD" w:rsidP="00663A29">
      <w:pPr>
        <w:pStyle w:val="Bibliography"/>
        <w:spacing w:after="0" w:line="360" w:lineRule="auto"/>
        <w:ind w:left="720" w:hanging="720"/>
        <w:jc w:val="both"/>
        <w:rPr>
          <w:rFonts w:ascii="Times New Roman" w:eastAsia="Calibri" w:hAnsi="Times New Roman" w:cs="Times New Roman"/>
          <w:noProof/>
          <w:sz w:val="24"/>
          <w:szCs w:val="24"/>
        </w:rPr>
      </w:pPr>
      <w:r w:rsidRPr="00663A29">
        <w:rPr>
          <w:rFonts w:ascii="Times New Roman" w:eastAsia="Calibri" w:hAnsi="Times New Roman" w:cs="Times New Roman"/>
          <w:sz w:val="24"/>
          <w:szCs w:val="24"/>
        </w:rPr>
        <w:fldChar w:fldCharType="end"/>
      </w:r>
      <w:r w:rsidR="00526900" w:rsidRPr="00663A29">
        <w:rPr>
          <w:rFonts w:ascii="Times New Roman" w:eastAsia="Calibri" w:hAnsi="Times New Roman" w:cs="Times New Roman"/>
          <w:noProof/>
          <w:sz w:val="24"/>
          <w:szCs w:val="24"/>
        </w:rPr>
        <w:t xml:space="preserve">Baum, F.C., Heriot, S.M., Stillman, S,. (2003). </w:t>
      </w:r>
      <w:r w:rsidR="00526900" w:rsidRPr="00663A29">
        <w:rPr>
          <w:rFonts w:ascii="Times New Roman" w:eastAsia="Calibri" w:hAnsi="Times New Roman" w:cs="Times New Roman"/>
          <w:i/>
          <w:iCs/>
          <w:noProof/>
          <w:sz w:val="24"/>
          <w:szCs w:val="24"/>
        </w:rPr>
        <w:t>Instrumental variables and GMM: Estimation and testing. Working paper No 545.</w:t>
      </w:r>
      <w:r w:rsidR="00526900" w:rsidRPr="00663A29">
        <w:rPr>
          <w:rFonts w:ascii="Times New Roman" w:eastAsia="Calibri" w:hAnsi="Times New Roman" w:cs="Times New Roman"/>
          <w:noProof/>
          <w:sz w:val="24"/>
          <w:szCs w:val="24"/>
        </w:rPr>
        <w:t xml:space="preserve"> Botson: Botson College Department of Economics.</w:t>
      </w:r>
    </w:p>
    <w:p w:rsidR="00526900" w:rsidRPr="00663A29" w:rsidRDefault="00A43B02"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Benjamin; dhabei M. sxexs (2014)</w:t>
      </w:r>
      <w:r w:rsidR="00526900" w:rsidRPr="00663A29">
        <w:rPr>
          <w:rFonts w:ascii="Times New Roman" w:hAnsi="Times New Roman" w:cs="Times New Roman"/>
          <w:noProof/>
          <w:sz w:val="24"/>
          <w:szCs w:val="24"/>
        </w:rPr>
        <w:t xml:space="preserve"> Smallholder farmers willingnes to participate in production and marketing of agricultural crop in Africa. </w:t>
      </w:r>
      <w:r w:rsidR="00526900" w:rsidRPr="00663A29">
        <w:rPr>
          <w:rFonts w:ascii="Times New Roman" w:hAnsi="Times New Roman" w:cs="Times New Roman"/>
          <w:i/>
          <w:iCs/>
          <w:noProof/>
          <w:sz w:val="24"/>
          <w:szCs w:val="24"/>
        </w:rPr>
        <w:t>African development journal</w:t>
      </w:r>
      <w:r w:rsidR="00526900" w:rsidRPr="00663A29">
        <w:rPr>
          <w:rFonts w:ascii="Times New Roman" w:hAnsi="Times New Roman" w:cs="Times New Roman"/>
          <w:noProof/>
          <w:sz w:val="24"/>
          <w:szCs w:val="24"/>
        </w:rPr>
        <w:t>, 3-16.</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Boughton D., Mather.D, Barrett.C, Benfica R., Abdula D., Tschirley.D and Cunguara. B,. (2007). Market Participation by Rural Households in a Low-Income Country An Asset-Based Approach Applied to Mozambique. </w:t>
      </w:r>
      <w:r w:rsidRPr="00663A29">
        <w:rPr>
          <w:rFonts w:ascii="Times New Roman" w:hAnsi="Times New Roman" w:cs="Times New Roman"/>
          <w:i/>
          <w:iCs/>
          <w:noProof/>
          <w:sz w:val="24"/>
          <w:szCs w:val="24"/>
        </w:rPr>
        <w:t>Faith and Economics Vol 50</w:t>
      </w:r>
      <w:r w:rsidRPr="00663A29">
        <w:rPr>
          <w:rFonts w:ascii="Times New Roman" w:hAnsi="Times New Roman" w:cs="Times New Roman"/>
          <w:noProof/>
          <w:sz w:val="24"/>
          <w:szCs w:val="24"/>
        </w:rPr>
        <w:t>, 64-101.</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Bowley. (1926). An investigation on effect of bias on determination of sample size on the basis of data related to the students of schools of Guwahati. </w:t>
      </w:r>
      <w:r w:rsidRPr="00663A29">
        <w:rPr>
          <w:rFonts w:ascii="Times New Roman" w:hAnsi="Times New Roman" w:cs="Times New Roman"/>
          <w:i/>
          <w:iCs/>
          <w:noProof/>
          <w:sz w:val="24"/>
          <w:szCs w:val="24"/>
        </w:rPr>
        <w:t xml:space="preserve">International Journal of Applied Mathematics and Statistical Sciences Vol. 2, </w:t>
      </w:r>
      <w:r w:rsidRPr="00663A29">
        <w:rPr>
          <w:rFonts w:ascii="Times New Roman" w:hAnsi="Times New Roman" w:cs="Times New Roman"/>
          <w:noProof/>
          <w:sz w:val="24"/>
          <w:szCs w:val="24"/>
        </w:rPr>
        <w:t>, 104.</w:t>
      </w:r>
    </w:p>
    <w:p w:rsidR="007E7DF8" w:rsidRPr="00663A29" w:rsidRDefault="007E7DF8" w:rsidP="00663A29">
      <w:pPr>
        <w:pStyle w:val="Bibliography"/>
        <w:spacing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Branson and Norvell. (1983). </w:t>
      </w:r>
      <w:r w:rsidRPr="00663A29">
        <w:rPr>
          <w:rFonts w:ascii="Times New Roman" w:hAnsi="Times New Roman" w:cs="Times New Roman"/>
          <w:i/>
          <w:iCs/>
          <w:noProof/>
          <w:sz w:val="24"/>
          <w:szCs w:val="24"/>
        </w:rPr>
        <w:t>Introduction to Agricultural Marketing.</w:t>
      </w:r>
      <w:r w:rsidRPr="00663A29">
        <w:rPr>
          <w:rFonts w:ascii="Times New Roman" w:hAnsi="Times New Roman" w:cs="Times New Roman"/>
          <w:noProof/>
          <w:sz w:val="24"/>
          <w:szCs w:val="24"/>
        </w:rPr>
        <w:t xml:space="preserve"> New Yorrk,USA: McGraw-Hill Inc.</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lastRenderedPageBreak/>
        <w:t xml:space="preserve">Burke. (2009). </w:t>
      </w:r>
      <w:r w:rsidRPr="00663A29">
        <w:rPr>
          <w:rFonts w:ascii="Times New Roman" w:hAnsi="Times New Roman" w:cs="Times New Roman"/>
          <w:i/>
          <w:iCs/>
          <w:noProof/>
          <w:sz w:val="24"/>
          <w:szCs w:val="24"/>
        </w:rPr>
        <w:t>Triple Hurdle Model of Smallholder Production and Market Participation in Kenya’s Dairy Sector.</w:t>
      </w:r>
      <w:r w:rsidRPr="00663A29">
        <w:rPr>
          <w:rFonts w:ascii="Times New Roman" w:hAnsi="Times New Roman" w:cs="Times New Roman"/>
          <w:noProof/>
          <w:sz w:val="24"/>
          <w:szCs w:val="24"/>
        </w:rPr>
        <w:t xml:space="preserve"> Nairobi: Nairobi university.</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Cadot, </w:t>
      </w:r>
      <w:r w:rsidR="0046309F" w:rsidRPr="00663A29">
        <w:rPr>
          <w:rFonts w:ascii="Times New Roman" w:hAnsi="Times New Roman" w:cs="Times New Roman"/>
          <w:noProof/>
          <w:sz w:val="24"/>
          <w:szCs w:val="24"/>
        </w:rPr>
        <w:t>Brale and mpera</w:t>
      </w:r>
      <w:r w:rsidRPr="00663A29">
        <w:rPr>
          <w:rFonts w:ascii="Times New Roman" w:hAnsi="Times New Roman" w:cs="Times New Roman"/>
          <w:noProof/>
          <w:sz w:val="24"/>
          <w:szCs w:val="24"/>
        </w:rPr>
        <w:t xml:space="preserve">. (2006). How Costly Is It for Poor Farmers to Lift Themselves Out of Subsistence? </w:t>
      </w:r>
      <w:r w:rsidRPr="00663A29">
        <w:rPr>
          <w:rFonts w:ascii="Times New Roman" w:hAnsi="Times New Roman" w:cs="Times New Roman"/>
          <w:i/>
          <w:iCs/>
          <w:noProof/>
          <w:sz w:val="24"/>
          <w:szCs w:val="24"/>
        </w:rPr>
        <w:t>World Bank Policy Research Working Paper</w:t>
      </w:r>
      <w:r w:rsidRPr="00663A29">
        <w:rPr>
          <w:rFonts w:ascii="Times New Roman" w:hAnsi="Times New Roman" w:cs="Times New Roman"/>
          <w:noProof/>
          <w:sz w:val="24"/>
          <w:szCs w:val="24"/>
        </w:rPr>
        <w:t xml:space="preserve"> (p. 3881). New York: WB.</w:t>
      </w:r>
    </w:p>
    <w:p w:rsidR="00526900" w:rsidRPr="00663A29" w:rsidRDefault="00526900" w:rsidP="00663A29">
      <w:pPr>
        <w:spacing w:after="0" w:line="360" w:lineRule="auto"/>
        <w:ind w:left="720" w:hanging="720"/>
        <w:jc w:val="both"/>
        <w:rPr>
          <w:rFonts w:ascii="Times New Roman" w:eastAsia="Calibri" w:hAnsi="Times New Roman" w:cs="Times New Roman"/>
          <w:noProof/>
          <w:sz w:val="24"/>
          <w:szCs w:val="24"/>
        </w:rPr>
      </w:pPr>
      <w:r w:rsidRPr="00663A29">
        <w:rPr>
          <w:rFonts w:ascii="Times New Roman" w:eastAsia="Calibri" w:hAnsi="Times New Roman" w:cs="Times New Roman"/>
          <w:noProof/>
          <w:sz w:val="24"/>
          <w:szCs w:val="24"/>
        </w:rPr>
        <w:t xml:space="preserve">Calyn. (2014). </w:t>
      </w:r>
      <w:r w:rsidRPr="00663A29">
        <w:rPr>
          <w:rFonts w:ascii="Times New Roman" w:eastAsia="Calibri" w:hAnsi="Times New Roman" w:cs="Times New Roman"/>
          <w:i/>
          <w:iCs/>
          <w:noProof/>
          <w:sz w:val="24"/>
          <w:szCs w:val="24"/>
        </w:rPr>
        <w:t>factors influencing smallholder farmers participation in cotton production in zambia.</w:t>
      </w:r>
      <w:r w:rsidRPr="00663A29">
        <w:rPr>
          <w:rFonts w:ascii="Times New Roman" w:eastAsia="Calibri" w:hAnsi="Times New Roman" w:cs="Times New Roman"/>
          <w:noProof/>
          <w:sz w:val="24"/>
          <w:szCs w:val="24"/>
        </w:rPr>
        <w:t xml:space="preserve"> lusaka: universityy of zambia.</w:t>
      </w:r>
    </w:p>
    <w:p w:rsidR="00526900" w:rsidRPr="00663A29" w:rsidRDefault="002D6DA7" w:rsidP="00663A29">
      <w:pPr>
        <w:pStyle w:val="Bibliography"/>
        <w:spacing w:after="0" w:line="360" w:lineRule="auto"/>
        <w:ind w:left="720" w:hanging="720"/>
        <w:jc w:val="both"/>
        <w:rPr>
          <w:rFonts w:ascii="Times New Roman" w:hAnsi="Times New Roman" w:cs="Times New Roman"/>
          <w:noProof/>
          <w:sz w:val="24"/>
          <w:szCs w:val="24"/>
        </w:rPr>
      </w:pPr>
      <w:r>
        <w:rPr>
          <w:rFonts w:ascii="Times New Roman" w:hAnsi="Times New Roman" w:cs="Times New Roman"/>
          <w:noProof/>
          <w:sz w:val="24"/>
          <w:szCs w:val="24"/>
        </w:rPr>
        <w:t>Chauvin, Dembe and h.boomer</w:t>
      </w:r>
      <w:r w:rsidR="00526900" w:rsidRPr="00663A29">
        <w:rPr>
          <w:rFonts w:ascii="Times New Roman" w:hAnsi="Times New Roman" w:cs="Times New Roman"/>
          <w:noProof/>
          <w:sz w:val="24"/>
          <w:szCs w:val="24"/>
        </w:rPr>
        <w:t xml:space="preserve"> (2012, September 21). Retrieved December 13, 2018, from more cash from cash Crops: Giving Farmers a Better Deal in Africa,: htt://acetforafrica.org/</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Cragg, J. (1971). Some Statistical Models for Limited Dependent Variables with Application to the Demand for Durable Goods. </w:t>
      </w:r>
      <w:r w:rsidRPr="00663A29">
        <w:rPr>
          <w:rFonts w:ascii="Times New Roman" w:hAnsi="Times New Roman" w:cs="Times New Roman"/>
          <w:i/>
          <w:iCs/>
          <w:noProof/>
          <w:sz w:val="24"/>
          <w:szCs w:val="24"/>
        </w:rPr>
        <w:t>Econometrica, 39(5)</w:t>
      </w:r>
      <w:r w:rsidRPr="00663A29">
        <w:rPr>
          <w:rFonts w:ascii="Times New Roman" w:hAnsi="Times New Roman" w:cs="Times New Roman"/>
          <w:noProof/>
          <w:sz w:val="24"/>
          <w:szCs w:val="24"/>
        </w:rPr>
        <w:t>, 829–844.</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CSA. (2006). </w:t>
      </w:r>
      <w:r w:rsidRPr="00663A29">
        <w:rPr>
          <w:rFonts w:ascii="Times New Roman" w:hAnsi="Times New Roman" w:cs="Times New Roman"/>
          <w:i/>
          <w:iCs/>
          <w:noProof/>
          <w:sz w:val="24"/>
          <w:szCs w:val="24"/>
        </w:rPr>
        <w:t>Areas and Crop Production in Ethiopiaa.</w:t>
      </w:r>
      <w:r w:rsidRPr="00663A29">
        <w:rPr>
          <w:rFonts w:ascii="Times New Roman" w:hAnsi="Times New Roman" w:cs="Times New Roman"/>
          <w:noProof/>
          <w:sz w:val="24"/>
          <w:szCs w:val="24"/>
        </w:rPr>
        <w:t xml:space="preserve"> Addis Ababa: FDRE.</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CSA. (2010). </w:t>
      </w:r>
      <w:r w:rsidRPr="00663A29">
        <w:rPr>
          <w:rFonts w:ascii="Times New Roman" w:hAnsi="Times New Roman" w:cs="Times New Roman"/>
          <w:i/>
          <w:iCs/>
          <w:noProof/>
          <w:sz w:val="24"/>
          <w:szCs w:val="24"/>
        </w:rPr>
        <w:t>Agricultural Sample Survey on Crop and Livestock Product Utilization.</w:t>
      </w:r>
      <w:r w:rsidRPr="00663A29">
        <w:rPr>
          <w:rFonts w:ascii="Times New Roman" w:hAnsi="Times New Roman" w:cs="Times New Roman"/>
          <w:noProof/>
          <w:sz w:val="24"/>
          <w:szCs w:val="24"/>
        </w:rPr>
        <w:t xml:space="preserve"> Addis Ababa: FDRE.</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CSA. (2011). </w:t>
      </w:r>
      <w:r w:rsidRPr="00663A29">
        <w:rPr>
          <w:rFonts w:ascii="Times New Roman" w:hAnsi="Times New Roman" w:cs="Times New Roman"/>
          <w:i/>
          <w:iCs/>
          <w:noProof/>
          <w:sz w:val="24"/>
          <w:szCs w:val="24"/>
        </w:rPr>
        <w:t>Agricultural Sample Survey on Area and Production of Major Crops.</w:t>
      </w:r>
      <w:r w:rsidRPr="00663A29">
        <w:rPr>
          <w:rFonts w:ascii="Times New Roman" w:hAnsi="Times New Roman" w:cs="Times New Roman"/>
          <w:noProof/>
          <w:sz w:val="24"/>
          <w:szCs w:val="24"/>
        </w:rPr>
        <w:t xml:space="preserve"> Addis Ababa: FDRE.</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CSA. (2012). </w:t>
      </w:r>
      <w:r w:rsidRPr="00663A29">
        <w:rPr>
          <w:rFonts w:ascii="Times New Roman" w:hAnsi="Times New Roman" w:cs="Times New Roman"/>
          <w:i/>
          <w:iCs/>
          <w:noProof/>
          <w:sz w:val="24"/>
          <w:szCs w:val="24"/>
        </w:rPr>
        <w:t>Central Statistical Agency  Agricultu Areas and Production of Major Crops in Ethiopia.</w:t>
      </w:r>
      <w:r w:rsidRPr="00663A29">
        <w:rPr>
          <w:rFonts w:ascii="Times New Roman" w:hAnsi="Times New Roman" w:cs="Times New Roman"/>
          <w:noProof/>
          <w:sz w:val="24"/>
          <w:szCs w:val="24"/>
        </w:rPr>
        <w:t xml:space="preserve"> Addis Ababa: FDRE.</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CSA. (2013). </w:t>
      </w:r>
      <w:r w:rsidRPr="00663A29">
        <w:rPr>
          <w:rFonts w:ascii="Times New Roman" w:hAnsi="Times New Roman" w:cs="Times New Roman"/>
          <w:i/>
          <w:iCs/>
          <w:noProof/>
          <w:sz w:val="24"/>
          <w:szCs w:val="24"/>
        </w:rPr>
        <w:t>Agricultural Sample Survey, Report on Area and Production of Major Crops.</w:t>
      </w:r>
      <w:r w:rsidRPr="00663A29">
        <w:rPr>
          <w:rFonts w:ascii="Times New Roman" w:hAnsi="Times New Roman" w:cs="Times New Roman"/>
          <w:noProof/>
          <w:sz w:val="24"/>
          <w:szCs w:val="24"/>
        </w:rPr>
        <w:t xml:space="preserve"> Addis Ababa: PDRE.</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CSA. (2014). </w:t>
      </w:r>
      <w:r w:rsidRPr="00663A29">
        <w:rPr>
          <w:rFonts w:ascii="Times New Roman" w:hAnsi="Times New Roman" w:cs="Times New Roman"/>
          <w:i/>
          <w:iCs/>
          <w:noProof/>
          <w:sz w:val="24"/>
          <w:szCs w:val="24"/>
        </w:rPr>
        <w:t>Area and Production of Major Crops. Statistical Bulletin,.</w:t>
      </w:r>
      <w:r w:rsidRPr="00663A29">
        <w:rPr>
          <w:rFonts w:ascii="Times New Roman" w:hAnsi="Times New Roman" w:cs="Times New Roman"/>
          <w:noProof/>
          <w:sz w:val="24"/>
          <w:szCs w:val="24"/>
        </w:rPr>
        <w:t xml:space="preserve"> Addis Ababa: EPDR.</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CSA. (2016). </w:t>
      </w:r>
      <w:r w:rsidRPr="00663A29">
        <w:rPr>
          <w:rFonts w:ascii="Times New Roman" w:hAnsi="Times New Roman" w:cs="Times New Roman"/>
          <w:i/>
          <w:iCs/>
          <w:noProof/>
          <w:sz w:val="24"/>
          <w:szCs w:val="24"/>
        </w:rPr>
        <w:t>Survey on regional distirbution of major crop in Ethiopia.</w:t>
      </w:r>
      <w:r w:rsidRPr="00663A29">
        <w:rPr>
          <w:rFonts w:ascii="Times New Roman" w:hAnsi="Times New Roman" w:cs="Times New Roman"/>
          <w:noProof/>
          <w:sz w:val="24"/>
          <w:szCs w:val="24"/>
        </w:rPr>
        <w:t xml:space="preserve"> Addis Ababa: EPDR.</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CSA. (2018). </w:t>
      </w:r>
      <w:r w:rsidRPr="00663A29">
        <w:rPr>
          <w:rFonts w:ascii="Times New Roman" w:hAnsi="Times New Roman" w:cs="Times New Roman"/>
          <w:i/>
          <w:iCs/>
          <w:noProof/>
          <w:sz w:val="24"/>
          <w:szCs w:val="24"/>
        </w:rPr>
        <w:t>Agricultural survey anual report.</w:t>
      </w:r>
      <w:r w:rsidRPr="00663A29">
        <w:rPr>
          <w:rFonts w:ascii="Times New Roman" w:hAnsi="Times New Roman" w:cs="Times New Roman"/>
          <w:noProof/>
          <w:sz w:val="24"/>
          <w:szCs w:val="24"/>
        </w:rPr>
        <w:t xml:space="preserve"> Addis Ababa: EDPR.</w:t>
      </w:r>
    </w:p>
    <w:p w:rsidR="00526900" w:rsidRPr="00663A29" w:rsidRDefault="00526900" w:rsidP="00663A29">
      <w:pPr>
        <w:spacing w:after="0" w:line="360" w:lineRule="auto"/>
        <w:ind w:left="720" w:hanging="720"/>
        <w:jc w:val="both"/>
        <w:rPr>
          <w:rFonts w:ascii="Times New Roman" w:eastAsia="Calibri" w:hAnsi="Times New Roman" w:cs="Times New Roman"/>
          <w:noProof/>
          <w:sz w:val="24"/>
          <w:szCs w:val="24"/>
        </w:rPr>
      </w:pPr>
      <w:r w:rsidRPr="00663A29">
        <w:rPr>
          <w:rFonts w:ascii="Times New Roman" w:eastAsia="Calibri" w:hAnsi="Times New Roman" w:cs="Times New Roman"/>
          <w:noProof/>
          <w:sz w:val="24"/>
          <w:szCs w:val="24"/>
        </w:rPr>
        <w:t xml:space="preserve">Dawit Alemu. and Gerdien W. (2010). Sesame Traders and the ECX . </w:t>
      </w:r>
      <w:r w:rsidRPr="00663A29">
        <w:rPr>
          <w:rFonts w:ascii="Times New Roman" w:eastAsia="Calibri" w:hAnsi="Times New Roman" w:cs="Times New Roman"/>
          <w:i/>
          <w:iCs/>
          <w:noProof/>
          <w:sz w:val="24"/>
          <w:szCs w:val="24"/>
        </w:rPr>
        <w:t>An Overview with Focus on Transaction Costs and Risks, VC4PPD Report #8</w:t>
      </w:r>
      <w:r w:rsidRPr="00663A29">
        <w:rPr>
          <w:rFonts w:ascii="Times New Roman" w:eastAsia="Calibri" w:hAnsi="Times New Roman" w:cs="Times New Roman"/>
          <w:noProof/>
          <w:sz w:val="24"/>
          <w:szCs w:val="24"/>
        </w:rPr>
        <w:t>, Addis Ababa.</w:t>
      </w:r>
    </w:p>
    <w:p w:rsidR="00526900" w:rsidRPr="00663A29" w:rsidRDefault="00526900" w:rsidP="00663A29">
      <w:pPr>
        <w:spacing w:after="0" w:line="360" w:lineRule="auto"/>
        <w:ind w:left="720" w:hanging="720"/>
        <w:jc w:val="both"/>
        <w:rPr>
          <w:rFonts w:ascii="Times New Roman" w:eastAsia="Calibri" w:hAnsi="Times New Roman" w:cs="Times New Roman"/>
          <w:noProof/>
          <w:sz w:val="24"/>
          <w:szCs w:val="24"/>
        </w:rPr>
      </w:pPr>
      <w:r w:rsidRPr="00663A29">
        <w:rPr>
          <w:rFonts w:ascii="Times New Roman" w:eastAsia="Calibri" w:hAnsi="Times New Roman" w:cs="Times New Roman"/>
          <w:noProof/>
          <w:sz w:val="24"/>
          <w:szCs w:val="24"/>
        </w:rPr>
        <w:t xml:space="preserve">Desta, B. (2004). </w:t>
      </w:r>
      <w:r w:rsidRPr="00663A29">
        <w:rPr>
          <w:rFonts w:ascii="Times New Roman" w:eastAsia="Calibri" w:hAnsi="Times New Roman" w:cs="Times New Roman"/>
          <w:i/>
          <w:iCs/>
          <w:noProof/>
          <w:sz w:val="24"/>
          <w:szCs w:val="24"/>
        </w:rPr>
        <w:t>Impact of community mamaged irrigation on farm production efficiency and hhs income: The case of woliso and wenji districts Oromiya regional state M.Sc. Thesis presented to scool of graduate study.</w:t>
      </w:r>
      <w:r w:rsidRPr="00663A29">
        <w:rPr>
          <w:rFonts w:ascii="Times New Roman" w:eastAsia="Calibri" w:hAnsi="Times New Roman" w:cs="Times New Roman"/>
          <w:noProof/>
          <w:sz w:val="24"/>
          <w:szCs w:val="24"/>
        </w:rPr>
        <w:t xml:space="preserve"> Haramaya: Haramaya University.</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lastRenderedPageBreak/>
        <w:t xml:space="preserve">ECX. (2010). </w:t>
      </w:r>
      <w:r w:rsidRPr="00663A29">
        <w:rPr>
          <w:rFonts w:ascii="Times New Roman" w:hAnsi="Times New Roman" w:cs="Times New Roman"/>
          <w:i/>
          <w:iCs/>
          <w:noProof/>
          <w:sz w:val="24"/>
          <w:szCs w:val="24"/>
        </w:rPr>
        <w:t>Sesame Traders and the ECXAn Overview with Focus on Transaction Costs and Risks.</w:t>
      </w:r>
      <w:r w:rsidRPr="00663A29">
        <w:rPr>
          <w:rFonts w:ascii="Times New Roman" w:hAnsi="Times New Roman" w:cs="Times New Roman"/>
          <w:noProof/>
          <w:sz w:val="24"/>
          <w:szCs w:val="24"/>
        </w:rPr>
        <w:t xml:space="preserve"> Addis Ababa: Sesame Traders and the ECX.</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EEA. (2012). </w:t>
      </w:r>
      <w:r w:rsidRPr="00663A29">
        <w:rPr>
          <w:rFonts w:ascii="Times New Roman" w:hAnsi="Times New Roman" w:cs="Times New Roman"/>
          <w:i/>
          <w:iCs/>
          <w:noProof/>
          <w:sz w:val="24"/>
          <w:szCs w:val="24"/>
        </w:rPr>
        <w:t>Industrialization and industrial policy in Ethiopia: Report on the Ethiopian Economy.</w:t>
      </w:r>
      <w:r w:rsidRPr="00663A29">
        <w:rPr>
          <w:rFonts w:ascii="Times New Roman" w:hAnsi="Times New Roman" w:cs="Times New Roman"/>
          <w:noProof/>
          <w:sz w:val="24"/>
          <w:szCs w:val="24"/>
        </w:rPr>
        <w:t xml:space="preserve"> Addis Ababa: Ethiopian Economic Association/Economic Policy Research Institute/.</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EIA. (2012). </w:t>
      </w:r>
      <w:r w:rsidRPr="00663A29">
        <w:rPr>
          <w:rFonts w:ascii="Times New Roman" w:hAnsi="Times New Roman" w:cs="Times New Roman"/>
          <w:i/>
          <w:iCs/>
          <w:noProof/>
          <w:sz w:val="24"/>
          <w:szCs w:val="24"/>
        </w:rPr>
        <w:t>FDRE, Ministry of Agriculture and Rural DevelopEthiopia’s Investment Framework.</w:t>
      </w:r>
      <w:r w:rsidRPr="00663A29">
        <w:rPr>
          <w:rFonts w:ascii="Times New Roman" w:hAnsi="Times New Roman" w:cs="Times New Roman"/>
          <w:noProof/>
          <w:sz w:val="24"/>
          <w:szCs w:val="24"/>
        </w:rPr>
        <w:t xml:space="preserve"> Addis Ababa: FDRE.</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Emana &amp; Gabre-Madhin . (2007). </w:t>
      </w:r>
      <w:r w:rsidRPr="00663A29">
        <w:rPr>
          <w:rFonts w:ascii="Times New Roman" w:hAnsi="Times New Roman" w:cs="Times New Roman"/>
          <w:i/>
          <w:iCs/>
          <w:noProof/>
          <w:sz w:val="24"/>
          <w:szCs w:val="24"/>
        </w:rPr>
        <w:t>The role of brokers in Ethiopia.</w:t>
      </w:r>
      <w:r w:rsidRPr="00663A29">
        <w:rPr>
          <w:rFonts w:ascii="Times New Roman" w:hAnsi="Times New Roman" w:cs="Times New Roman"/>
          <w:noProof/>
          <w:sz w:val="24"/>
          <w:szCs w:val="24"/>
        </w:rPr>
        <w:t xml:space="preserve"> Washington, DC: International Food Policy Institute.</w:t>
      </w:r>
    </w:p>
    <w:p w:rsidR="00526900" w:rsidRPr="00663A29" w:rsidRDefault="00526900" w:rsidP="00663A29">
      <w:pPr>
        <w:spacing w:after="0" w:line="360" w:lineRule="auto"/>
        <w:ind w:left="720" w:hanging="720"/>
        <w:jc w:val="both"/>
        <w:rPr>
          <w:rFonts w:ascii="Times New Roman" w:eastAsia="Calibri" w:hAnsi="Times New Roman" w:cs="Times New Roman"/>
          <w:noProof/>
          <w:sz w:val="24"/>
          <w:szCs w:val="24"/>
        </w:rPr>
      </w:pPr>
      <w:r w:rsidRPr="00663A29">
        <w:rPr>
          <w:rFonts w:ascii="Times New Roman" w:eastAsia="Calibri" w:hAnsi="Times New Roman" w:cs="Times New Roman"/>
          <w:noProof/>
          <w:sz w:val="24"/>
          <w:szCs w:val="24"/>
        </w:rPr>
        <w:t xml:space="preserve">Endalkachew. (2012). Technical efficiency of malt barly poduction the case of smallholder farmers in debark woreda. </w:t>
      </w:r>
      <w:r w:rsidRPr="00663A29">
        <w:rPr>
          <w:rFonts w:ascii="Times New Roman" w:eastAsia="Calibri" w:hAnsi="Times New Roman" w:cs="Times New Roman"/>
          <w:i/>
          <w:iCs/>
          <w:noProof/>
          <w:sz w:val="24"/>
          <w:szCs w:val="24"/>
        </w:rPr>
        <w:t>international journal of agricultural economics</w:t>
      </w:r>
      <w:r w:rsidRPr="00663A29">
        <w:rPr>
          <w:rFonts w:ascii="Times New Roman" w:eastAsia="Calibri" w:hAnsi="Times New Roman" w:cs="Times New Roman"/>
          <w:noProof/>
          <w:sz w:val="24"/>
          <w:szCs w:val="24"/>
        </w:rPr>
        <w:t>, 3-7.</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ERCA. (2012, Feburary 12). </w:t>
      </w:r>
      <w:r w:rsidRPr="00663A29">
        <w:rPr>
          <w:rFonts w:ascii="Times New Roman" w:hAnsi="Times New Roman" w:cs="Times New Roman"/>
          <w:i/>
          <w:iCs/>
          <w:noProof/>
          <w:sz w:val="24"/>
          <w:szCs w:val="24"/>
        </w:rPr>
        <w:t>Ethiopian Revenue and Custom Authority (ERCA), Export Data-2012, www.erca.gov.et</w:t>
      </w:r>
      <w:r w:rsidRPr="00663A29">
        <w:rPr>
          <w:rFonts w:ascii="Times New Roman" w:hAnsi="Times New Roman" w:cs="Times New Roman"/>
          <w:noProof/>
          <w:sz w:val="24"/>
          <w:szCs w:val="24"/>
        </w:rPr>
        <w:t>. Retrieved December 14, 2018, from www.erca.gov.et: http://www.FAOSTAT.Com</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ERCA. (2013). </w:t>
      </w:r>
      <w:r w:rsidRPr="00663A29">
        <w:rPr>
          <w:rFonts w:ascii="Times New Roman" w:hAnsi="Times New Roman" w:cs="Times New Roman"/>
          <w:i/>
          <w:iCs/>
          <w:noProof/>
          <w:sz w:val="24"/>
          <w:szCs w:val="24"/>
        </w:rPr>
        <w:t>The Federal Democratic Republic of Ethiopia. Population Projection of Ethiopia for All Regions at Wereda Level from 2014 – 2017.</w:t>
      </w:r>
      <w:r w:rsidRPr="00663A29">
        <w:rPr>
          <w:rFonts w:ascii="Times New Roman" w:hAnsi="Times New Roman" w:cs="Times New Roman"/>
          <w:noProof/>
          <w:sz w:val="24"/>
          <w:szCs w:val="24"/>
        </w:rPr>
        <w:t xml:space="preserve"> Addis Ababa: EPDRE.</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ERCA. (2017). </w:t>
      </w:r>
      <w:r w:rsidRPr="00663A29">
        <w:rPr>
          <w:rFonts w:ascii="Times New Roman" w:hAnsi="Times New Roman" w:cs="Times New Roman"/>
          <w:i/>
          <w:iCs/>
          <w:noProof/>
          <w:sz w:val="24"/>
          <w:szCs w:val="24"/>
        </w:rPr>
        <w:t>Sesame Traders and the ECXAn Overview with Focus on Transaction Costs and Risks.</w:t>
      </w:r>
      <w:r w:rsidRPr="00663A29">
        <w:rPr>
          <w:rFonts w:ascii="Times New Roman" w:hAnsi="Times New Roman" w:cs="Times New Roman"/>
          <w:noProof/>
          <w:sz w:val="24"/>
          <w:szCs w:val="24"/>
        </w:rPr>
        <w:t xml:space="preserve"> Addis Ababa: Sesame Traders and the ECX.</w:t>
      </w:r>
    </w:p>
    <w:p w:rsidR="00526900" w:rsidRPr="00663A29" w:rsidRDefault="00526900" w:rsidP="00663A29">
      <w:pPr>
        <w:spacing w:after="0" w:line="360" w:lineRule="auto"/>
        <w:ind w:left="720" w:hanging="720"/>
        <w:jc w:val="both"/>
        <w:rPr>
          <w:rFonts w:ascii="Times New Roman" w:eastAsia="Calibri" w:hAnsi="Times New Roman" w:cs="Times New Roman"/>
          <w:noProof/>
          <w:sz w:val="24"/>
          <w:szCs w:val="24"/>
        </w:rPr>
      </w:pPr>
      <w:r w:rsidRPr="00663A29">
        <w:rPr>
          <w:rFonts w:ascii="Times New Roman" w:eastAsia="Calibri" w:hAnsi="Times New Roman" w:cs="Times New Roman"/>
          <w:noProof/>
          <w:sz w:val="24"/>
          <w:szCs w:val="24"/>
        </w:rPr>
        <w:t xml:space="preserve">Fafchamps, M. (2004). </w:t>
      </w:r>
      <w:r w:rsidRPr="00663A29">
        <w:rPr>
          <w:rFonts w:ascii="Times New Roman" w:eastAsia="Calibri" w:hAnsi="Times New Roman" w:cs="Times New Roman"/>
          <w:i/>
          <w:iCs/>
          <w:noProof/>
          <w:sz w:val="24"/>
          <w:szCs w:val="24"/>
        </w:rPr>
        <w:t>Market institutions in Sub-Saharan Africa: Theory and Evidence.</w:t>
      </w:r>
      <w:r w:rsidRPr="00663A29">
        <w:rPr>
          <w:rFonts w:ascii="Times New Roman" w:eastAsia="Calibri" w:hAnsi="Times New Roman" w:cs="Times New Roman"/>
          <w:noProof/>
          <w:sz w:val="24"/>
          <w:szCs w:val="24"/>
        </w:rPr>
        <w:t xml:space="preserve"> Cambridge: MIT Press.</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FAO. (2015). </w:t>
      </w:r>
      <w:r w:rsidRPr="00663A29">
        <w:rPr>
          <w:rFonts w:ascii="Times New Roman" w:hAnsi="Times New Roman" w:cs="Times New Roman"/>
          <w:i/>
          <w:iCs/>
          <w:noProof/>
          <w:sz w:val="24"/>
          <w:szCs w:val="24"/>
        </w:rPr>
        <w:t>analysis of price incentives of sesame in Ethiopia for period (2007-2014).</w:t>
      </w:r>
      <w:r w:rsidRPr="00663A29">
        <w:rPr>
          <w:rFonts w:ascii="Times New Roman" w:hAnsi="Times New Roman" w:cs="Times New Roman"/>
          <w:noProof/>
          <w:sz w:val="24"/>
          <w:szCs w:val="24"/>
        </w:rPr>
        <w:t xml:space="preserve"> Addis Ababa: United natio.</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FAO. (2016, January 8). </w:t>
      </w:r>
      <w:r w:rsidRPr="00663A29">
        <w:rPr>
          <w:rFonts w:ascii="Times New Roman" w:hAnsi="Times New Roman" w:cs="Times New Roman"/>
          <w:i/>
          <w:iCs/>
          <w:noProof/>
          <w:sz w:val="24"/>
          <w:szCs w:val="24"/>
        </w:rPr>
        <w:t>fao country programming frame work</w:t>
      </w:r>
      <w:r w:rsidRPr="00663A29">
        <w:rPr>
          <w:rFonts w:ascii="Times New Roman" w:hAnsi="Times New Roman" w:cs="Times New Roman"/>
          <w:noProof/>
          <w:sz w:val="24"/>
          <w:szCs w:val="24"/>
        </w:rPr>
        <w:t>. Retrieved Decemder 21, 2018, from fao.com: http://www.fao.org/in-action/mafap</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FAOSTAT. (2012, September 10). </w:t>
      </w:r>
      <w:r w:rsidRPr="00663A29">
        <w:rPr>
          <w:rFonts w:ascii="Times New Roman" w:hAnsi="Times New Roman" w:cs="Times New Roman"/>
          <w:i/>
          <w:iCs/>
          <w:noProof/>
          <w:sz w:val="24"/>
          <w:szCs w:val="24"/>
        </w:rPr>
        <w:t>www.FAOSTAT.Com</w:t>
      </w:r>
      <w:r w:rsidRPr="00663A29">
        <w:rPr>
          <w:rFonts w:ascii="Times New Roman" w:hAnsi="Times New Roman" w:cs="Times New Roman"/>
          <w:noProof/>
          <w:sz w:val="24"/>
          <w:szCs w:val="24"/>
        </w:rPr>
        <w:t>. Retrieved December 12, 2018, from FAOSTAT.Com: http://www.FAOSTAT.Com</w:t>
      </w:r>
    </w:p>
    <w:p w:rsidR="00526900" w:rsidRPr="00663A29" w:rsidRDefault="000604BD" w:rsidP="00663A29">
      <w:pPr>
        <w:pStyle w:val="Bibliography"/>
        <w:spacing w:after="0" w:line="360" w:lineRule="auto"/>
        <w:ind w:left="720" w:hanging="720"/>
        <w:jc w:val="both"/>
        <w:rPr>
          <w:rFonts w:ascii="Times New Roman" w:hAnsi="Times New Roman" w:cs="Times New Roman"/>
          <w:noProof/>
          <w:sz w:val="24"/>
          <w:szCs w:val="24"/>
        </w:rPr>
      </w:pPr>
      <w:r>
        <w:rPr>
          <w:rFonts w:ascii="Times New Roman" w:hAnsi="Times New Roman" w:cs="Times New Roman"/>
          <w:noProof/>
          <w:sz w:val="24"/>
          <w:szCs w:val="24"/>
        </w:rPr>
        <w:t>FAOSTAT</w:t>
      </w:r>
      <w:r w:rsidR="00526900" w:rsidRPr="00663A29">
        <w:rPr>
          <w:rFonts w:ascii="Times New Roman" w:hAnsi="Times New Roman" w:cs="Times New Roman"/>
          <w:noProof/>
          <w:sz w:val="24"/>
          <w:szCs w:val="24"/>
        </w:rPr>
        <w:t xml:space="preserve">. (2013, September 8). </w:t>
      </w:r>
      <w:r w:rsidR="00526900" w:rsidRPr="00663A29">
        <w:rPr>
          <w:rFonts w:ascii="Times New Roman" w:hAnsi="Times New Roman" w:cs="Times New Roman"/>
          <w:i/>
          <w:iCs/>
          <w:noProof/>
          <w:sz w:val="24"/>
          <w:szCs w:val="24"/>
        </w:rPr>
        <w:t>FAO</w:t>
      </w:r>
      <w:r w:rsidR="00526900" w:rsidRPr="00663A29">
        <w:rPr>
          <w:rFonts w:ascii="Times New Roman" w:hAnsi="Times New Roman" w:cs="Times New Roman"/>
          <w:noProof/>
          <w:sz w:val="24"/>
          <w:szCs w:val="24"/>
        </w:rPr>
        <w:t>. Retrieved Decenber 21, 2018, from Fao.org/site/291/default.aspx: http://www. faostat</w:t>
      </w:r>
    </w:p>
    <w:p w:rsidR="00B6331A" w:rsidRPr="00663A29" w:rsidRDefault="00B6331A" w:rsidP="00663A29">
      <w:pPr>
        <w:pStyle w:val="Bibliography"/>
        <w:spacing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Farrell, M. J. (1957). The measurement of productive efficiency . </w:t>
      </w:r>
      <w:r w:rsidRPr="00663A29">
        <w:rPr>
          <w:rFonts w:ascii="Times New Roman" w:hAnsi="Times New Roman" w:cs="Times New Roman"/>
          <w:i/>
          <w:iCs/>
          <w:noProof/>
          <w:sz w:val="24"/>
          <w:szCs w:val="24"/>
        </w:rPr>
        <w:t>Journal of the Royal stastical society.V-120</w:t>
      </w:r>
      <w:r w:rsidRPr="00663A29">
        <w:rPr>
          <w:rFonts w:ascii="Times New Roman" w:hAnsi="Times New Roman" w:cs="Times New Roman"/>
          <w:noProof/>
          <w:sz w:val="24"/>
          <w:szCs w:val="24"/>
        </w:rPr>
        <w:t>, 253-259.</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Fernando. (1989). </w:t>
      </w:r>
      <w:r w:rsidRPr="00663A29">
        <w:rPr>
          <w:rFonts w:ascii="Times New Roman" w:hAnsi="Times New Roman" w:cs="Times New Roman"/>
          <w:i/>
          <w:iCs/>
          <w:noProof/>
          <w:sz w:val="24"/>
          <w:szCs w:val="24"/>
        </w:rPr>
        <w:t>Market institutions in Sub-Saharan Africa.</w:t>
      </w:r>
      <w:r w:rsidRPr="00663A29">
        <w:rPr>
          <w:rFonts w:ascii="Times New Roman" w:hAnsi="Times New Roman" w:cs="Times New Roman"/>
          <w:noProof/>
          <w:sz w:val="24"/>
          <w:szCs w:val="24"/>
        </w:rPr>
        <w:t xml:space="preserve"> washington: MIT Press.</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lastRenderedPageBreak/>
        <w:t xml:space="preserve">Fikre, Gebeyew and Berhe  (2017). Sesame production and  trade arrangements, costs and risks in Ethiopia. </w:t>
      </w:r>
      <w:r w:rsidRPr="00663A29">
        <w:rPr>
          <w:rFonts w:ascii="Times New Roman" w:hAnsi="Times New Roman" w:cs="Times New Roman"/>
          <w:i/>
          <w:iCs/>
          <w:noProof/>
          <w:sz w:val="24"/>
          <w:szCs w:val="24"/>
        </w:rPr>
        <w:t>A baseline survey</w:t>
      </w:r>
      <w:r w:rsidRPr="00663A29">
        <w:rPr>
          <w:rFonts w:ascii="Times New Roman" w:hAnsi="Times New Roman" w:cs="Times New Roman"/>
          <w:noProof/>
          <w:sz w:val="24"/>
          <w:szCs w:val="24"/>
        </w:rPr>
        <w:t>, -.</w:t>
      </w:r>
    </w:p>
    <w:p w:rsidR="00F3235C" w:rsidRPr="00663A29" w:rsidRDefault="00F3235C" w:rsidP="00663A29">
      <w:pPr>
        <w:pStyle w:val="Bibliography"/>
        <w:spacing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Fried H.O, Lovell C.A.K &amp; S.S Schmid. (2008). Meaeurement of efficiency and productivity change. </w:t>
      </w:r>
      <w:r w:rsidRPr="00663A29">
        <w:rPr>
          <w:rFonts w:ascii="Times New Roman" w:hAnsi="Times New Roman" w:cs="Times New Roman"/>
          <w:i/>
          <w:iCs/>
          <w:noProof/>
          <w:sz w:val="24"/>
          <w:szCs w:val="24"/>
        </w:rPr>
        <w:t>Efficiency and Productivity</w:t>
      </w:r>
      <w:r w:rsidRPr="00663A29">
        <w:rPr>
          <w:rFonts w:ascii="Times New Roman" w:hAnsi="Times New Roman" w:cs="Times New Roman"/>
          <w:noProof/>
          <w:sz w:val="24"/>
          <w:szCs w:val="24"/>
        </w:rPr>
        <w:t xml:space="preserve"> (pp. 3-39). New york: Oxford.</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G.Lukanu, kongolo.S; and Mairej. (2013). Farmers' cash crop cultivation decisions in Southern Niassa province, Mozambique. </w:t>
      </w:r>
      <w:r w:rsidRPr="00663A29">
        <w:rPr>
          <w:rFonts w:ascii="Times New Roman" w:hAnsi="Times New Roman" w:cs="Times New Roman"/>
          <w:i/>
          <w:iCs/>
          <w:noProof/>
          <w:sz w:val="24"/>
          <w:szCs w:val="24"/>
        </w:rPr>
        <w:t>Development Southern Africa,21:3</w:t>
      </w:r>
      <w:r w:rsidRPr="00663A29">
        <w:rPr>
          <w:rFonts w:ascii="Times New Roman" w:hAnsi="Times New Roman" w:cs="Times New Roman"/>
          <w:noProof/>
          <w:sz w:val="24"/>
          <w:szCs w:val="24"/>
        </w:rPr>
        <w:t>, 531-554.</w:t>
      </w:r>
    </w:p>
    <w:p w:rsidR="00526900" w:rsidRPr="00663A29" w:rsidRDefault="00526900" w:rsidP="00663A29">
      <w:pPr>
        <w:spacing w:after="0" w:line="360" w:lineRule="auto"/>
        <w:ind w:left="720" w:hanging="720"/>
        <w:jc w:val="both"/>
        <w:rPr>
          <w:rFonts w:ascii="Times New Roman" w:eastAsia="Calibri" w:hAnsi="Times New Roman" w:cs="Times New Roman"/>
          <w:noProof/>
          <w:sz w:val="24"/>
          <w:szCs w:val="24"/>
        </w:rPr>
      </w:pPr>
      <w:r w:rsidRPr="00663A29">
        <w:rPr>
          <w:rFonts w:ascii="Times New Roman" w:eastAsia="Calibri" w:hAnsi="Times New Roman" w:cs="Times New Roman"/>
          <w:noProof/>
          <w:sz w:val="24"/>
          <w:szCs w:val="24"/>
        </w:rPr>
        <w:t xml:space="preserve">Gebre-ab. (2008). </w:t>
      </w:r>
      <w:r w:rsidRPr="00663A29">
        <w:rPr>
          <w:rFonts w:ascii="Times New Roman" w:eastAsia="Calibri" w:hAnsi="Times New Roman" w:cs="Times New Roman"/>
          <w:i/>
          <w:iCs/>
          <w:noProof/>
          <w:sz w:val="24"/>
          <w:szCs w:val="24"/>
        </w:rPr>
        <w:t>Commercialization of Smallholder Agriculture in Ethiopia.</w:t>
      </w:r>
      <w:r w:rsidRPr="00663A29">
        <w:rPr>
          <w:rFonts w:ascii="Times New Roman" w:eastAsia="Calibri" w:hAnsi="Times New Roman" w:cs="Times New Roman"/>
          <w:noProof/>
          <w:sz w:val="24"/>
          <w:szCs w:val="24"/>
        </w:rPr>
        <w:t xml:space="preserve"> Addis Ababa: ECX.</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Gebre-Madhin, 2003;Negassa, Myers &amp; Gabre-Madhin, Osborne. (2005). </w:t>
      </w:r>
      <w:r w:rsidRPr="00663A29">
        <w:rPr>
          <w:rFonts w:ascii="Times New Roman" w:hAnsi="Times New Roman" w:cs="Times New Roman"/>
          <w:i/>
          <w:iCs/>
          <w:noProof/>
          <w:sz w:val="24"/>
          <w:szCs w:val="24"/>
        </w:rPr>
        <w:t>Institutions, contracts, and market exchange in developing economies.</w:t>
      </w:r>
      <w:r w:rsidRPr="00663A29">
        <w:rPr>
          <w:rFonts w:ascii="Times New Roman" w:hAnsi="Times New Roman" w:cs="Times New Roman"/>
          <w:noProof/>
          <w:sz w:val="24"/>
          <w:szCs w:val="24"/>
        </w:rPr>
        <w:t xml:space="preserve"> Washington, DC: International Food Policy Research Institute.</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Geremew. (2012). smallholder farmers participation andmarketing of sesame crop. </w:t>
      </w:r>
      <w:r w:rsidRPr="00663A29">
        <w:rPr>
          <w:rFonts w:ascii="Times New Roman" w:hAnsi="Times New Roman" w:cs="Times New Roman"/>
          <w:i/>
          <w:iCs/>
          <w:noProof/>
          <w:sz w:val="24"/>
          <w:szCs w:val="24"/>
        </w:rPr>
        <w:t>journal for international agricultural trade</w:t>
      </w:r>
      <w:r w:rsidRPr="00663A29">
        <w:rPr>
          <w:rFonts w:ascii="Times New Roman" w:hAnsi="Times New Roman" w:cs="Times New Roman"/>
          <w:noProof/>
          <w:sz w:val="24"/>
          <w:szCs w:val="24"/>
        </w:rPr>
        <w:t>, 17-28.</w:t>
      </w:r>
    </w:p>
    <w:p w:rsidR="00526900" w:rsidRPr="00663A29" w:rsidRDefault="00526900" w:rsidP="00663A29">
      <w:pPr>
        <w:spacing w:after="0" w:line="360" w:lineRule="auto"/>
        <w:ind w:left="720" w:hanging="720"/>
        <w:jc w:val="both"/>
        <w:rPr>
          <w:rFonts w:ascii="Times New Roman" w:eastAsia="Calibri" w:hAnsi="Times New Roman" w:cs="Times New Roman"/>
          <w:noProof/>
          <w:sz w:val="24"/>
          <w:szCs w:val="24"/>
        </w:rPr>
      </w:pPr>
      <w:r w:rsidRPr="00663A29">
        <w:rPr>
          <w:rFonts w:ascii="Times New Roman" w:eastAsia="Calibri" w:hAnsi="Times New Roman" w:cs="Times New Roman"/>
          <w:noProof/>
          <w:sz w:val="24"/>
          <w:szCs w:val="24"/>
        </w:rPr>
        <w:t xml:space="preserve">Goitom. (2013). </w:t>
      </w:r>
      <w:r w:rsidRPr="00663A29">
        <w:rPr>
          <w:rFonts w:ascii="Times New Roman" w:eastAsia="Calibri" w:hAnsi="Times New Roman" w:cs="Times New Roman"/>
          <w:i/>
          <w:iCs/>
          <w:noProof/>
          <w:sz w:val="24"/>
          <w:szCs w:val="24"/>
        </w:rPr>
        <w:t>Oil Seed Production and Marketing Situation in Ethiopia.</w:t>
      </w:r>
      <w:r w:rsidRPr="00663A29">
        <w:rPr>
          <w:rFonts w:ascii="Times New Roman" w:eastAsia="Calibri" w:hAnsi="Times New Roman" w:cs="Times New Roman"/>
          <w:noProof/>
          <w:sz w:val="24"/>
          <w:szCs w:val="24"/>
        </w:rPr>
        <w:t xml:space="preserve"> Addis Abeba: Ethiopian Ministry of Trade .</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Goshme,Tegegn and Zemedu (2018). Determinants of sesame market supply in melekoza district southern Ethiopia. </w:t>
      </w:r>
      <w:r w:rsidRPr="00663A29">
        <w:rPr>
          <w:rFonts w:ascii="Times New Roman" w:hAnsi="Times New Roman" w:cs="Times New Roman"/>
          <w:i/>
          <w:iCs/>
          <w:noProof/>
          <w:sz w:val="24"/>
          <w:szCs w:val="24"/>
        </w:rPr>
        <w:t>International jounal of research studies in agricultural science</w:t>
      </w:r>
      <w:r w:rsidRPr="00663A29">
        <w:rPr>
          <w:rFonts w:ascii="Times New Roman" w:hAnsi="Times New Roman" w:cs="Times New Roman"/>
          <w:noProof/>
          <w:sz w:val="24"/>
          <w:szCs w:val="24"/>
        </w:rPr>
        <w:t>, 2-5.</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Govereh &amp; Jayne. (2003). Cash cropping and food crop productivity. </w:t>
      </w:r>
      <w:r w:rsidRPr="00663A29">
        <w:rPr>
          <w:rFonts w:ascii="Times New Roman" w:hAnsi="Times New Roman" w:cs="Times New Roman"/>
          <w:i/>
          <w:iCs/>
          <w:noProof/>
          <w:sz w:val="24"/>
          <w:szCs w:val="24"/>
        </w:rPr>
        <w:t>synergies or tradeoffs? Agricultural Economics, 28(1)</w:t>
      </w:r>
      <w:r w:rsidRPr="00663A29">
        <w:rPr>
          <w:rFonts w:ascii="Times New Roman" w:hAnsi="Times New Roman" w:cs="Times New Roman"/>
          <w:noProof/>
          <w:sz w:val="24"/>
          <w:szCs w:val="24"/>
        </w:rPr>
        <w:t>, 39-50.</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Greene. (2003). </w:t>
      </w:r>
      <w:r w:rsidRPr="00663A29">
        <w:rPr>
          <w:rFonts w:ascii="Times New Roman" w:hAnsi="Times New Roman" w:cs="Times New Roman"/>
          <w:i/>
          <w:iCs/>
          <w:noProof/>
          <w:sz w:val="24"/>
          <w:szCs w:val="24"/>
        </w:rPr>
        <w:t>Econometric Analysis. 5th ed .</w:t>
      </w:r>
      <w:r w:rsidRPr="00663A29">
        <w:rPr>
          <w:rFonts w:ascii="Times New Roman" w:hAnsi="Times New Roman" w:cs="Times New Roman"/>
          <w:noProof/>
          <w:sz w:val="24"/>
          <w:szCs w:val="24"/>
        </w:rPr>
        <w:t xml:space="preserve"> Upper Saddle River: NJ: Prentice Hall.</w:t>
      </w:r>
    </w:p>
    <w:p w:rsidR="00526900" w:rsidRPr="00663A29" w:rsidRDefault="00526900" w:rsidP="00663A29">
      <w:pPr>
        <w:spacing w:after="0" w:line="360" w:lineRule="auto"/>
        <w:ind w:left="720" w:hanging="720"/>
        <w:jc w:val="both"/>
        <w:rPr>
          <w:rFonts w:ascii="Times New Roman" w:eastAsia="Calibri" w:hAnsi="Times New Roman" w:cs="Times New Roman"/>
          <w:noProof/>
          <w:sz w:val="24"/>
          <w:szCs w:val="24"/>
        </w:rPr>
      </w:pPr>
      <w:r w:rsidRPr="00663A29">
        <w:rPr>
          <w:rFonts w:ascii="Times New Roman" w:eastAsia="Calibri" w:hAnsi="Times New Roman" w:cs="Times New Roman"/>
          <w:noProof/>
          <w:sz w:val="24"/>
          <w:szCs w:val="24"/>
        </w:rPr>
        <w:t xml:space="preserve">Gudfrey. (2013). socio-economic factors affecting smallholder sunflower production. </w:t>
      </w:r>
      <w:r w:rsidRPr="00663A29">
        <w:rPr>
          <w:rFonts w:ascii="Times New Roman" w:eastAsia="Calibri" w:hAnsi="Times New Roman" w:cs="Times New Roman"/>
          <w:i/>
          <w:iCs/>
          <w:noProof/>
          <w:sz w:val="24"/>
          <w:szCs w:val="24"/>
        </w:rPr>
        <w:t>economic planning v-3</w:t>
      </w:r>
      <w:r w:rsidRPr="00663A29">
        <w:rPr>
          <w:rFonts w:ascii="Times New Roman" w:eastAsia="Calibri" w:hAnsi="Times New Roman" w:cs="Times New Roman"/>
          <w:noProof/>
          <w:sz w:val="24"/>
          <w:szCs w:val="24"/>
        </w:rPr>
        <w:t>, 23-43.</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Gujarati, D. (2004). </w:t>
      </w:r>
      <w:r w:rsidRPr="00663A29">
        <w:rPr>
          <w:rFonts w:ascii="Times New Roman" w:hAnsi="Times New Roman" w:cs="Times New Roman"/>
          <w:i/>
          <w:iCs/>
          <w:noProof/>
          <w:sz w:val="24"/>
          <w:szCs w:val="24"/>
        </w:rPr>
        <w:t>Basic Econometrics, 4th ed.</w:t>
      </w:r>
      <w:r w:rsidRPr="00663A29">
        <w:rPr>
          <w:rFonts w:ascii="Times New Roman" w:hAnsi="Times New Roman" w:cs="Times New Roman"/>
          <w:noProof/>
          <w:sz w:val="24"/>
          <w:szCs w:val="24"/>
        </w:rPr>
        <w:t xml:space="preserve"> New Delhi: McGraw Hill Companies.</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Hagos. (2017). Strategic analysis of sesame market chain in Ethiopia case of humera Disstrict. </w:t>
      </w:r>
      <w:r w:rsidRPr="00663A29">
        <w:rPr>
          <w:rFonts w:ascii="Times New Roman" w:hAnsi="Times New Roman" w:cs="Times New Roman"/>
          <w:i/>
          <w:iCs/>
          <w:noProof/>
          <w:sz w:val="24"/>
          <w:szCs w:val="24"/>
        </w:rPr>
        <w:t>International journal of plant science 15(4)</w:t>
      </w:r>
      <w:r w:rsidRPr="00663A29">
        <w:rPr>
          <w:rFonts w:ascii="Times New Roman" w:hAnsi="Times New Roman" w:cs="Times New Roman"/>
          <w:noProof/>
          <w:sz w:val="24"/>
          <w:szCs w:val="24"/>
        </w:rPr>
        <w:t>, 1-17.</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Harris. (1982). The Marketed Surplus of Paddy in North Arcot District. </w:t>
      </w:r>
      <w:r w:rsidRPr="00663A29">
        <w:rPr>
          <w:rFonts w:ascii="Times New Roman" w:hAnsi="Times New Roman" w:cs="Times New Roman"/>
          <w:i/>
          <w:iCs/>
          <w:noProof/>
          <w:sz w:val="24"/>
          <w:szCs w:val="24"/>
        </w:rPr>
        <w:t>Indian Journal of Agricultural</w:t>
      </w:r>
      <w:r w:rsidRPr="00663A29">
        <w:rPr>
          <w:rFonts w:ascii="Times New Roman" w:hAnsi="Times New Roman" w:cs="Times New Roman"/>
          <w:noProof/>
          <w:sz w:val="24"/>
          <w:szCs w:val="24"/>
        </w:rPr>
        <w:t>, 12-19.</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Healy. (1984). </w:t>
      </w:r>
      <w:r w:rsidRPr="00663A29">
        <w:rPr>
          <w:rFonts w:ascii="Times New Roman" w:hAnsi="Times New Roman" w:cs="Times New Roman"/>
          <w:i/>
          <w:iCs/>
          <w:noProof/>
          <w:sz w:val="24"/>
          <w:szCs w:val="24"/>
        </w:rPr>
        <w:t>Statistics: A Tool for Social Research.</w:t>
      </w:r>
      <w:r w:rsidRPr="00663A29">
        <w:rPr>
          <w:rFonts w:ascii="Times New Roman" w:hAnsi="Times New Roman" w:cs="Times New Roman"/>
          <w:noProof/>
          <w:sz w:val="24"/>
          <w:szCs w:val="24"/>
        </w:rPr>
        <w:t xml:space="preserve"> California: Wads Worth Publishing Company.</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lastRenderedPageBreak/>
        <w:t xml:space="preserve">Hechman. (1979). Sample selection bias as a specification error. In Heckman, </w:t>
      </w:r>
      <w:r w:rsidRPr="00663A29">
        <w:rPr>
          <w:rFonts w:ascii="Times New Roman" w:hAnsi="Times New Roman" w:cs="Times New Roman"/>
          <w:i/>
          <w:iCs/>
          <w:noProof/>
          <w:sz w:val="24"/>
          <w:szCs w:val="24"/>
        </w:rPr>
        <w:t>Econometrics</w:t>
      </w:r>
      <w:r w:rsidRPr="00663A29">
        <w:rPr>
          <w:rFonts w:ascii="Times New Roman" w:hAnsi="Times New Roman" w:cs="Times New Roman"/>
          <w:noProof/>
          <w:sz w:val="24"/>
          <w:szCs w:val="24"/>
        </w:rPr>
        <w:t xml:space="preserve"> (pp. 153-161). Washington: MITS.</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Holden &amp; Shiferaw 2003,Osborne,2005,Jaleta . (2007). </w:t>
      </w:r>
      <w:r w:rsidRPr="00663A29">
        <w:rPr>
          <w:rFonts w:ascii="Times New Roman" w:hAnsi="Times New Roman" w:cs="Times New Roman"/>
          <w:i/>
          <w:iCs/>
          <w:noProof/>
          <w:sz w:val="24"/>
          <w:szCs w:val="24"/>
        </w:rPr>
        <w:t>Economic policy reforms and soil degradation: A village CGE model for a high agricultural potential area with good market access in the Ethiopian highlands.</w:t>
      </w:r>
      <w:r w:rsidRPr="00663A29">
        <w:rPr>
          <w:rFonts w:ascii="Times New Roman" w:hAnsi="Times New Roman" w:cs="Times New Roman"/>
          <w:noProof/>
          <w:sz w:val="24"/>
          <w:szCs w:val="24"/>
        </w:rPr>
        <w:t xml:space="preserve"> Oslo, Norway: Department of Economics and Soil Sciences, Agricultural University of Norway.</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Holloway, G., Barrett, C.and Ehui, S. (2005). The Double-Hurdle Model in the Presence of Fixed Costs. </w:t>
      </w:r>
      <w:r w:rsidRPr="00663A29">
        <w:rPr>
          <w:rFonts w:ascii="Times New Roman" w:hAnsi="Times New Roman" w:cs="Times New Roman"/>
          <w:i/>
          <w:iCs/>
          <w:noProof/>
          <w:sz w:val="24"/>
          <w:szCs w:val="24"/>
        </w:rPr>
        <w:t>Journal of International Agricultural Trade and Development, 1(1)</w:t>
      </w:r>
      <w:r w:rsidRPr="00663A29">
        <w:rPr>
          <w:rFonts w:ascii="Times New Roman" w:hAnsi="Times New Roman" w:cs="Times New Roman"/>
          <w:noProof/>
          <w:sz w:val="24"/>
          <w:szCs w:val="24"/>
        </w:rPr>
        <w:t>, 17–28.</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Hulten, etal. (2000). Total factor productivity. </w:t>
      </w:r>
      <w:r w:rsidRPr="00663A29">
        <w:rPr>
          <w:rFonts w:ascii="Times New Roman" w:hAnsi="Times New Roman" w:cs="Times New Roman"/>
          <w:i/>
          <w:iCs/>
          <w:noProof/>
          <w:sz w:val="24"/>
          <w:szCs w:val="24"/>
        </w:rPr>
        <w:t>NBER Working Paper No.7471.</w:t>
      </w:r>
      <w:r w:rsidRPr="00663A29">
        <w:rPr>
          <w:rFonts w:ascii="Times New Roman" w:hAnsi="Times New Roman" w:cs="Times New Roman"/>
          <w:noProof/>
          <w:sz w:val="24"/>
          <w:szCs w:val="24"/>
        </w:rPr>
        <w:t>, -.</w:t>
      </w:r>
    </w:p>
    <w:p w:rsidR="007C61E5" w:rsidRPr="00663A29" w:rsidRDefault="007C61E5" w:rsidP="00663A29">
      <w:pPr>
        <w:pStyle w:val="Bibliography"/>
        <w:spacing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Islam.M.T.H Mia and M.M.Haqe. (2001). </w:t>
      </w:r>
      <w:r w:rsidRPr="00663A29">
        <w:rPr>
          <w:rFonts w:ascii="Times New Roman" w:hAnsi="Times New Roman" w:cs="Times New Roman"/>
          <w:i/>
          <w:iCs/>
          <w:noProof/>
          <w:sz w:val="24"/>
          <w:szCs w:val="24"/>
        </w:rPr>
        <w:t>production and marketing of crop varities.</w:t>
      </w:r>
      <w:r w:rsidRPr="00663A29">
        <w:rPr>
          <w:rFonts w:ascii="Times New Roman" w:hAnsi="Times New Roman" w:cs="Times New Roman"/>
          <w:noProof/>
          <w:sz w:val="24"/>
          <w:szCs w:val="24"/>
        </w:rPr>
        <w:t xml:space="preserve"> Bangeladesh: Agricultural economics.</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Israel. (1992). </w:t>
      </w:r>
      <w:r w:rsidRPr="00663A29">
        <w:rPr>
          <w:rFonts w:ascii="Times New Roman" w:hAnsi="Times New Roman" w:cs="Times New Roman"/>
          <w:i/>
          <w:iCs/>
          <w:noProof/>
          <w:sz w:val="24"/>
          <w:szCs w:val="24"/>
        </w:rPr>
        <w:t>. Determining Sample Size. Program Evaluation and Organizational Development, IFAS PEOD-6, Series of Agricultural Education and Communication Department, Florida Cooperative Extension Service, Institute of Food and Agricultural Sciences.</w:t>
      </w:r>
      <w:r w:rsidRPr="00663A29">
        <w:rPr>
          <w:rFonts w:ascii="Times New Roman" w:hAnsi="Times New Roman" w:cs="Times New Roman"/>
          <w:noProof/>
          <w:sz w:val="24"/>
          <w:szCs w:val="24"/>
        </w:rPr>
        <w:t xml:space="preserve"> Filorida: University of florida.</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Jaleta, M. (2007). </w:t>
      </w:r>
      <w:r w:rsidRPr="00663A29">
        <w:rPr>
          <w:rFonts w:ascii="Times New Roman" w:hAnsi="Times New Roman" w:cs="Times New Roman"/>
          <w:i/>
          <w:iCs/>
          <w:noProof/>
          <w:sz w:val="24"/>
          <w:szCs w:val="24"/>
        </w:rPr>
        <w:t>Econometric analysis of horticultural production and marketing in central and eastern Ethiopia .</w:t>
      </w:r>
      <w:r w:rsidRPr="00663A29">
        <w:rPr>
          <w:rFonts w:ascii="Times New Roman" w:hAnsi="Times New Roman" w:cs="Times New Roman"/>
          <w:noProof/>
          <w:sz w:val="24"/>
          <w:szCs w:val="24"/>
        </w:rPr>
        <w:t xml:space="preserve"> Amestarda,Netherlands: Wageningen University.</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Janvry,1994 ,Geremew,2012 and calyn. (2014). Peasant Household Behavior with Missing Markets. </w:t>
      </w:r>
      <w:r w:rsidRPr="00663A29">
        <w:rPr>
          <w:rFonts w:ascii="Times New Roman" w:hAnsi="Times New Roman" w:cs="Times New Roman"/>
          <w:i/>
          <w:iCs/>
          <w:noProof/>
          <w:sz w:val="24"/>
          <w:szCs w:val="24"/>
        </w:rPr>
        <w:t>Economic Journal 101</w:t>
      </w:r>
      <w:r w:rsidRPr="00663A29">
        <w:rPr>
          <w:rFonts w:ascii="Times New Roman" w:hAnsi="Times New Roman" w:cs="Times New Roman"/>
          <w:noProof/>
          <w:sz w:val="24"/>
          <w:szCs w:val="24"/>
        </w:rPr>
        <w:t>, 400-417.</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Jayne, T. (1994). Do High Food Marketing Costs Constrain Cash Crop Production? Evidence from Zimbabwe. </w:t>
      </w:r>
      <w:r w:rsidRPr="00663A29">
        <w:rPr>
          <w:rFonts w:ascii="Times New Roman" w:hAnsi="Times New Roman" w:cs="Times New Roman"/>
          <w:i/>
          <w:iCs/>
          <w:noProof/>
          <w:sz w:val="24"/>
          <w:szCs w:val="24"/>
        </w:rPr>
        <w:t>Economic Development and Cultural Change, 42(2)</w:t>
      </w:r>
      <w:r w:rsidRPr="00663A29">
        <w:rPr>
          <w:rFonts w:ascii="Times New Roman" w:hAnsi="Times New Roman" w:cs="Times New Roman"/>
          <w:noProof/>
          <w:sz w:val="24"/>
          <w:szCs w:val="24"/>
        </w:rPr>
        <w:t>, 387-402.</w:t>
      </w:r>
    </w:p>
    <w:p w:rsidR="00B82B14" w:rsidRPr="00663A29" w:rsidRDefault="00B82B14" w:rsidP="00663A29">
      <w:pPr>
        <w:pStyle w:val="Bibliography"/>
        <w:spacing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Jema. (2008). Production efficiency of smallholders’ vegetative dominated mixed farming system eastern ethiopia: non parametric approach . </w:t>
      </w:r>
      <w:r w:rsidRPr="00663A29">
        <w:rPr>
          <w:rFonts w:ascii="Times New Roman" w:hAnsi="Times New Roman" w:cs="Times New Roman"/>
          <w:i/>
          <w:iCs/>
          <w:noProof/>
          <w:sz w:val="24"/>
          <w:szCs w:val="24"/>
        </w:rPr>
        <w:t>Journal of African economy,16</w:t>
      </w:r>
      <w:r w:rsidRPr="00663A29">
        <w:rPr>
          <w:rFonts w:ascii="Times New Roman" w:hAnsi="Times New Roman" w:cs="Times New Roman"/>
          <w:noProof/>
          <w:sz w:val="24"/>
          <w:szCs w:val="24"/>
        </w:rPr>
        <w:t>, 1-27.</w:t>
      </w:r>
    </w:p>
    <w:p w:rsidR="00305F09" w:rsidRPr="00663A29" w:rsidRDefault="00305F09" w:rsidP="00663A29">
      <w:pPr>
        <w:pStyle w:val="Bibliography"/>
        <w:spacing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Johann, K., Mariam, M., Julius, O. and Sourovi, D. (2013). </w:t>
      </w:r>
      <w:r w:rsidRPr="00663A29">
        <w:rPr>
          <w:rFonts w:ascii="Times New Roman" w:hAnsi="Times New Roman" w:cs="Times New Roman"/>
          <w:i/>
          <w:iCs/>
          <w:noProof/>
          <w:sz w:val="24"/>
          <w:szCs w:val="24"/>
        </w:rPr>
        <w:t>Managing Agricultural Commercialization for Inclusive Growth in Sub-Saharan Africa .</w:t>
      </w:r>
      <w:r w:rsidRPr="00663A29">
        <w:rPr>
          <w:rFonts w:ascii="Times New Roman" w:hAnsi="Times New Roman" w:cs="Times New Roman"/>
          <w:noProof/>
          <w:sz w:val="24"/>
          <w:szCs w:val="24"/>
        </w:rPr>
        <w:t xml:space="preserve"> New York: Global Development Network.</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John. (1988). </w:t>
      </w:r>
      <w:r w:rsidRPr="00663A29">
        <w:rPr>
          <w:rFonts w:ascii="Times New Roman" w:hAnsi="Times New Roman" w:cs="Times New Roman"/>
          <w:i/>
          <w:iCs/>
          <w:noProof/>
          <w:sz w:val="24"/>
          <w:szCs w:val="24"/>
        </w:rPr>
        <w:t>Livestock and Meat Marketing. Third Edition, Marketing.</w:t>
      </w:r>
      <w:r w:rsidRPr="00663A29">
        <w:rPr>
          <w:rFonts w:ascii="Times New Roman" w:hAnsi="Times New Roman" w:cs="Times New Roman"/>
          <w:noProof/>
          <w:sz w:val="24"/>
          <w:szCs w:val="24"/>
        </w:rPr>
        <w:t xml:space="preserve"> London: Harvester Wheat seaf.</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lastRenderedPageBreak/>
        <w:t xml:space="preserve">Kabwe. (2012). </w:t>
      </w:r>
      <w:r w:rsidRPr="00663A29">
        <w:rPr>
          <w:rFonts w:ascii="Times New Roman" w:hAnsi="Times New Roman" w:cs="Times New Roman"/>
          <w:i/>
          <w:iCs/>
          <w:noProof/>
          <w:sz w:val="24"/>
          <w:szCs w:val="24"/>
        </w:rPr>
        <w:t>Pricing of agricultural products in Zamia: cotton and sesame pricing to producers.</w:t>
      </w:r>
      <w:r w:rsidRPr="00663A29">
        <w:rPr>
          <w:rFonts w:ascii="Times New Roman" w:hAnsi="Times New Roman" w:cs="Times New Roman"/>
          <w:noProof/>
          <w:sz w:val="24"/>
          <w:szCs w:val="24"/>
        </w:rPr>
        <w:t xml:space="preserve"> Lusaka: goverment of Zambia.</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Kabwe, S. and Tschirley. (2008). </w:t>
      </w:r>
      <w:r w:rsidRPr="00663A29">
        <w:rPr>
          <w:rFonts w:ascii="Times New Roman" w:hAnsi="Times New Roman" w:cs="Times New Roman"/>
          <w:i/>
          <w:iCs/>
          <w:noProof/>
          <w:sz w:val="24"/>
          <w:szCs w:val="24"/>
        </w:rPr>
        <w:t>Price Paid To Cotton Farmers: How does Zambia Compare.</w:t>
      </w:r>
      <w:r w:rsidRPr="00663A29">
        <w:rPr>
          <w:rFonts w:ascii="Times New Roman" w:hAnsi="Times New Roman" w:cs="Times New Roman"/>
          <w:noProof/>
          <w:sz w:val="24"/>
          <w:szCs w:val="24"/>
        </w:rPr>
        <w:t xml:space="preserve"> Lusaka: university of Lusaka.</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Kinde. (2016). Sesame market chain analysis: The case of Metema woreda, North Gondar Zone, Amhara National Regional State. M.Sc thesis presented to the School of Graduate Studies, Harmaya University. </w:t>
      </w:r>
      <w:r w:rsidRPr="00663A29">
        <w:rPr>
          <w:rFonts w:ascii="Times New Roman" w:hAnsi="Times New Roman" w:cs="Times New Roman"/>
          <w:i/>
          <w:iCs/>
          <w:noProof/>
          <w:sz w:val="24"/>
          <w:szCs w:val="24"/>
        </w:rPr>
        <w:t>Educationa journal</w:t>
      </w:r>
      <w:r w:rsidRPr="00663A29">
        <w:rPr>
          <w:rFonts w:ascii="Times New Roman" w:hAnsi="Times New Roman" w:cs="Times New Roman"/>
          <w:noProof/>
          <w:sz w:val="24"/>
          <w:szCs w:val="24"/>
        </w:rPr>
        <w:t>, 102-105.</w:t>
      </w:r>
    </w:p>
    <w:p w:rsidR="00526900" w:rsidRPr="00663A29" w:rsidRDefault="00526900" w:rsidP="00663A29">
      <w:pPr>
        <w:pStyle w:val="Bibliography"/>
        <w:spacing w:after="0"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Kohls and Uhl. (1985). </w:t>
      </w:r>
      <w:r w:rsidRPr="00663A29">
        <w:rPr>
          <w:rFonts w:ascii="Times New Roman" w:hAnsi="Times New Roman" w:cs="Times New Roman"/>
          <w:i/>
          <w:iCs/>
          <w:noProof/>
          <w:sz w:val="24"/>
          <w:szCs w:val="24"/>
        </w:rPr>
        <w:t>Marketing of Agricultural Product. Fifth Edition.</w:t>
      </w:r>
      <w:r w:rsidRPr="00663A29">
        <w:rPr>
          <w:rFonts w:ascii="Times New Roman" w:hAnsi="Times New Roman" w:cs="Times New Roman"/>
          <w:noProof/>
          <w:sz w:val="24"/>
          <w:szCs w:val="24"/>
        </w:rPr>
        <w:t xml:space="preserve"> New York, USA: McMillan Publishing Company.</w:t>
      </w:r>
    </w:p>
    <w:p w:rsidR="00A3575E" w:rsidRPr="00663A29" w:rsidRDefault="00A3575E" w:rsidP="00663A29">
      <w:pPr>
        <w:pStyle w:val="Bibliography"/>
        <w:spacing w:line="360" w:lineRule="auto"/>
        <w:ind w:left="720" w:hanging="720"/>
        <w:jc w:val="both"/>
        <w:rPr>
          <w:rFonts w:ascii="Times New Roman" w:hAnsi="Times New Roman" w:cs="Times New Roman"/>
          <w:noProof/>
          <w:sz w:val="24"/>
          <w:szCs w:val="24"/>
        </w:rPr>
      </w:pPr>
      <w:r w:rsidRPr="00663A29">
        <w:rPr>
          <w:rFonts w:ascii="Times New Roman" w:hAnsi="Times New Roman" w:cs="Times New Roman"/>
          <w:noProof/>
          <w:sz w:val="24"/>
          <w:szCs w:val="24"/>
        </w:rPr>
        <w:t xml:space="preserve">Kotler, P. and G. Armstrong. (2003). </w:t>
      </w:r>
      <w:r w:rsidRPr="00663A29">
        <w:rPr>
          <w:rFonts w:ascii="Times New Roman" w:hAnsi="Times New Roman" w:cs="Times New Roman"/>
          <w:i/>
          <w:iCs/>
          <w:noProof/>
          <w:sz w:val="24"/>
          <w:szCs w:val="24"/>
        </w:rPr>
        <w:t>Principle of marketing, 10th Edition.</w:t>
      </w:r>
      <w:r w:rsidRPr="00663A29">
        <w:rPr>
          <w:rFonts w:ascii="Times New Roman" w:hAnsi="Times New Roman" w:cs="Times New Roman"/>
          <w:noProof/>
          <w:sz w:val="24"/>
          <w:szCs w:val="24"/>
        </w:rPr>
        <w:t xml:space="preserve"> New Delhi: Hall of India Pvt. Ltd.</w:t>
      </w:r>
    </w:p>
    <w:p w:rsidR="00526900" w:rsidRPr="00C53022" w:rsidRDefault="00E91CB3" w:rsidP="00663A29">
      <w:pPr>
        <w:pStyle w:val="Bibliography"/>
        <w:spacing w:after="0" w:line="360" w:lineRule="auto"/>
        <w:ind w:left="720" w:hanging="720"/>
        <w:jc w:val="both"/>
        <w:rPr>
          <w:rFonts w:ascii="Times New Roman" w:hAnsi="Times New Roman" w:cs="Times New Roman"/>
          <w:noProof/>
          <w:sz w:val="24"/>
          <w:szCs w:val="24"/>
        </w:rPr>
      </w:pPr>
      <w:r>
        <w:rPr>
          <w:rFonts w:ascii="Times New Roman" w:hAnsi="Times New Roman" w:cs="Times New Roman"/>
          <w:noProof/>
          <w:sz w:val="24"/>
          <w:szCs w:val="24"/>
        </w:rPr>
        <w:t>Lundy</w:t>
      </w:r>
      <w:r w:rsidR="00526900" w:rsidRPr="00663A29">
        <w:rPr>
          <w:rFonts w:ascii="Times New Roman" w:hAnsi="Times New Roman" w:cs="Times New Roman"/>
          <w:noProof/>
          <w:sz w:val="24"/>
          <w:szCs w:val="24"/>
        </w:rPr>
        <w:t xml:space="preserve"> (2004</w:t>
      </w:r>
      <w:r w:rsidR="00526900" w:rsidRPr="00C53022">
        <w:rPr>
          <w:rFonts w:ascii="Times New Roman" w:hAnsi="Times New Roman" w:cs="Times New Roman"/>
          <w:noProof/>
          <w:sz w:val="24"/>
          <w:szCs w:val="24"/>
        </w:rPr>
        <w:t xml:space="preserve">:117). </w:t>
      </w:r>
      <w:r w:rsidR="00526900" w:rsidRPr="00C53022">
        <w:rPr>
          <w:rFonts w:ascii="Times New Roman" w:hAnsi="Times New Roman" w:cs="Times New Roman"/>
          <w:i/>
          <w:iCs/>
          <w:noProof/>
          <w:sz w:val="24"/>
          <w:szCs w:val="24"/>
        </w:rPr>
        <w:t>Increasing the Competitiveness of Market Chains for Smallholder producers.</w:t>
      </w:r>
      <w:r w:rsidR="00526900" w:rsidRPr="00C53022">
        <w:rPr>
          <w:rFonts w:ascii="Times New Roman" w:hAnsi="Times New Roman" w:cs="Times New Roman"/>
          <w:noProof/>
          <w:sz w:val="24"/>
          <w:szCs w:val="24"/>
        </w:rPr>
        <w:t xml:space="preserve"> Bogota: International Centre for Tropical Agriculture. Colombia.</w:t>
      </w:r>
    </w:p>
    <w:p w:rsidR="00526900"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Maddala, G.S. (1983). </w:t>
      </w:r>
      <w:r w:rsidRPr="00C53022">
        <w:rPr>
          <w:rFonts w:ascii="Times New Roman" w:hAnsi="Times New Roman" w:cs="Times New Roman"/>
          <w:i/>
          <w:iCs/>
          <w:noProof/>
          <w:sz w:val="24"/>
          <w:szCs w:val="24"/>
        </w:rPr>
        <w:t>Limited Dependent and Qualitative Variables in Econometrics.</w:t>
      </w:r>
      <w:r w:rsidRPr="00C53022">
        <w:rPr>
          <w:rFonts w:ascii="Times New Roman" w:hAnsi="Times New Roman" w:cs="Times New Roman"/>
          <w:noProof/>
          <w:sz w:val="24"/>
          <w:szCs w:val="24"/>
        </w:rPr>
        <w:t xml:space="preserve"> New york: Cambridge university.</w:t>
      </w:r>
    </w:p>
    <w:p w:rsidR="00526900" w:rsidRPr="00AF7C22"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Magarssa. (2017). Analysis of sesame market chain in case of Gimbi district. </w:t>
      </w:r>
      <w:r w:rsidRPr="00C53022">
        <w:rPr>
          <w:rFonts w:ascii="Times New Roman" w:hAnsi="Times New Roman" w:cs="Times New Roman"/>
          <w:i/>
          <w:iCs/>
          <w:noProof/>
          <w:sz w:val="24"/>
          <w:szCs w:val="24"/>
        </w:rPr>
        <w:t>Journal of Education and Practice Vol.8, No.10</w:t>
      </w:r>
      <w:r w:rsidRPr="00C53022">
        <w:rPr>
          <w:rFonts w:ascii="Times New Roman" w:hAnsi="Times New Roman" w:cs="Times New Roman"/>
          <w:noProof/>
          <w:sz w:val="24"/>
          <w:szCs w:val="24"/>
        </w:rPr>
        <w:t>, 1-17.</w:t>
      </w:r>
    </w:p>
    <w:p w:rsidR="00526900" w:rsidRPr="00C53022"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Mandoza. (1995:425). </w:t>
      </w:r>
      <w:r w:rsidRPr="00C53022">
        <w:rPr>
          <w:rFonts w:ascii="Times New Roman" w:hAnsi="Times New Roman" w:cs="Times New Roman"/>
          <w:i/>
          <w:iCs/>
          <w:noProof/>
          <w:sz w:val="24"/>
          <w:szCs w:val="24"/>
        </w:rPr>
        <w:t>Apriemer on marketing chanel and margins .</w:t>
      </w:r>
      <w:r w:rsidRPr="00C53022">
        <w:rPr>
          <w:rFonts w:ascii="Times New Roman" w:hAnsi="Times New Roman" w:cs="Times New Roman"/>
          <w:noProof/>
          <w:sz w:val="24"/>
          <w:szCs w:val="24"/>
        </w:rPr>
        <w:t xml:space="preserve"> New York: Lyme Rime publishers Inc, USA.</w:t>
      </w:r>
    </w:p>
    <w:p w:rsidR="00526900" w:rsidRPr="00C53022"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Marczyk and DeMatteo. (2005). </w:t>
      </w:r>
      <w:r w:rsidRPr="00C53022">
        <w:rPr>
          <w:rFonts w:ascii="Times New Roman" w:hAnsi="Times New Roman" w:cs="Times New Roman"/>
          <w:i/>
          <w:iCs/>
          <w:noProof/>
          <w:sz w:val="24"/>
          <w:szCs w:val="24"/>
        </w:rPr>
        <w:t>Essentials of Research Design and Methodology. Published by.</w:t>
      </w:r>
      <w:r w:rsidRPr="00C53022">
        <w:rPr>
          <w:rFonts w:ascii="Times New Roman" w:hAnsi="Times New Roman" w:cs="Times New Roman"/>
          <w:noProof/>
          <w:sz w:val="24"/>
          <w:szCs w:val="24"/>
        </w:rPr>
        <w:t xml:space="preserve"> New Jersey: John Wiley.</w:t>
      </w:r>
    </w:p>
    <w:p w:rsidR="00526900"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Martin, L. (1992). </w:t>
      </w:r>
      <w:r w:rsidRPr="00C53022">
        <w:rPr>
          <w:rFonts w:ascii="Times New Roman" w:hAnsi="Times New Roman" w:cs="Times New Roman"/>
          <w:i/>
          <w:iCs/>
          <w:noProof/>
          <w:sz w:val="24"/>
          <w:szCs w:val="24"/>
        </w:rPr>
        <w:t>A Survey of agricultural economics literature, Vol. 4. .</w:t>
      </w:r>
      <w:r w:rsidRPr="00C53022">
        <w:rPr>
          <w:rFonts w:ascii="Times New Roman" w:hAnsi="Times New Roman" w:cs="Times New Roman"/>
          <w:noProof/>
          <w:sz w:val="24"/>
          <w:szCs w:val="24"/>
        </w:rPr>
        <w:t xml:space="preserve"> Minisota,USA: University of Minisota.</w:t>
      </w:r>
    </w:p>
    <w:p w:rsidR="00526900" w:rsidRPr="004A1E8E" w:rsidRDefault="00526900" w:rsidP="000B52C7">
      <w:pPr>
        <w:spacing w:after="0"/>
        <w:ind w:left="720" w:hanging="720"/>
        <w:jc w:val="both"/>
        <w:rPr>
          <w:rFonts w:ascii="Times New Roman" w:eastAsia="Calibri" w:hAnsi="Times New Roman" w:cs="Times New Roman"/>
          <w:noProof/>
          <w:sz w:val="24"/>
          <w:szCs w:val="24"/>
        </w:rPr>
      </w:pPr>
      <w:r w:rsidRPr="004A1E8E">
        <w:rPr>
          <w:rFonts w:ascii="Times New Roman" w:eastAsia="Calibri" w:hAnsi="Times New Roman" w:cs="Times New Roman"/>
          <w:noProof/>
          <w:sz w:val="24"/>
          <w:szCs w:val="24"/>
        </w:rPr>
        <w:t xml:space="preserve">Masunda. (2014). "Do high food markettin costs constrain cash crop production: evidence from Zimbabwe. </w:t>
      </w:r>
      <w:r w:rsidRPr="004A1E8E">
        <w:rPr>
          <w:rFonts w:ascii="Times New Roman" w:eastAsia="Calibri" w:hAnsi="Times New Roman" w:cs="Times New Roman"/>
          <w:i/>
          <w:iCs/>
          <w:noProof/>
          <w:sz w:val="24"/>
          <w:szCs w:val="24"/>
        </w:rPr>
        <w:t>AJAE,Vol 76</w:t>
      </w:r>
      <w:r w:rsidRPr="004A1E8E">
        <w:rPr>
          <w:rFonts w:ascii="Times New Roman" w:eastAsia="Calibri" w:hAnsi="Times New Roman" w:cs="Times New Roman"/>
          <w:noProof/>
          <w:sz w:val="24"/>
          <w:szCs w:val="24"/>
        </w:rPr>
        <w:t>, 12-19.</w:t>
      </w:r>
    </w:p>
    <w:p w:rsidR="00526900"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Mathenge, M., Frank, P., Olwande, J., and Dagmar, M,. (2010). </w:t>
      </w:r>
      <w:r w:rsidRPr="00C53022">
        <w:rPr>
          <w:rFonts w:ascii="Times New Roman" w:hAnsi="Times New Roman" w:cs="Times New Roman"/>
          <w:i/>
          <w:iCs/>
          <w:noProof/>
          <w:sz w:val="24"/>
          <w:szCs w:val="24"/>
        </w:rPr>
        <w:t>Market Participation among Poor Rural Households in Kenya.</w:t>
      </w:r>
      <w:r w:rsidRPr="00C53022">
        <w:rPr>
          <w:rFonts w:ascii="Times New Roman" w:hAnsi="Times New Roman" w:cs="Times New Roman"/>
          <w:noProof/>
          <w:sz w:val="24"/>
          <w:szCs w:val="24"/>
        </w:rPr>
        <w:t xml:space="preserve"> Nairobi: Egerton University and World Agroforestry.</w:t>
      </w:r>
    </w:p>
    <w:p w:rsidR="00526900" w:rsidRPr="00C8200A" w:rsidRDefault="00526900" w:rsidP="000B52C7">
      <w:pPr>
        <w:spacing w:after="0"/>
        <w:ind w:left="720" w:hanging="720"/>
        <w:jc w:val="both"/>
        <w:rPr>
          <w:rFonts w:ascii="Times New Roman" w:eastAsia="Calibri" w:hAnsi="Times New Roman" w:cs="Times New Roman"/>
          <w:noProof/>
          <w:sz w:val="24"/>
          <w:szCs w:val="24"/>
        </w:rPr>
      </w:pPr>
      <w:r w:rsidRPr="00C8200A">
        <w:rPr>
          <w:rFonts w:ascii="Times New Roman" w:eastAsia="Calibri" w:hAnsi="Times New Roman" w:cs="Times New Roman"/>
          <w:noProof/>
          <w:sz w:val="24"/>
          <w:szCs w:val="24"/>
        </w:rPr>
        <w:t xml:space="preserve">Mazengiya. (2016). </w:t>
      </w:r>
      <w:r w:rsidRPr="00C8200A">
        <w:rPr>
          <w:rFonts w:ascii="Times New Roman" w:eastAsia="Calibri" w:hAnsi="Times New Roman" w:cs="Times New Roman"/>
          <w:i/>
          <w:iCs/>
          <w:noProof/>
          <w:sz w:val="24"/>
          <w:szCs w:val="24"/>
        </w:rPr>
        <w:t>smallholders comercialization in maize production,guandu district,Amhara region.</w:t>
      </w:r>
      <w:r w:rsidRPr="00C8200A">
        <w:rPr>
          <w:rFonts w:ascii="Times New Roman" w:eastAsia="Calibri" w:hAnsi="Times New Roman" w:cs="Times New Roman"/>
          <w:noProof/>
          <w:sz w:val="24"/>
          <w:szCs w:val="24"/>
        </w:rPr>
        <w:t xml:space="preserve"> Haramaya, Ethiopia: Haramaya University.</w:t>
      </w:r>
    </w:p>
    <w:p w:rsidR="00526900" w:rsidRPr="00C53022"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Meieric, A. a. (2010). </w:t>
      </w:r>
      <w:r w:rsidRPr="00C53022">
        <w:rPr>
          <w:rFonts w:ascii="Times New Roman" w:hAnsi="Times New Roman" w:cs="Times New Roman"/>
          <w:i/>
          <w:iCs/>
          <w:noProof/>
          <w:sz w:val="24"/>
          <w:szCs w:val="24"/>
        </w:rPr>
        <w:t>sesame market chain analysis: the case Metema Woreda, north Gondar zone, Amhara national Regional State.</w:t>
      </w:r>
      <w:r w:rsidRPr="00C53022">
        <w:rPr>
          <w:rFonts w:ascii="Times New Roman" w:hAnsi="Times New Roman" w:cs="Times New Roman"/>
          <w:noProof/>
          <w:sz w:val="24"/>
          <w:szCs w:val="24"/>
        </w:rPr>
        <w:t xml:space="preserve"> Hararge: Haramaya University.</w:t>
      </w:r>
    </w:p>
    <w:p w:rsidR="00526900" w:rsidRPr="00C53022"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mengesha, Y. (2016). Marketing system analysis of vegetable and fruit in Amhara regional state:survey evidience from Raya, Kobo and Harbu woredas. </w:t>
      </w:r>
      <w:r w:rsidRPr="00C53022">
        <w:rPr>
          <w:rFonts w:ascii="Times New Roman" w:hAnsi="Times New Roman" w:cs="Times New Roman"/>
          <w:i/>
          <w:iCs/>
          <w:noProof/>
          <w:sz w:val="24"/>
          <w:szCs w:val="24"/>
        </w:rPr>
        <w:t>Ethiopian Journal of Economics;Vol.16(2)</w:t>
      </w:r>
      <w:r w:rsidRPr="00C53022">
        <w:rPr>
          <w:rFonts w:ascii="Times New Roman" w:hAnsi="Times New Roman" w:cs="Times New Roman"/>
          <w:noProof/>
          <w:sz w:val="24"/>
          <w:szCs w:val="24"/>
        </w:rPr>
        <w:t>, 7-13.</w:t>
      </w:r>
    </w:p>
    <w:p w:rsidR="00526900" w:rsidRPr="00C53022"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lastRenderedPageBreak/>
        <w:t xml:space="preserve">Meron. (2015). Marketing performance and chalenges of vegetable production in ethiopia. </w:t>
      </w:r>
      <w:r w:rsidRPr="00C53022">
        <w:rPr>
          <w:rFonts w:ascii="Times New Roman" w:hAnsi="Times New Roman" w:cs="Times New Roman"/>
          <w:i/>
          <w:iCs/>
          <w:noProof/>
          <w:sz w:val="24"/>
          <w:szCs w:val="24"/>
        </w:rPr>
        <w:t>economic journal</w:t>
      </w:r>
      <w:r w:rsidRPr="00C53022">
        <w:rPr>
          <w:rFonts w:ascii="Times New Roman" w:hAnsi="Times New Roman" w:cs="Times New Roman"/>
          <w:noProof/>
          <w:sz w:val="24"/>
          <w:szCs w:val="24"/>
        </w:rPr>
        <w:t>, 6.</w:t>
      </w:r>
    </w:p>
    <w:p w:rsidR="000B52C7" w:rsidRPr="000B52C7"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Mheen-Schneider et al,2011 and lemlem. (2018). </w:t>
      </w:r>
      <w:r w:rsidRPr="00C53022">
        <w:rPr>
          <w:rFonts w:ascii="Times New Roman" w:hAnsi="Times New Roman" w:cs="Times New Roman"/>
          <w:i/>
          <w:iCs/>
          <w:noProof/>
          <w:sz w:val="24"/>
          <w:szCs w:val="24"/>
        </w:rPr>
        <w:t>the Impact of Export-Driven Cash Crops On Smallholder Households,.</w:t>
      </w:r>
      <w:r w:rsidRPr="00C53022">
        <w:rPr>
          <w:rFonts w:ascii="Times New Roman" w:hAnsi="Times New Roman" w:cs="Times New Roman"/>
          <w:noProof/>
          <w:sz w:val="24"/>
          <w:szCs w:val="24"/>
        </w:rPr>
        <w:t xml:space="preserve"> Washington: EPAR.</w:t>
      </w:r>
    </w:p>
    <w:p w:rsidR="000B52C7" w:rsidRPr="00EE580C" w:rsidRDefault="00B138AD" w:rsidP="000B52C7">
      <w:pPr>
        <w:pStyle w:val="Bibliography"/>
        <w:ind w:left="720" w:hanging="720"/>
        <w:jc w:val="both"/>
        <w:rPr>
          <w:rFonts w:ascii="Times New Roman" w:hAnsi="Times New Roman" w:cs="Times New Roman"/>
          <w:noProof/>
          <w:sz w:val="24"/>
          <w:szCs w:val="24"/>
        </w:rPr>
      </w:pPr>
      <w:r w:rsidRPr="00EE580C">
        <w:rPr>
          <w:rFonts w:ascii="Times New Roman" w:hAnsi="Times New Roman" w:cs="Times New Roman"/>
          <w:sz w:val="24"/>
          <w:szCs w:val="24"/>
        </w:rPr>
        <w:fldChar w:fldCharType="begin"/>
      </w:r>
      <w:r w:rsidR="000B52C7" w:rsidRPr="00EE580C">
        <w:rPr>
          <w:rFonts w:ascii="Times New Roman" w:hAnsi="Times New Roman" w:cs="Times New Roman"/>
          <w:sz w:val="24"/>
          <w:szCs w:val="24"/>
        </w:rPr>
        <w:instrText xml:space="preserve"> BIBLIOGRAPHY  \l 1033 </w:instrText>
      </w:r>
      <w:r w:rsidRPr="00EE580C">
        <w:rPr>
          <w:rFonts w:ascii="Times New Roman" w:hAnsi="Times New Roman" w:cs="Times New Roman"/>
          <w:sz w:val="24"/>
          <w:szCs w:val="24"/>
        </w:rPr>
        <w:fldChar w:fldCharType="separate"/>
      </w:r>
      <w:r w:rsidR="000B52C7" w:rsidRPr="00EE580C">
        <w:rPr>
          <w:rFonts w:ascii="Times New Roman" w:hAnsi="Times New Roman" w:cs="Times New Roman"/>
          <w:noProof/>
          <w:sz w:val="24"/>
          <w:szCs w:val="24"/>
        </w:rPr>
        <w:t xml:space="preserve">MoFED, ((2016). </w:t>
      </w:r>
      <w:r w:rsidR="000B52C7" w:rsidRPr="00EE580C">
        <w:rPr>
          <w:rFonts w:ascii="Times New Roman" w:hAnsi="Times New Roman" w:cs="Times New Roman"/>
          <w:i/>
          <w:iCs/>
          <w:noProof/>
          <w:sz w:val="24"/>
          <w:szCs w:val="24"/>
        </w:rPr>
        <w:t>Five years Growth and Transformation Plan(GTP).</w:t>
      </w:r>
      <w:r w:rsidR="000B52C7" w:rsidRPr="00EE580C">
        <w:rPr>
          <w:rFonts w:ascii="Times New Roman" w:hAnsi="Times New Roman" w:cs="Times New Roman"/>
          <w:noProof/>
          <w:sz w:val="24"/>
          <w:szCs w:val="24"/>
        </w:rPr>
        <w:t xml:space="preserve"> Addis Ababa: The Federal Democratic Repulic of Ethiopia.</w:t>
      </w:r>
    </w:p>
    <w:p w:rsidR="00526900" w:rsidRPr="00C53022" w:rsidRDefault="00B138AD" w:rsidP="00400270">
      <w:pPr>
        <w:jc w:val="both"/>
        <w:rPr>
          <w:rFonts w:ascii="Times New Roman" w:hAnsi="Times New Roman" w:cs="Times New Roman"/>
          <w:noProof/>
          <w:sz w:val="24"/>
          <w:szCs w:val="24"/>
        </w:rPr>
      </w:pPr>
      <w:r w:rsidRPr="00EE580C">
        <w:rPr>
          <w:rFonts w:ascii="Times New Roman" w:hAnsi="Times New Roman" w:cs="Times New Roman"/>
          <w:sz w:val="24"/>
          <w:szCs w:val="24"/>
        </w:rPr>
        <w:fldChar w:fldCharType="end"/>
      </w:r>
      <w:r w:rsidR="00526900" w:rsidRPr="00C53022">
        <w:rPr>
          <w:rFonts w:ascii="Times New Roman" w:hAnsi="Times New Roman" w:cs="Times New Roman"/>
          <w:noProof/>
          <w:sz w:val="24"/>
          <w:szCs w:val="24"/>
        </w:rPr>
        <w:t xml:space="preserve">MoARD. (2010). </w:t>
      </w:r>
      <w:r w:rsidR="00526900" w:rsidRPr="00C53022">
        <w:rPr>
          <w:rFonts w:ascii="Times New Roman" w:hAnsi="Times New Roman" w:cs="Times New Roman"/>
          <w:i/>
          <w:iCs/>
          <w:noProof/>
          <w:sz w:val="24"/>
          <w:szCs w:val="24"/>
        </w:rPr>
        <w:t>Ethiopia’s Agricultural and Sector Policy and Investment Framework (PIF).</w:t>
      </w:r>
      <w:r w:rsidR="00526900" w:rsidRPr="00C53022">
        <w:rPr>
          <w:rFonts w:ascii="Times New Roman" w:hAnsi="Times New Roman" w:cs="Times New Roman"/>
          <w:noProof/>
          <w:sz w:val="24"/>
          <w:szCs w:val="24"/>
        </w:rPr>
        <w:t xml:space="preserve"> Addis Ababa: FDRE.</w:t>
      </w:r>
    </w:p>
    <w:p w:rsidR="00526900" w:rsidRPr="00C53022"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MoARD,2015 and EIA. (2016). </w:t>
      </w:r>
      <w:r w:rsidRPr="00C53022">
        <w:rPr>
          <w:rFonts w:ascii="Times New Roman" w:hAnsi="Times New Roman" w:cs="Times New Roman"/>
          <w:i/>
          <w:iCs/>
          <w:noProof/>
          <w:sz w:val="24"/>
          <w:szCs w:val="24"/>
        </w:rPr>
        <w:t>FDRE, MinistrEthiopia’s Agricultural and Sector Policy and Investment Framework (PIF).</w:t>
      </w:r>
      <w:r w:rsidRPr="00C53022">
        <w:rPr>
          <w:rFonts w:ascii="Times New Roman" w:hAnsi="Times New Roman" w:cs="Times New Roman"/>
          <w:noProof/>
          <w:sz w:val="24"/>
          <w:szCs w:val="24"/>
        </w:rPr>
        <w:t xml:space="preserve"> Addis Ababa: FDRE.</w:t>
      </w:r>
    </w:p>
    <w:p w:rsidR="00526900" w:rsidRPr="00C53022"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MoFED. (2010). </w:t>
      </w:r>
      <w:r w:rsidRPr="00C53022">
        <w:rPr>
          <w:rFonts w:ascii="Times New Roman" w:hAnsi="Times New Roman" w:cs="Times New Roman"/>
          <w:i/>
          <w:iCs/>
          <w:noProof/>
          <w:sz w:val="24"/>
          <w:szCs w:val="24"/>
        </w:rPr>
        <w:t>Growth and Transformation Plan.</w:t>
      </w:r>
      <w:r w:rsidRPr="00C53022">
        <w:rPr>
          <w:rFonts w:ascii="Times New Roman" w:hAnsi="Times New Roman" w:cs="Times New Roman"/>
          <w:noProof/>
          <w:sz w:val="24"/>
          <w:szCs w:val="24"/>
        </w:rPr>
        <w:t xml:space="preserve"> Addis Ababa: FDRE.</w:t>
      </w:r>
    </w:p>
    <w:p w:rsidR="00526900" w:rsidRPr="00C53022"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MoFED, 2006;MoARD. (2010). </w:t>
      </w:r>
      <w:r w:rsidRPr="00C53022">
        <w:rPr>
          <w:rFonts w:ascii="Times New Roman" w:hAnsi="Times New Roman" w:cs="Times New Roman"/>
          <w:i/>
          <w:iCs/>
          <w:noProof/>
          <w:sz w:val="24"/>
          <w:szCs w:val="24"/>
        </w:rPr>
        <w:t>Ethiopia’s Agricultural and Sector Policy and Investment Framework and A plan for Accelerated and Sustained Development to End Poverty.</w:t>
      </w:r>
      <w:r w:rsidRPr="00C53022">
        <w:rPr>
          <w:rFonts w:ascii="Times New Roman" w:hAnsi="Times New Roman" w:cs="Times New Roman"/>
          <w:noProof/>
          <w:sz w:val="24"/>
          <w:szCs w:val="24"/>
        </w:rPr>
        <w:t xml:space="preserve"> Addis Ababa: EPDR.</w:t>
      </w:r>
    </w:p>
    <w:p w:rsidR="00526900" w:rsidRPr="00C53022"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Mulat. (2000). Promoting fertilizer use in Ethiopia: The implications of improving grain market performance, input market efficiency, and farm management. </w:t>
      </w:r>
      <w:r w:rsidRPr="00C53022">
        <w:rPr>
          <w:rFonts w:ascii="Times New Roman" w:hAnsi="Times New Roman" w:cs="Times New Roman"/>
          <w:i/>
          <w:iCs/>
          <w:noProof/>
          <w:sz w:val="24"/>
          <w:szCs w:val="24"/>
        </w:rPr>
        <w:t>Grain Market Research Project</w:t>
      </w:r>
      <w:r w:rsidRPr="00C53022">
        <w:rPr>
          <w:rFonts w:ascii="Times New Roman" w:hAnsi="Times New Roman" w:cs="Times New Roman"/>
          <w:noProof/>
          <w:sz w:val="24"/>
          <w:szCs w:val="24"/>
        </w:rPr>
        <w:t>, -.</w:t>
      </w:r>
    </w:p>
    <w:p w:rsidR="00526900" w:rsidRPr="00C53022"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Mulat and Mohammad, 199; Arega &amp; Rashid. (2005). The efficiency of traditional and hybrid maize production in eastern Ethiopia. </w:t>
      </w:r>
      <w:r w:rsidRPr="00C53022">
        <w:rPr>
          <w:rFonts w:ascii="Times New Roman" w:hAnsi="Times New Roman" w:cs="Times New Roman"/>
          <w:i/>
          <w:iCs/>
          <w:noProof/>
          <w:sz w:val="24"/>
          <w:szCs w:val="24"/>
        </w:rPr>
        <w:t>An extended efficiency decomposition approach. Journal of African Economies 15</w:t>
      </w:r>
      <w:r w:rsidRPr="00C53022">
        <w:rPr>
          <w:rFonts w:ascii="Times New Roman" w:hAnsi="Times New Roman" w:cs="Times New Roman"/>
          <w:noProof/>
          <w:sz w:val="24"/>
          <w:szCs w:val="24"/>
        </w:rPr>
        <w:t>, 91-116.</w:t>
      </w:r>
    </w:p>
    <w:p w:rsidR="00526900" w:rsidRPr="00C53022"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Mulat, Said, &amp; Jayne, 1997; Xu &amp; Jefery. (1998). Promoting fertilizer use in Ethiopia: The implications of improving grain market performance, input market efficiency, and farm management. </w:t>
      </w:r>
      <w:r w:rsidRPr="00C53022">
        <w:rPr>
          <w:rFonts w:ascii="Times New Roman" w:hAnsi="Times New Roman" w:cs="Times New Roman"/>
          <w:i/>
          <w:iCs/>
          <w:noProof/>
          <w:sz w:val="24"/>
          <w:szCs w:val="24"/>
        </w:rPr>
        <w:t>Grain Market Research Project</w:t>
      </w:r>
      <w:r w:rsidRPr="00C53022">
        <w:rPr>
          <w:rFonts w:ascii="Times New Roman" w:hAnsi="Times New Roman" w:cs="Times New Roman"/>
          <w:noProof/>
          <w:sz w:val="24"/>
          <w:szCs w:val="24"/>
        </w:rPr>
        <w:t>, -.</w:t>
      </w:r>
    </w:p>
    <w:p w:rsidR="00526900" w:rsidRPr="00C53022"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Newman</w:t>
      </w:r>
      <w:r>
        <w:rPr>
          <w:rFonts w:ascii="Times New Roman" w:hAnsi="Times New Roman" w:cs="Times New Roman"/>
          <w:noProof/>
          <w:sz w:val="24"/>
          <w:szCs w:val="24"/>
        </w:rPr>
        <w:t>,C</w:t>
      </w:r>
      <w:r w:rsidRPr="00C53022">
        <w:rPr>
          <w:rFonts w:ascii="Times New Roman" w:hAnsi="Times New Roman" w:cs="Times New Roman"/>
          <w:noProof/>
          <w:sz w:val="24"/>
          <w:szCs w:val="24"/>
        </w:rPr>
        <w:t>.</w:t>
      </w:r>
      <w:r>
        <w:rPr>
          <w:rFonts w:ascii="Times New Roman" w:hAnsi="Times New Roman" w:cs="Times New Roman"/>
          <w:noProof/>
          <w:sz w:val="24"/>
          <w:szCs w:val="24"/>
        </w:rPr>
        <w:t>,M. Henchion and A.Matthews</w:t>
      </w:r>
      <w:r w:rsidRPr="00C53022">
        <w:rPr>
          <w:rFonts w:ascii="Times New Roman" w:hAnsi="Times New Roman" w:cs="Times New Roman"/>
          <w:noProof/>
          <w:sz w:val="24"/>
          <w:szCs w:val="24"/>
        </w:rPr>
        <w:t xml:space="preserve"> (2003). A double-hurdle model of Irish household expenditure on prepared meals. </w:t>
      </w:r>
      <w:r w:rsidRPr="00C53022">
        <w:rPr>
          <w:rFonts w:ascii="Times New Roman" w:hAnsi="Times New Roman" w:cs="Times New Roman"/>
          <w:i/>
          <w:iCs/>
          <w:noProof/>
          <w:sz w:val="24"/>
          <w:szCs w:val="24"/>
        </w:rPr>
        <w:t>Applied Economics, 35</w:t>
      </w:r>
      <w:r w:rsidRPr="00C53022">
        <w:rPr>
          <w:rFonts w:ascii="Times New Roman" w:hAnsi="Times New Roman" w:cs="Times New Roman"/>
          <w:noProof/>
          <w:sz w:val="24"/>
          <w:szCs w:val="24"/>
        </w:rPr>
        <w:t>, 1053-1061.</w:t>
      </w:r>
    </w:p>
    <w:p w:rsidR="00526900" w:rsidRPr="00C53022"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Ngigi. (2003). Rainwater Harvesting for Improved Food Security. Nairobi, Kenya. 89-94, 233-244p. </w:t>
      </w:r>
      <w:r w:rsidRPr="00C53022">
        <w:rPr>
          <w:rFonts w:ascii="Times New Roman" w:hAnsi="Times New Roman" w:cs="Times New Roman"/>
          <w:i/>
          <w:iCs/>
          <w:noProof/>
          <w:sz w:val="24"/>
          <w:szCs w:val="24"/>
        </w:rPr>
        <w:t>Rain water harvest</w:t>
      </w:r>
      <w:r w:rsidRPr="00C53022">
        <w:rPr>
          <w:rFonts w:ascii="Times New Roman" w:hAnsi="Times New Roman" w:cs="Times New Roman"/>
          <w:noProof/>
          <w:sz w:val="24"/>
          <w:szCs w:val="24"/>
        </w:rPr>
        <w:t>, 89-94, 233-244.</w:t>
      </w:r>
    </w:p>
    <w:p w:rsidR="00526900" w:rsidRPr="00C53022"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Olwande and Mathenge. (2012). Smallholder farmers willingnes to participate in production and marketing of agricultural crop in Africa. </w:t>
      </w:r>
      <w:r w:rsidRPr="00C53022">
        <w:rPr>
          <w:rFonts w:ascii="Times New Roman" w:hAnsi="Times New Roman" w:cs="Times New Roman"/>
          <w:i/>
          <w:iCs/>
          <w:noProof/>
          <w:sz w:val="24"/>
          <w:szCs w:val="24"/>
        </w:rPr>
        <w:t>African development journal</w:t>
      </w:r>
      <w:r w:rsidRPr="00C53022">
        <w:rPr>
          <w:rFonts w:ascii="Times New Roman" w:hAnsi="Times New Roman" w:cs="Times New Roman"/>
          <w:noProof/>
          <w:sz w:val="24"/>
          <w:szCs w:val="24"/>
        </w:rPr>
        <w:t>, 3-16.</w:t>
      </w:r>
    </w:p>
    <w:p w:rsidR="00526900"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Oxfam. (2015, March 7). </w:t>
      </w:r>
      <w:r w:rsidRPr="00C53022">
        <w:rPr>
          <w:rFonts w:ascii="Times New Roman" w:hAnsi="Times New Roman" w:cs="Times New Roman"/>
          <w:i/>
          <w:iCs/>
          <w:noProof/>
          <w:sz w:val="24"/>
          <w:szCs w:val="24"/>
        </w:rPr>
        <w:t>oxfam</w:t>
      </w:r>
      <w:r w:rsidRPr="00C53022">
        <w:rPr>
          <w:rFonts w:ascii="Times New Roman" w:hAnsi="Times New Roman" w:cs="Times New Roman"/>
          <w:noProof/>
          <w:sz w:val="24"/>
          <w:szCs w:val="24"/>
        </w:rPr>
        <w:t>. Retrieved december 16, 2018, from www.oxfam.com: http://www.oxfam.com</w:t>
      </w:r>
    </w:p>
    <w:p w:rsidR="00E95EDE" w:rsidRPr="00E95EDE" w:rsidRDefault="00E95EDE" w:rsidP="00E95EDE">
      <w:pPr>
        <w:pStyle w:val="Bibliography"/>
        <w:ind w:left="720" w:hanging="720"/>
        <w:rPr>
          <w:rFonts w:ascii="Times New Roman" w:hAnsi="Times New Roman" w:cs="Times New Roman"/>
          <w:noProof/>
          <w:sz w:val="24"/>
          <w:szCs w:val="24"/>
        </w:rPr>
      </w:pPr>
      <w:r w:rsidRPr="00156A7D">
        <w:rPr>
          <w:rFonts w:ascii="Times New Roman" w:hAnsi="Times New Roman" w:cs="Times New Roman"/>
          <w:noProof/>
          <w:sz w:val="24"/>
          <w:szCs w:val="24"/>
        </w:rPr>
        <w:t xml:space="preserve">Pender, J. and Dawit, Alemu. (2004). </w:t>
      </w:r>
      <w:r w:rsidRPr="00156A7D">
        <w:rPr>
          <w:rFonts w:ascii="Times New Roman" w:hAnsi="Times New Roman" w:cs="Times New Roman"/>
          <w:i/>
          <w:iCs/>
          <w:noProof/>
          <w:sz w:val="24"/>
          <w:szCs w:val="24"/>
        </w:rPr>
        <w:t>Determinants of Smallholder Commercialization of Food Crops: Theory and Evidence from Ethiopia. Discussion Paper No. 75. .</w:t>
      </w:r>
      <w:r w:rsidRPr="00156A7D">
        <w:rPr>
          <w:rFonts w:ascii="Times New Roman" w:hAnsi="Times New Roman" w:cs="Times New Roman"/>
          <w:noProof/>
          <w:sz w:val="24"/>
          <w:szCs w:val="24"/>
        </w:rPr>
        <w:t xml:space="preserve"> Washington. DC, USA: IFPRI (International </w:t>
      </w:r>
      <w:r>
        <w:rPr>
          <w:rFonts w:ascii="Times New Roman" w:hAnsi="Times New Roman" w:cs="Times New Roman"/>
          <w:noProof/>
          <w:sz w:val="24"/>
          <w:szCs w:val="24"/>
        </w:rPr>
        <w:t>Food Policy Research Institute)</w:t>
      </w:r>
      <w:r w:rsidRPr="00156A7D">
        <w:rPr>
          <w:rFonts w:ascii="Times New Roman" w:hAnsi="Times New Roman" w:cs="Times New Roman"/>
          <w:noProof/>
          <w:sz w:val="24"/>
          <w:szCs w:val="24"/>
        </w:rPr>
        <w:t>.</w:t>
      </w:r>
    </w:p>
    <w:p w:rsidR="00526900" w:rsidRPr="00C53022"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Pindyck,1991; and Rubinfeld. (1998). </w:t>
      </w:r>
      <w:r w:rsidRPr="00C53022">
        <w:rPr>
          <w:rFonts w:ascii="Times New Roman" w:hAnsi="Times New Roman" w:cs="Times New Roman"/>
          <w:i/>
          <w:iCs/>
          <w:noProof/>
          <w:sz w:val="24"/>
          <w:szCs w:val="24"/>
        </w:rPr>
        <w:t>Econometric models and economic forecasts. 4th ed.</w:t>
      </w:r>
      <w:r w:rsidRPr="00C53022">
        <w:rPr>
          <w:rFonts w:ascii="Times New Roman" w:hAnsi="Times New Roman" w:cs="Times New Roman"/>
          <w:noProof/>
          <w:sz w:val="24"/>
          <w:szCs w:val="24"/>
        </w:rPr>
        <w:t xml:space="preserve"> New York: McGraw-Hill.</w:t>
      </w:r>
    </w:p>
    <w:p w:rsidR="00526900" w:rsidRPr="00C53022" w:rsidRDefault="00526900" w:rsidP="000B52C7">
      <w:pPr>
        <w:pStyle w:val="Bibliography"/>
        <w:spacing w:after="0"/>
        <w:ind w:left="720" w:hanging="720"/>
        <w:jc w:val="both"/>
        <w:rPr>
          <w:rFonts w:ascii="Times New Roman" w:hAnsi="Times New Roman" w:cs="Times New Roman"/>
          <w:noProof/>
          <w:sz w:val="24"/>
          <w:szCs w:val="24"/>
        </w:rPr>
      </w:pPr>
      <w:r>
        <w:rPr>
          <w:rFonts w:ascii="Times New Roman" w:hAnsi="Times New Roman" w:cs="Times New Roman"/>
          <w:noProof/>
          <w:sz w:val="24"/>
          <w:szCs w:val="24"/>
        </w:rPr>
        <w:t>Poulton, Kydd and Dorward</w:t>
      </w:r>
      <w:r w:rsidRPr="00C53022">
        <w:rPr>
          <w:rFonts w:ascii="Times New Roman" w:hAnsi="Times New Roman" w:cs="Times New Roman"/>
          <w:noProof/>
          <w:sz w:val="24"/>
          <w:szCs w:val="24"/>
        </w:rPr>
        <w:t xml:space="preserve"> (2006). Overcoming Market Constraints on Pro-Poor Agricultural Growth in Sub-Saharan Africa. </w:t>
      </w:r>
      <w:r w:rsidRPr="00C53022">
        <w:rPr>
          <w:rFonts w:ascii="Times New Roman" w:hAnsi="Times New Roman" w:cs="Times New Roman"/>
          <w:i/>
          <w:iCs/>
          <w:noProof/>
          <w:sz w:val="24"/>
          <w:szCs w:val="24"/>
        </w:rPr>
        <w:t>Development Policy Review, 24</w:t>
      </w:r>
      <w:r w:rsidRPr="00C53022">
        <w:rPr>
          <w:rFonts w:ascii="Times New Roman" w:hAnsi="Times New Roman" w:cs="Times New Roman"/>
          <w:noProof/>
          <w:sz w:val="24"/>
          <w:szCs w:val="24"/>
        </w:rPr>
        <w:t>, 243-277.</w:t>
      </w:r>
    </w:p>
    <w:p w:rsidR="00526900" w:rsidRPr="00C53022"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lastRenderedPageBreak/>
        <w:t xml:space="preserve">Poulton, </w:t>
      </w:r>
      <w:r>
        <w:rPr>
          <w:rFonts w:ascii="Times New Roman" w:hAnsi="Times New Roman" w:cs="Times New Roman"/>
          <w:noProof/>
          <w:sz w:val="24"/>
          <w:szCs w:val="24"/>
        </w:rPr>
        <w:t>AL-hussan, Cadish, Redy and Smith. (2001</w:t>
      </w:r>
      <w:r w:rsidRPr="00C53022">
        <w:rPr>
          <w:rFonts w:ascii="Times New Roman" w:hAnsi="Times New Roman" w:cs="Times New Roman"/>
          <w:noProof/>
          <w:sz w:val="24"/>
          <w:szCs w:val="24"/>
        </w:rPr>
        <w:t xml:space="preserve">). Cash Crop versus Food Crop Devate. </w:t>
      </w:r>
      <w:r w:rsidRPr="00C53022">
        <w:rPr>
          <w:rFonts w:ascii="Times New Roman" w:hAnsi="Times New Roman" w:cs="Times New Roman"/>
          <w:i/>
          <w:iCs/>
          <w:noProof/>
          <w:sz w:val="24"/>
          <w:szCs w:val="24"/>
        </w:rPr>
        <w:t>Crop Post Harvest Program issue paper 3</w:t>
      </w:r>
      <w:r w:rsidRPr="00C53022">
        <w:rPr>
          <w:rFonts w:ascii="Times New Roman" w:hAnsi="Times New Roman" w:cs="Times New Roman"/>
          <w:noProof/>
          <w:sz w:val="24"/>
          <w:szCs w:val="24"/>
        </w:rPr>
        <w:t>, -.</w:t>
      </w:r>
    </w:p>
    <w:p w:rsidR="00526900" w:rsidRPr="00C53022"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PSNP. (2017). </w:t>
      </w:r>
      <w:r w:rsidRPr="00C53022">
        <w:rPr>
          <w:rFonts w:ascii="Times New Roman" w:hAnsi="Times New Roman" w:cs="Times New Roman"/>
          <w:i/>
          <w:iCs/>
          <w:noProof/>
          <w:sz w:val="24"/>
          <w:szCs w:val="24"/>
        </w:rPr>
        <w:t>market condition and food availability in Ethiopia .</w:t>
      </w:r>
      <w:r w:rsidRPr="00C53022">
        <w:rPr>
          <w:rFonts w:ascii="Times New Roman" w:hAnsi="Times New Roman" w:cs="Times New Roman"/>
          <w:noProof/>
          <w:sz w:val="24"/>
          <w:szCs w:val="24"/>
        </w:rPr>
        <w:t xml:space="preserve"> Addis Ababa: market survey committe and USAID.</w:t>
      </w:r>
    </w:p>
    <w:p w:rsidR="00526900" w:rsidRPr="00C53022"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Purcell. (1979). </w:t>
      </w:r>
      <w:r w:rsidRPr="00C53022">
        <w:rPr>
          <w:rFonts w:ascii="Times New Roman" w:hAnsi="Times New Roman" w:cs="Times New Roman"/>
          <w:i/>
          <w:iCs/>
          <w:noProof/>
          <w:sz w:val="24"/>
          <w:szCs w:val="24"/>
        </w:rPr>
        <w:t>Agricultural Marketing: Systems, Co-ordination, Cash, and Future Prices.</w:t>
      </w:r>
      <w:r w:rsidRPr="00C53022">
        <w:rPr>
          <w:rFonts w:ascii="Times New Roman" w:hAnsi="Times New Roman" w:cs="Times New Roman"/>
          <w:noProof/>
          <w:sz w:val="24"/>
          <w:szCs w:val="24"/>
        </w:rPr>
        <w:t xml:space="preserve"> Virginia: Reston Publishing Company, INC.</w:t>
      </w:r>
    </w:p>
    <w:p w:rsidR="00526900" w:rsidRPr="00C53022"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Quan. (2011). </w:t>
      </w:r>
      <w:r w:rsidRPr="00C53022">
        <w:rPr>
          <w:rFonts w:ascii="Times New Roman" w:hAnsi="Times New Roman" w:cs="Times New Roman"/>
          <w:i/>
          <w:iCs/>
          <w:noProof/>
          <w:sz w:val="24"/>
          <w:szCs w:val="24"/>
        </w:rPr>
        <w:t>Foresight Project on Global Food and Farming Futures.</w:t>
      </w:r>
      <w:r w:rsidRPr="00C53022">
        <w:rPr>
          <w:rFonts w:ascii="Times New Roman" w:hAnsi="Times New Roman" w:cs="Times New Roman"/>
          <w:noProof/>
          <w:sz w:val="24"/>
          <w:szCs w:val="24"/>
        </w:rPr>
        <w:t xml:space="preserve"> London: University of Greenwich.</w:t>
      </w:r>
    </w:p>
    <w:p w:rsidR="00526900" w:rsidRPr="00C53022"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R.Humpheys. (2010, Decemder 14). </w:t>
      </w:r>
      <w:r w:rsidRPr="00C53022">
        <w:rPr>
          <w:rFonts w:ascii="Times New Roman" w:hAnsi="Times New Roman" w:cs="Times New Roman"/>
          <w:i/>
          <w:iCs/>
          <w:noProof/>
          <w:sz w:val="24"/>
          <w:szCs w:val="24"/>
        </w:rPr>
        <w:t>dealing With Zeros in Economic Data.</w:t>
      </w:r>
      <w:r w:rsidRPr="00C53022">
        <w:rPr>
          <w:rFonts w:ascii="Times New Roman" w:hAnsi="Times New Roman" w:cs="Times New Roman"/>
          <w:noProof/>
          <w:sz w:val="24"/>
          <w:szCs w:val="24"/>
        </w:rPr>
        <w:t xml:space="preserve"> Retrieved December 14, 2018, from bhumphre/class/zeros: http://www.ualberta.ca</w:t>
      </w:r>
    </w:p>
    <w:p w:rsidR="00526900" w:rsidRPr="00C53022"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RATES. (2003). </w:t>
      </w:r>
      <w:r w:rsidRPr="00C53022">
        <w:rPr>
          <w:rFonts w:ascii="Times New Roman" w:hAnsi="Times New Roman" w:cs="Times New Roman"/>
          <w:i/>
          <w:iCs/>
          <w:noProof/>
          <w:sz w:val="24"/>
          <w:szCs w:val="24"/>
        </w:rPr>
        <w:t>Maize market assessment and baseline study for Ethiopia.</w:t>
      </w:r>
      <w:r w:rsidRPr="00C53022">
        <w:rPr>
          <w:rFonts w:ascii="Times New Roman" w:hAnsi="Times New Roman" w:cs="Times New Roman"/>
          <w:noProof/>
          <w:sz w:val="24"/>
          <w:szCs w:val="24"/>
        </w:rPr>
        <w:t xml:space="preserve"> Nairobi: The RATES Center.</w:t>
      </w:r>
    </w:p>
    <w:p w:rsidR="00526900"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Reddy</w:t>
      </w:r>
      <w:r>
        <w:rPr>
          <w:rFonts w:ascii="Times New Roman" w:hAnsi="Times New Roman" w:cs="Times New Roman"/>
          <w:noProof/>
          <w:sz w:val="24"/>
          <w:szCs w:val="24"/>
        </w:rPr>
        <w:t>,Magesh and Suzhu.</w:t>
      </w:r>
      <w:r w:rsidRPr="00C53022">
        <w:rPr>
          <w:rFonts w:ascii="Times New Roman" w:hAnsi="Times New Roman" w:cs="Times New Roman"/>
          <w:noProof/>
          <w:sz w:val="24"/>
          <w:szCs w:val="24"/>
        </w:rPr>
        <w:t xml:space="preserve"> (1995). Marketed Surplus Response of Millets: Some Policy Implications. </w:t>
      </w:r>
      <w:r w:rsidRPr="00C53022">
        <w:rPr>
          <w:rFonts w:ascii="Times New Roman" w:hAnsi="Times New Roman" w:cs="Times New Roman"/>
          <w:i/>
          <w:iCs/>
          <w:noProof/>
          <w:sz w:val="24"/>
          <w:szCs w:val="24"/>
        </w:rPr>
        <w:t>Indian Journal of Agricultura lEconomics, 1(4)</w:t>
      </w:r>
      <w:r w:rsidRPr="00C53022">
        <w:rPr>
          <w:rFonts w:ascii="Times New Roman" w:hAnsi="Times New Roman" w:cs="Times New Roman"/>
          <w:noProof/>
          <w:sz w:val="24"/>
          <w:szCs w:val="24"/>
        </w:rPr>
        <w:t>, -.</w:t>
      </w:r>
    </w:p>
    <w:p w:rsidR="00526900" w:rsidRPr="00484D38" w:rsidRDefault="00526900" w:rsidP="000B52C7">
      <w:pPr>
        <w:spacing w:after="0"/>
        <w:ind w:left="720" w:hanging="720"/>
        <w:jc w:val="both"/>
        <w:rPr>
          <w:rFonts w:ascii="Times New Roman" w:eastAsia="Calibri" w:hAnsi="Times New Roman" w:cs="Times New Roman"/>
          <w:noProof/>
          <w:sz w:val="24"/>
          <w:szCs w:val="24"/>
        </w:rPr>
      </w:pPr>
      <w:r w:rsidRPr="00484D38">
        <w:rPr>
          <w:rFonts w:ascii="Times New Roman" w:eastAsia="Calibri" w:hAnsi="Times New Roman" w:cs="Times New Roman"/>
          <w:noProof/>
          <w:sz w:val="24"/>
          <w:szCs w:val="24"/>
        </w:rPr>
        <w:t xml:space="preserve">Roshidah ,F; Izraf.A,A &amp; Zafarullah.A,A. (2017). Determinants of techinical efficiency of Cocoa farmers in Malaysia,Shool of economics Finance and Banking university. </w:t>
      </w:r>
      <w:r w:rsidRPr="00484D38">
        <w:rPr>
          <w:rFonts w:ascii="Times New Roman" w:eastAsia="Calibri" w:hAnsi="Times New Roman" w:cs="Times New Roman"/>
          <w:i/>
          <w:iCs/>
          <w:noProof/>
          <w:sz w:val="24"/>
          <w:szCs w:val="24"/>
        </w:rPr>
        <w:t>Utara Malaysia, 06010 sintok kedah, malaysia, Vol.6, No.1</w:t>
      </w:r>
      <w:r w:rsidRPr="00484D38">
        <w:rPr>
          <w:rFonts w:ascii="Times New Roman" w:eastAsia="Calibri" w:hAnsi="Times New Roman" w:cs="Times New Roman"/>
          <w:noProof/>
          <w:sz w:val="24"/>
          <w:szCs w:val="24"/>
        </w:rPr>
        <w:t>, 10-16.</w:t>
      </w:r>
    </w:p>
    <w:p w:rsidR="00526900" w:rsidRPr="00C53022"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Salami,etal,2010 and Geremew. (2012). </w:t>
      </w:r>
      <w:r w:rsidRPr="00C53022">
        <w:rPr>
          <w:rFonts w:ascii="Times New Roman" w:hAnsi="Times New Roman" w:cs="Times New Roman"/>
          <w:i/>
          <w:iCs/>
          <w:noProof/>
          <w:sz w:val="24"/>
          <w:szCs w:val="24"/>
        </w:rPr>
        <w:t>Smallholder Agriculture in East Africa.</w:t>
      </w:r>
      <w:r w:rsidRPr="00C53022">
        <w:rPr>
          <w:rFonts w:ascii="Times New Roman" w:hAnsi="Times New Roman" w:cs="Times New Roman"/>
          <w:noProof/>
          <w:sz w:val="24"/>
          <w:szCs w:val="24"/>
        </w:rPr>
        <w:t xml:space="preserve"> Nairobi: African Development Bank.</w:t>
      </w:r>
    </w:p>
    <w:p w:rsidR="00526900" w:rsidRPr="00C53022"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Sanchez, Valeria. (2005). The Determinants of Rural Non-Farm Employment and Incomes in Bolivia. </w:t>
      </w:r>
      <w:r w:rsidRPr="00C53022">
        <w:rPr>
          <w:rFonts w:ascii="Times New Roman" w:hAnsi="Times New Roman" w:cs="Times New Roman"/>
          <w:i/>
          <w:iCs/>
          <w:noProof/>
          <w:sz w:val="24"/>
          <w:szCs w:val="24"/>
        </w:rPr>
        <w:t>Non-Farm Employment and Incomes in Bolivia</w:t>
      </w:r>
      <w:r w:rsidRPr="00C53022">
        <w:rPr>
          <w:rFonts w:ascii="Times New Roman" w:hAnsi="Times New Roman" w:cs="Times New Roman"/>
          <w:noProof/>
          <w:sz w:val="24"/>
          <w:szCs w:val="24"/>
        </w:rPr>
        <w:t>, -.</w:t>
      </w:r>
    </w:p>
    <w:p w:rsidR="00526900" w:rsidRPr="00C53022"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SBE. (2016, september 2). </w:t>
      </w:r>
      <w:r w:rsidRPr="00C53022">
        <w:rPr>
          <w:rFonts w:ascii="Times New Roman" w:hAnsi="Times New Roman" w:cs="Times New Roman"/>
          <w:i/>
          <w:iCs/>
          <w:noProof/>
          <w:sz w:val="24"/>
          <w:szCs w:val="24"/>
        </w:rPr>
        <w:t>sesame business net work-in-north-western Etiopianhtn</w:t>
      </w:r>
      <w:r w:rsidRPr="00C53022">
        <w:rPr>
          <w:rFonts w:ascii="Times New Roman" w:hAnsi="Times New Roman" w:cs="Times New Roman"/>
          <w:noProof/>
          <w:sz w:val="24"/>
          <w:szCs w:val="24"/>
        </w:rPr>
        <w:t>. Retrieved january 3, 2018, from www.wu: https://www.wur.ln/en/../</w:t>
      </w:r>
    </w:p>
    <w:p w:rsidR="00526900" w:rsidRPr="00C53022"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Scarborough and Kydd. (1992). </w:t>
      </w:r>
      <w:r w:rsidRPr="00C53022">
        <w:rPr>
          <w:rFonts w:ascii="Times New Roman" w:hAnsi="Times New Roman" w:cs="Times New Roman"/>
          <w:i/>
          <w:iCs/>
          <w:noProof/>
          <w:sz w:val="24"/>
          <w:szCs w:val="24"/>
        </w:rPr>
        <w:t>Economic analysis of agricultural markets.</w:t>
      </w:r>
      <w:r w:rsidRPr="00C53022">
        <w:rPr>
          <w:rFonts w:ascii="Times New Roman" w:hAnsi="Times New Roman" w:cs="Times New Roman"/>
          <w:noProof/>
          <w:sz w:val="24"/>
          <w:szCs w:val="24"/>
        </w:rPr>
        <w:t xml:space="preserve"> London: Natural Resources Institute. University of UK.</w:t>
      </w:r>
    </w:p>
    <w:p w:rsidR="00526900"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Schneider and K.Gugerty,2010 ;Geremew. (2012). </w:t>
      </w:r>
      <w:r w:rsidRPr="00C53022">
        <w:rPr>
          <w:rFonts w:ascii="Times New Roman" w:hAnsi="Times New Roman" w:cs="Times New Roman"/>
          <w:i/>
          <w:iCs/>
          <w:noProof/>
          <w:sz w:val="24"/>
          <w:szCs w:val="24"/>
        </w:rPr>
        <w:t>the Impact of Export-Driven Cash Crops On Smallholder Households,.</w:t>
      </w:r>
      <w:r w:rsidRPr="00C53022">
        <w:rPr>
          <w:rFonts w:ascii="Times New Roman" w:hAnsi="Times New Roman" w:cs="Times New Roman"/>
          <w:noProof/>
          <w:sz w:val="24"/>
          <w:szCs w:val="24"/>
        </w:rPr>
        <w:t xml:space="preserve"> Washington: EPAR.</w:t>
      </w:r>
    </w:p>
    <w:p w:rsidR="00B11AC7" w:rsidRPr="00B11AC7" w:rsidRDefault="00B11AC7" w:rsidP="00B11AC7">
      <w:pPr>
        <w:pStyle w:val="Bibliography"/>
        <w:ind w:left="720" w:hanging="720"/>
        <w:rPr>
          <w:rFonts w:ascii="Times New Roman" w:hAnsi="Times New Roman" w:cs="Times New Roman"/>
          <w:noProof/>
          <w:sz w:val="24"/>
          <w:szCs w:val="24"/>
        </w:rPr>
      </w:pPr>
      <w:r w:rsidRPr="00156A7D">
        <w:rPr>
          <w:rFonts w:ascii="Times New Roman" w:hAnsi="Times New Roman" w:cs="Times New Roman"/>
          <w:noProof/>
          <w:sz w:val="24"/>
          <w:szCs w:val="24"/>
        </w:rPr>
        <w:t xml:space="preserve">Shewaye, A. (2014). </w:t>
      </w:r>
      <w:r w:rsidRPr="00156A7D">
        <w:rPr>
          <w:rFonts w:ascii="Times New Roman" w:hAnsi="Times New Roman" w:cs="Times New Roman"/>
          <w:i/>
          <w:iCs/>
          <w:noProof/>
          <w:sz w:val="24"/>
          <w:szCs w:val="24"/>
        </w:rPr>
        <w:t>Determinants of Haricot bean Commercialization: The Case of East Badawacho District, South Nations Nationalities and Peoples Regional State, Ethiopia.</w:t>
      </w:r>
      <w:r w:rsidRPr="00156A7D">
        <w:rPr>
          <w:rFonts w:ascii="Times New Roman" w:hAnsi="Times New Roman" w:cs="Times New Roman"/>
          <w:noProof/>
          <w:sz w:val="24"/>
          <w:szCs w:val="24"/>
        </w:rPr>
        <w:t xml:space="preserve"> Haramaya, Ethiopia: Haramaya University.</w:t>
      </w:r>
    </w:p>
    <w:p w:rsidR="00526900" w:rsidRDefault="00526900" w:rsidP="000B52C7">
      <w:pPr>
        <w:spacing w:after="0"/>
        <w:ind w:left="720" w:hanging="720"/>
        <w:jc w:val="both"/>
        <w:rPr>
          <w:rFonts w:ascii="Times New Roman" w:eastAsia="Calibri" w:hAnsi="Times New Roman" w:cs="Times New Roman"/>
          <w:noProof/>
          <w:sz w:val="24"/>
          <w:szCs w:val="24"/>
        </w:rPr>
      </w:pPr>
      <w:r w:rsidRPr="00923C58">
        <w:rPr>
          <w:rFonts w:ascii="Times New Roman" w:eastAsia="Calibri" w:hAnsi="Times New Roman" w:cs="Times New Roman"/>
          <w:noProof/>
          <w:sz w:val="24"/>
          <w:szCs w:val="24"/>
        </w:rPr>
        <w:t xml:space="preserve">Sorsa, Debela Gelalcha. (2009). </w:t>
      </w:r>
      <w:r w:rsidRPr="00923C58">
        <w:rPr>
          <w:rFonts w:ascii="Times New Roman" w:eastAsia="Calibri" w:hAnsi="Times New Roman" w:cs="Times New Roman"/>
          <w:i/>
          <w:iCs/>
          <w:noProof/>
          <w:sz w:val="24"/>
          <w:szCs w:val="24"/>
        </w:rPr>
        <w:t>Sesame trade arrangements, costs and risks in Ethiopia: A baseline survey VC4PD Research Papers.</w:t>
      </w:r>
      <w:r w:rsidRPr="00923C58">
        <w:rPr>
          <w:rFonts w:ascii="Times New Roman" w:eastAsia="Calibri" w:hAnsi="Times New Roman" w:cs="Times New Roman"/>
          <w:noProof/>
          <w:sz w:val="24"/>
          <w:szCs w:val="24"/>
        </w:rPr>
        <w:t xml:space="preserve"> Addis Ababa: EPDR.</w:t>
      </w:r>
    </w:p>
    <w:p w:rsidR="00DE4F84" w:rsidRPr="00DE4F84" w:rsidRDefault="00DE4F84" w:rsidP="00DE4F84">
      <w:pPr>
        <w:pStyle w:val="Bibliography"/>
        <w:ind w:left="720" w:hanging="720"/>
        <w:rPr>
          <w:rFonts w:ascii="Times New Roman" w:hAnsi="Times New Roman" w:cs="Times New Roman"/>
          <w:noProof/>
          <w:sz w:val="24"/>
          <w:szCs w:val="24"/>
        </w:rPr>
      </w:pPr>
      <w:r w:rsidRPr="00156A7D">
        <w:rPr>
          <w:rFonts w:ascii="Times New Roman" w:hAnsi="Times New Roman" w:cs="Times New Roman"/>
          <w:noProof/>
          <w:sz w:val="24"/>
          <w:szCs w:val="24"/>
        </w:rPr>
        <w:t xml:space="preserve">Storck, H., Emana, B., Adnew, B., Borowiccki, A., and W/Hawariat, S. (1991). </w:t>
      </w:r>
      <w:r w:rsidRPr="00156A7D">
        <w:rPr>
          <w:rFonts w:ascii="Times New Roman" w:hAnsi="Times New Roman" w:cs="Times New Roman"/>
          <w:i/>
          <w:iCs/>
          <w:noProof/>
          <w:sz w:val="24"/>
          <w:szCs w:val="24"/>
        </w:rPr>
        <w:t>Farming sytem and resource economics in tropics;farming and farm practice of smallholders.</w:t>
      </w:r>
      <w:r w:rsidRPr="00156A7D">
        <w:rPr>
          <w:rFonts w:ascii="Times New Roman" w:hAnsi="Times New Roman" w:cs="Times New Roman"/>
          <w:noProof/>
          <w:sz w:val="24"/>
          <w:szCs w:val="24"/>
        </w:rPr>
        <w:t xml:space="preserve"> Berlin: Wisenchaftsverlag Vauk Kiel.</w:t>
      </w:r>
    </w:p>
    <w:p w:rsidR="00526900"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Tadele,M., Mulu,D. and J. Poul,M. (2015). Determinants of teff and wheat market supply in Dendi District, West Shoa Zone. </w:t>
      </w:r>
      <w:r w:rsidRPr="00C53022">
        <w:rPr>
          <w:rFonts w:ascii="Times New Roman" w:hAnsi="Times New Roman" w:cs="Times New Roman"/>
          <w:i/>
          <w:iCs/>
          <w:noProof/>
          <w:sz w:val="24"/>
          <w:szCs w:val="24"/>
        </w:rPr>
        <w:t>Ethiopia Prime Journal of Social Science,.4(10)</w:t>
      </w:r>
      <w:r w:rsidRPr="00C53022">
        <w:rPr>
          <w:rFonts w:ascii="Times New Roman" w:hAnsi="Times New Roman" w:cs="Times New Roman"/>
          <w:noProof/>
          <w:sz w:val="24"/>
          <w:szCs w:val="24"/>
        </w:rPr>
        <w:t>, 11224 – 1130.</w:t>
      </w:r>
    </w:p>
    <w:p w:rsidR="00663A29" w:rsidRPr="00663A29" w:rsidRDefault="00663A29" w:rsidP="00663A29">
      <w:pPr>
        <w:pStyle w:val="Bibliography"/>
        <w:ind w:left="720" w:hanging="720"/>
        <w:rPr>
          <w:rFonts w:ascii="Times New Roman" w:hAnsi="Times New Roman" w:cs="Times New Roman"/>
          <w:noProof/>
          <w:sz w:val="24"/>
          <w:szCs w:val="24"/>
        </w:rPr>
      </w:pPr>
      <w:r w:rsidRPr="00156A7D">
        <w:rPr>
          <w:rFonts w:ascii="Times New Roman" w:hAnsi="Times New Roman" w:cs="Times New Roman"/>
          <w:noProof/>
          <w:sz w:val="24"/>
          <w:szCs w:val="24"/>
        </w:rPr>
        <w:lastRenderedPageBreak/>
        <w:t xml:space="preserve">Taptuk. (2012). Estimation methodology Economic Efficiency stochastic frontier analysis Vs data envlop analysis. </w:t>
      </w:r>
      <w:r w:rsidRPr="00156A7D">
        <w:rPr>
          <w:rFonts w:ascii="Times New Roman" w:hAnsi="Times New Roman" w:cs="Times New Roman"/>
          <w:i/>
          <w:iCs/>
          <w:noProof/>
          <w:sz w:val="24"/>
          <w:szCs w:val="24"/>
        </w:rPr>
        <w:t>Journal of accadamic research in Economics and management science.V-1</w:t>
      </w:r>
      <w:r w:rsidRPr="00156A7D">
        <w:rPr>
          <w:rFonts w:ascii="Times New Roman" w:hAnsi="Times New Roman" w:cs="Times New Roman"/>
          <w:noProof/>
          <w:sz w:val="24"/>
          <w:szCs w:val="24"/>
        </w:rPr>
        <w:t>, 322-331.</w:t>
      </w:r>
    </w:p>
    <w:p w:rsidR="00526900" w:rsidRPr="00A95D0A" w:rsidRDefault="00526900" w:rsidP="000B52C7">
      <w:pPr>
        <w:spacing w:after="0"/>
        <w:ind w:left="720" w:hanging="720"/>
        <w:jc w:val="both"/>
        <w:rPr>
          <w:rFonts w:ascii="Times New Roman" w:eastAsia="Calibri" w:hAnsi="Times New Roman" w:cs="Times New Roman"/>
          <w:noProof/>
          <w:sz w:val="24"/>
          <w:szCs w:val="24"/>
        </w:rPr>
      </w:pPr>
      <w:r w:rsidRPr="00A95D0A">
        <w:rPr>
          <w:rFonts w:ascii="Times New Roman" w:eastAsia="Calibri" w:hAnsi="Times New Roman" w:cs="Times New Roman"/>
          <w:noProof/>
          <w:sz w:val="24"/>
          <w:szCs w:val="24"/>
        </w:rPr>
        <w:t xml:space="preserve">Tegegne, B. (2017). </w:t>
      </w:r>
      <w:r w:rsidRPr="00A95D0A">
        <w:rPr>
          <w:rFonts w:ascii="Times New Roman" w:eastAsia="Calibri" w:hAnsi="Times New Roman" w:cs="Times New Roman"/>
          <w:i/>
          <w:iCs/>
          <w:noProof/>
          <w:sz w:val="24"/>
          <w:szCs w:val="24"/>
        </w:rPr>
        <w:t>Analysis of Cotton marketing chains in the case of Metema Wereda, in Amehara National regional state of Ethiopia. An MSc Thesis Presented to School of Graduate Studies .</w:t>
      </w:r>
      <w:r w:rsidRPr="00A95D0A">
        <w:rPr>
          <w:rFonts w:ascii="Times New Roman" w:eastAsia="Calibri" w:hAnsi="Times New Roman" w:cs="Times New Roman"/>
          <w:noProof/>
          <w:sz w:val="24"/>
          <w:szCs w:val="24"/>
        </w:rPr>
        <w:t xml:space="preserve"> Haramaya: Haramaya University.</w:t>
      </w:r>
    </w:p>
    <w:p w:rsidR="00526900" w:rsidRPr="00C53022"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Taffese, G. (2005). The contributions of agricultural growth to poverty reduction in Ethiopia. </w:t>
      </w:r>
      <w:r w:rsidRPr="00C53022">
        <w:rPr>
          <w:rFonts w:ascii="Times New Roman" w:hAnsi="Times New Roman" w:cs="Times New Roman"/>
          <w:i/>
          <w:iCs/>
          <w:noProof/>
          <w:sz w:val="24"/>
          <w:szCs w:val="24"/>
        </w:rPr>
        <w:t>Ethiopian Journal of Economics 14(1)</w:t>
      </w:r>
      <w:r w:rsidRPr="00C53022">
        <w:rPr>
          <w:rFonts w:ascii="Times New Roman" w:hAnsi="Times New Roman" w:cs="Times New Roman"/>
          <w:noProof/>
          <w:sz w:val="24"/>
          <w:szCs w:val="24"/>
        </w:rPr>
        <w:t>, 1-25.</w:t>
      </w:r>
    </w:p>
    <w:p w:rsidR="00526900" w:rsidRPr="00C53022"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Thakur</w:t>
      </w:r>
      <w:r>
        <w:rPr>
          <w:rFonts w:ascii="Times New Roman" w:hAnsi="Times New Roman" w:cs="Times New Roman"/>
          <w:noProof/>
          <w:sz w:val="24"/>
          <w:szCs w:val="24"/>
        </w:rPr>
        <w:t>,Sanjay and Sharma</w:t>
      </w:r>
      <w:r w:rsidRPr="00C53022">
        <w:rPr>
          <w:rFonts w:ascii="Times New Roman" w:hAnsi="Times New Roman" w:cs="Times New Roman"/>
          <w:noProof/>
          <w:sz w:val="24"/>
          <w:szCs w:val="24"/>
        </w:rPr>
        <w:t xml:space="preserve">. (1997). Market Supply Response and Marketing Problems of Farmers in the Hills. </w:t>
      </w:r>
      <w:r w:rsidRPr="00C53022">
        <w:rPr>
          <w:rFonts w:ascii="Times New Roman" w:hAnsi="Times New Roman" w:cs="Times New Roman"/>
          <w:i/>
          <w:iCs/>
          <w:noProof/>
          <w:sz w:val="24"/>
          <w:szCs w:val="24"/>
        </w:rPr>
        <w:t>Indian Journal of Agricultural Economics</w:t>
      </w:r>
      <w:r w:rsidRPr="00C53022">
        <w:rPr>
          <w:rFonts w:ascii="Times New Roman" w:hAnsi="Times New Roman" w:cs="Times New Roman"/>
          <w:noProof/>
          <w:sz w:val="24"/>
          <w:szCs w:val="24"/>
        </w:rPr>
        <w:t xml:space="preserve">, </w:t>
      </w:r>
      <w:r>
        <w:rPr>
          <w:rFonts w:ascii="Times New Roman" w:hAnsi="Times New Roman" w:cs="Times New Roman"/>
          <w:noProof/>
          <w:sz w:val="24"/>
          <w:szCs w:val="24"/>
        </w:rPr>
        <w:t>4:72-87</w:t>
      </w:r>
      <w:r w:rsidRPr="00C53022">
        <w:rPr>
          <w:rFonts w:ascii="Times New Roman" w:hAnsi="Times New Roman" w:cs="Times New Roman"/>
          <w:noProof/>
          <w:sz w:val="24"/>
          <w:szCs w:val="24"/>
        </w:rPr>
        <w:t>.</w:t>
      </w:r>
    </w:p>
    <w:p w:rsidR="00526900" w:rsidRPr="004C5C99" w:rsidRDefault="00526900" w:rsidP="000B52C7">
      <w:pPr>
        <w:spacing w:after="0"/>
        <w:ind w:left="720" w:hanging="720"/>
        <w:jc w:val="both"/>
        <w:rPr>
          <w:rFonts w:ascii="Times New Roman" w:eastAsia="Calibri" w:hAnsi="Times New Roman" w:cs="Times New Roman"/>
          <w:noProof/>
          <w:sz w:val="24"/>
          <w:szCs w:val="24"/>
        </w:rPr>
      </w:pPr>
      <w:r w:rsidRPr="004C5C99">
        <w:rPr>
          <w:rFonts w:ascii="Times New Roman" w:eastAsia="Calibri" w:hAnsi="Times New Roman" w:cs="Times New Roman"/>
          <w:noProof/>
          <w:sz w:val="24"/>
          <w:szCs w:val="24"/>
        </w:rPr>
        <w:t xml:space="preserve">Thomas, Tekle. (2011). </w:t>
      </w:r>
      <w:r w:rsidRPr="004C5C99">
        <w:rPr>
          <w:rFonts w:ascii="Times New Roman" w:eastAsia="Calibri" w:hAnsi="Times New Roman" w:cs="Times New Roman"/>
          <w:i/>
          <w:iCs/>
          <w:noProof/>
          <w:sz w:val="24"/>
          <w:szCs w:val="24"/>
        </w:rPr>
        <w:t>Marketing of Sesame in Ethiopia the Case of East Wollega Zone of Oromiya rerion M.A. thesis, Addis Ababa University.</w:t>
      </w:r>
      <w:r w:rsidRPr="004C5C99">
        <w:rPr>
          <w:rFonts w:ascii="Times New Roman" w:eastAsia="Calibri" w:hAnsi="Times New Roman" w:cs="Times New Roman"/>
          <w:noProof/>
          <w:sz w:val="24"/>
          <w:szCs w:val="24"/>
        </w:rPr>
        <w:t xml:space="preserve"> Addis Ababa: Addis Ababa University.</w:t>
      </w:r>
    </w:p>
    <w:p w:rsidR="00526900" w:rsidRPr="00C53022"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Tobin, J. (1958). Estimation of Relatisonships for Limited Dependent Variables. . </w:t>
      </w:r>
      <w:r w:rsidRPr="00C53022">
        <w:rPr>
          <w:rFonts w:ascii="Times New Roman" w:hAnsi="Times New Roman" w:cs="Times New Roman"/>
          <w:i/>
          <w:iCs/>
          <w:noProof/>
          <w:sz w:val="24"/>
          <w:szCs w:val="24"/>
        </w:rPr>
        <w:t>Econometrica, 26(1)</w:t>
      </w:r>
      <w:r w:rsidRPr="00C53022">
        <w:rPr>
          <w:rFonts w:ascii="Times New Roman" w:hAnsi="Times New Roman" w:cs="Times New Roman"/>
          <w:noProof/>
          <w:sz w:val="24"/>
          <w:szCs w:val="24"/>
        </w:rPr>
        <w:t>, 24–36.</w:t>
      </w:r>
    </w:p>
    <w:p w:rsidR="00526900" w:rsidRPr="00C53022"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Tomek, W.G. and K.L. Robinson,. (1990:360). </w:t>
      </w:r>
      <w:r w:rsidRPr="00C53022">
        <w:rPr>
          <w:rFonts w:ascii="Times New Roman" w:hAnsi="Times New Roman" w:cs="Times New Roman"/>
          <w:i/>
          <w:iCs/>
          <w:noProof/>
          <w:sz w:val="24"/>
          <w:szCs w:val="24"/>
        </w:rPr>
        <w:t>Agricultural product prices. Third edition.</w:t>
      </w:r>
      <w:r w:rsidRPr="00C53022">
        <w:rPr>
          <w:rFonts w:ascii="Times New Roman" w:hAnsi="Times New Roman" w:cs="Times New Roman"/>
          <w:noProof/>
          <w:sz w:val="24"/>
          <w:szCs w:val="24"/>
        </w:rPr>
        <w:t xml:space="preserve"> Ithaca and London: Cornell University press.</w:t>
      </w:r>
    </w:p>
    <w:p w:rsidR="00526900" w:rsidRPr="00C53022"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Torkamini and Fardaker. (1996,p.82). The Determinants of Rural Non-Farm Employment and Incomes in Bolivia. </w:t>
      </w:r>
      <w:r w:rsidRPr="00C53022">
        <w:rPr>
          <w:rFonts w:ascii="Times New Roman" w:hAnsi="Times New Roman" w:cs="Times New Roman"/>
          <w:i/>
          <w:iCs/>
          <w:noProof/>
          <w:sz w:val="24"/>
          <w:szCs w:val="24"/>
        </w:rPr>
        <w:t>Non-Farm Employment and Incomes in Bolivia</w:t>
      </w:r>
      <w:r w:rsidRPr="00C53022">
        <w:rPr>
          <w:rFonts w:ascii="Times New Roman" w:hAnsi="Times New Roman" w:cs="Times New Roman"/>
          <w:noProof/>
          <w:sz w:val="24"/>
          <w:szCs w:val="24"/>
        </w:rPr>
        <w:t>, -.</w:t>
      </w:r>
    </w:p>
    <w:p w:rsidR="00526900" w:rsidRPr="00C53022"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Tschirley. (2003) Market Participation by Rural Households in a Low Income Country. </w:t>
      </w:r>
      <w:r w:rsidRPr="00C53022">
        <w:rPr>
          <w:rFonts w:ascii="Times New Roman" w:hAnsi="Times New Roman" w:cs="Times New Roman"/>
          <w:i/>
          <w:iCs/>
          <w:noProof/>
          <w:sz w:val="24"/>
          <w:szCs w:val="24"/>
        </w:rPr>
        <w:t>Faith and Economics, 50(1)6</w:t>
      </w:r>
      <w:r w:rsidRPr="00C53022">
        <w:rPr>
          <w:rFonts w:ascii="Times New Roman" w:hAnsi="Times New Roman" w:cs="Times New Roman"/>
          <w:noProof/>
          <w:sz w:val="24"/>
          <w:szCs w:val="24"/>
        </w:rPr>
        <w:t>, 4-101.</w:t>
      </w:r>
    </w:p>
    <w:p w:rsidR="00526900" w:rsidRPr="00C53022"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UNDP. (2016). </w:t>
      </w:r>
      <w:r w:rsidRPr="00C53022">
        <w:rPr>
          <w:rFonts w:ascii="Times New Roman" w:hAnsi="Times New Roman" w:cs="Times New Roman"/>
          <w:i/>
          <w:iCs/>
          <w:noProof/>
          <w:sz w:val="24"/>
          <w:szCs w:val="24"/>
        </w:rPr>
        <w:t>Growth and Transformation Plan (GTP).</w:t>
      </w:r>
      <w:r w:rsidRPr="00C53022">
        <w:rPr>
          <w:rFonts w:ascii="Times New Roman" w:hAnsi="Times New Roman" w:cs="Times New Roman"/>
          <w:noProof/>
          <w:sz w:val="24"/>
          <w:szCs w:val="24"/>
        </w:rPr>
        <w:t xml:space="preserve"> Paris: OECD.</w:t>
      </w:r>
    </w:p>
    <w:p w:rsidR="00526900" w:rsidRPr="00C53022"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USAID. (2010). </w:t>
      </w:r>
      <w:r w:rsidRPr="00C53022">
        <w:rPr>
          <w:rFonts w:ascii="Times New Roman" w:hAnsi="Times New Roman" w:cs="Times New Roman"/>
          <w:i/>
          <w:iCs/>
          <w:noProof/>
          <w:sz w:val="24"/>
          <w:szCs w:val="24"/>
        </w:rPr>
        <w:t>Ethiopia Agribusiness and Trade Expansion; Market .</w:t>
      </w:r>
      <w:r w:rsidRPr="00C53022">
        <w:rPr>
          <w:rFonts w:ascii="Times New Roman" w:hAnsi="Times New Roman" w:cs="Times New Roman"/>
          <w:noProof/>
          <w:sz w:val="24"/>
          <w:szCs w:val="24"/>
        </w:rPr>
        <w:t xml:space="preserve"> Addis Ababa: USAID.</w:t>
      </w:r>
    </w:p>
    <w:p w:rsidR="00526900" w:rsidRPr="00C53022"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USAID. (2018). </w:t>
      </w:r>
      <w:r w:rsidRPr="00C53022">
        <w:rPr>
          <w:rFonts w:ascii="Times New Roman" w:hAnsi="Times New Roman" w:cs="Times New Roman"/>
          <w:i/>
          <w:iCs/>
          <w:noProof/>
          <w:sz w:val="24"/>
          <w:szCs w:val="24"/>
        </w:rPr>
        <w:t>crop availablity and market study in Ethiopia.</w:t>
      </w:r>
      <w:r w:rsidRPr="00C53022">
        <w:rPr>
          <w:rFonts w:ascii="Times New Roman" w:hAnsi="Times New Roman" w:cs="Times New Roman"/>
          <w:noProof/>
          <w:sz w:val="24"/>
          <w:szCs w:val="24"/>
        </w:rPr>
        <w:t xml:space="preserve"> Addis Ababa: Ethiopian performance and market evaluation service center.</w:t>
      </w:r>
    </w:p>
    <w:p w:rsidR="00526900" w:rsidRPr="00C53022"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Von Braun, J and Kennedy, E. (1994). </w:t>
      </w:r>
      <w:r w:rsidRPr="00C53022">
        <w:rPr>
          <w:rFonts w:ascii="Times New Roman" w:hAnsi="Times New Roman" w:cs="Times New Roman"/>
          <w:i/>
          <w:iCs/>
          <w:noProof/>
          <w:sz w:val="24"/>
          <w:szCs w:val="24"/>
        </w:rPr>
        <w:t>Agricultural Commercialization, Economic Development and Nutrition.</w:t>
      </w:r>
      <w:r w:rsidRPr="00C53022">
        <w:rPr>
          <w:rFonts w:ascii="Times New Roman" w:hAnsi="Times New Roman" w:cs="Times New Roman"/>
          <w:noProof/>
          <w:sz w:val="24"/>
          <w:szCs w:val="24"/>
        </w:rPr>
        <w:t xml:space="preserve"> Baltimore, Maryland: Johns Hopkins University Press.</w:t>
      </w:r>
    </w:p>
    <w:p w:rsidR="00526900" w:rsidRPr="00C53022" w:rsidRDefault="00526900" w:rsidP="000B52C7">
      <w:pPr>
        <w:pStyle w:val="Bibliography"/>
        <w:spacing w:after="0"/>
        <w:ind w:left="720" w:hanging="720"/>
        <w:jc w:val="both"/>
        <w:rPr>
          <w:rFonts w:ascii="Times New Roman" w:hAnsi="Times New Roman" w:cs="Times New Roman"/>
          <w:noProof/>
          <w:sz w:val="24"/>
          <w:szCs w:val="24"/>
        </w:rPr>
      </w:pPr>
      <w:r>
        <w:rPr>
          <w:rFonts w:ascii="Times New Roman" w:hAnsi="Times New Roman" w:cs="Times New Roman"/>
          <w:noProof/>
          <w:sz w:val="24"/>
          <w:szCs w:val="24"/>
        </w:rPr>
        <w:t>Wijnands,Jo; Biersteker,Jaap, R:Heil</w:t>
      </w:r>
      <w:r w:rsidRPr="00C53022">
        <w:rPr>
          <w:rFonts w:ascii="Times New Roman" w:hAnsi="Times New Roman" w:cs="Times New Roman"/>
          <w:noProof/>
          <w:sz w:val="24"/>
          <w:szCs w:val="24"/>
        </w:rPr>
        <w:t xml:space="preserve">. (2007). </w:t>
      </w:r>
      <w:r w:rsidRPr="00C53022">
        <w:rPr>
          <w:rFonts w:ascii="Times New Roman" w:hAnsi="Times New Roman" w:cs="Times New Roman"/>
          <w:i/>
          <w:iCs/>
          <w:noProof/>
          <w:sz w:val="24"/>
          <w:szCs w:val="24"/>
        </w:rPr>
        <w:t>Oilseeds Business Opportunity in Ethiopia.</w:t>
      </w:r>
      <w:r w:rsidRPr="00C53022">
        <w:rPr>
          <w:rFonts w:ascii="Times New Roman" w:hAnsi="Times New Roman" w:cs="Times New Roman"/>
          <w:noProof/>
          <w:sz w:val="24"/>
          <w:szCs w:val="24"/>
        </w:rPr>
        <w:t xml:space="preserve"> Addis Ababa: Hague.</w:t>
      </w:r>
    </w:p>
    <w:p w:rsidR="00526900" w:rsidRPr="00C53022"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Wolday. (1994). Food Grain Marketing Development in Ethiopia after Reform 1990. A Case Study of Alaba Siraro. </w:t>
      </w:r>
      <w:r w:rsidRPr="00C53022">
        <w:rPr>
          <w:rFonts w:ascii="Times New Roman" w:hAnsi="Times New Roman" w:cs="Times New Roman"/>
          <w:i/>
          <w:iCs/>
          <w:noProof/>
          <w:sz w:val="24"/>
          <w:szCs w:val="24"/>
        </w:rPr>
        <w:t>PhD Dissertation Presented to Verlag Koster University. Berlin</w:t>
      </w:r>
      <w:r w:rsidRPr="00C53022">
        <w:rPr>
          <w:rFonts w:ascii="Times New Roman" w:hAnsi="Times New Roman" w:cs="Times New Roman"/>
          <w:noProof/>
          <w:sz w:val="24"/>
          <w:szCs w:val="24"/>
        </w:rPr>
        <w:t>, 293.</w:t>
      </w:r>
    </w:p>
    <w:p w:rsidR="00526900" w:rsidRPr="00C53022"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Wooldridge. (2012). </w:t>
      </w:r>
      <w:r w:rsidRPr="00C53022">
        <w:rPr>
          <w:rFonts w:ascii="Times New Roman" w:hAnsi="Times New Roman" w:cs="Times New Roman"/>
          <w:i/>
          <w:iCs/>
          <w:noProof/>
          <w:sz w:val="24"/>
          <w:szCs w:val="24"/>
        </w:rPr>
        <w:t>Introductory econometrics; new approach.</w:t>
      </w:r>
      <w:r w:rsidRPr="00C53022">
        <w:rPr>
          <w:rFonts w:ascii="Times New Roman" w:hAnsi="Times New Roman" w:cs="Times New Roman"/>
          <w:noProof/>
          <w:sz w:val="24"/>
          <w:szCs w:val="24"/>
        </w:rPr>
        <w:t xml:space="preserve"> New york: Southern college.</w:t>
      </w:r>
    </w:p>
    <w:p w:rsidR="00526900" w:rsidRPr="00C53022"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Wooldridge, J.W. (2002). </w:t>
      </w:r>
      <w:r w:rsidRPr="00C53022">
        <w:rPr>
          <w:rFonts w:ascii="Times New Roman" w:hAnsi="Times New Roman" w:cs="Times New Roman"/>
          <w:i/>
          <w:iCs/>
          <w:noProof/>
          <w:sz w:val="24"/>
          <w:szCs w:val="24"/>
        </w:rPr>
        <w:t>Econometric Analysis of Cross Section and Panel Data .</w:t>
      </w:r>
      <w:r w:rsidRPr="00C53022">
        <w:rPr>
          <w:rFonts w:ascii="Times New Roman" w:hAnsi="Times New Roman" w:cs="Times New Roman"/>
          <w:noProof/>
          <w:sz w:val="24"/>
          <w:szCs w:val="24"/>
        </w:rPr>
        <w:t xml:space="preserve"> Cambridge, Massachusetts: MIT Press.</w:t>
      </w:r>
    </w:p>
    <w:p w:rsidR="00526900" w:rsidRPr="00C53022" w:rsidRDefault="00526900" w:rsidP="000B52C7">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Yallew. (2016). </w:t>
      </w:r>
      <w:r w:rsidRPr="00C53022">
        <w:rPr>
          <w:rFonts w:ascii="Times New Roman" w:hAnsi="Times New Roman" w:cs="Times New Roman"/>
          <w:i/>
          <w:iCs/>
          <w:noProof/>
          <w:sz w:val="24"/>
          <w:szCs w:val="24"/>
        </w:rPr>
        <w:t>smallholder comercialization of maize production.</w:t>
      </w:r>
      <w:r w:rsidRPr="00C53022">
        <w:rPr>
          <w:rFonts w:ascii="Times New Roman" w:hAnsi="Times New Roman" w:cs="Times New Roman"/>
          <w:noProof/>
          <w:sz w:val="24"/>
          <w:szCs w:val="24"/>
        </w:rPr>
        <w:t xml:space="preserve"> Haramaya: Haramaya University.</w:t>
      </w:r>
    </w:p>
    <w:p w:rsidR="00084CBA" w:rsidRPr="00A05B7D" w:rsidRDefault="00526900" w:rsidP="00A05B7D">
      <w:pPr>
        <w:pStyle w:val="Bibliography"/>
        <w:spacing w:after="0"/>
        <w:ind w:left="720" w:hanging="720"/>
        <w:jc w:val="both"/>
        <w:rPr>
          <w:rFonts w:ascii="Times New Roman" w:hAnsi="Times New Roman" w:cs="Times New Roman"/>
          <w:noProof/>
          <w:sz w:val="24"/>
          <w:szCs w:val="24"/>
        </w:rPr>
      </w:pPr>
      <w:r w:rsidRPr="00C53022">
        <w:rPr>
          <w:rFonts w:ascii="Times New Roman" w:hAnsi="Times New Roman" w:cs="Times New Roman"/>
          <w:noProof/>
          <w:sz w:val="24"/>
          <w:szCs w:val="24"/>
        </w:rPr>
        <w:t xml:space="preserve">Yemane. (1967:886). </w:t>
      </w:r>
      <w:r w:rsidRPr="00C53022">
        <w:rPr>
          <w:rFonts w:ascii="Times New Roman" w:hAnsi="Times New Roman" w:cs="Times New Roman"/>
          <w:i/>
          <w:iCs/>
          <w:noProof/>
          <w:sz w:val="24"/>
          <w:szCs w:val="24"/>
        </w:rPr>
        <w:t>Stastics:An Introductory Analysis, 2nd Ed.</w:t>
      </w:r>
      <w:r w:rsidRPr="00C53022">
        <w:rPr>
          <w:rFonts w:ascii="Times New Roman" w:hAnsi="Times New Roman" w:cs="Times New Roman"/>
          <w:noProof/>
          <w:sz w:val="24"/>
          <w:szCs w:val="24"/>
        </w:rPr>
        <w:t xml:space="preserve"> New York: Harper and Row.</w:t>
      </w:r>
    </w:p>
    <w:p w:rsidR="009A10F0" w:rsidRPr="009A10F0" w:rsidRDefault="00B138AD" w:rsidP="000F4B18">
      <w:pPr>
        <w:pStyle w:val="Heading1"/>
      </w:pPr>
      <w:r w:rsidRPr="00C53022">
        <w:lastRenderedPageBreak/>
        <w:fldChar w:fldCharType="end"/>
      </w:r>
    </w:p>
    <w:p w:rsidR="00A27FAB" w:rsidRPr="00970E71" w:rsidRDefault="00A27FAB" w:rsidP="00970E71">
      <w:pPr>
        <w:pStyle w:val="Heading1"/>
        <w:jc w:val="center"/>
        <w:rPr>
          <w:rFonts w:ascii="Times New Roman" w:eastAsiaTheme="majorEastAsia" w:hAnsi="Times New Roman"/>
          <w:color w:val="auto"/>
        </w:rPr>
      </w:pPr>
      <w:bookmarkStart w:id="140" w:name="_Toc16174797"/>
      <w:r w:rsidRPr="00970E71">
        <w:rPr>
          <w:rFonts w:ascii="Times New Roman" w:eastAsiaTheme="majorEastAsia" w:hAnsi="Times New Roman"/>
          <w:color w:val="auto"/>
        </w:rPr>
        <w:t>7. APPENDIX</w:t>
      </w:r>
      <w:bookmarkEnd w:id="140"/>
    </w:p>
    <w:p w:rsidR="00E30DDC" w:rsidRPr="00810EA5" w:rsidRDefault="00E30DDC" w:rsidP="00E30DDC">
      <w:pPr>
        <w:pStyle w:val="Heading2"/>
        <w:rPr>
          <w:rFonts w:ascii="Times New Roman" w:hAnsi="Times New Roman" w:cs="Times New Roman"/>
          <w:color w:val="auto"/>
          <w:sz w:val="28"/>
          <w:szCs w:val="28"/>
        </w:rPr>
      </w:pPr>
      <w:bookmarkStart w:id="141" w:name="_Toc16174798"/>
      <w:r w:rsidRPr="00810EA5">
        <w:rPr>
          <w:rFonts w:ascii="Times New Roman" w:hAnsi="Times New Roman" w:cs="Times New Roman"/>
          <w:color w:val="auto"/>
        </w:rPr>
        <w:t>7.1. Appendix A: Tables</w:t>
      </w:r>
      <w:bookmarkEnd w:id="141"/>
    </w:p>
    <w:p w:rsidR="009A10F0" w:rsidRPr="009A10F0" w:rsidRDefault="009A10F0" w:rsidP="009A10F0">
      <w:pPr>
        <w:pStyle w:val="Heading4"/>
        <w:spacing w:line="360" w:lineRule="auto"/>
        <w:rPr>
          <w:rFonts w:ascii="Times New Roman" w:hAnsi="Times New Roman" w:cs="Times New Roman"/>
          <w:i w:val="0"/>
          <w:color w:val="auto"/>
        </w:rPr>
      </w:pPr>
      <w:r>
        <w:rPr>
          <w:rFonts w:ascii="Times New Roman" w:hAnsi="Times New Roman" w:cs="Times New Roman"/>
          <w:i w:val="0"/>
          <w:color w:val="auto"/>
        </w:rPr>
        <w:t>Table 1:</w:t>
      </w:r>
      <w:r w:rsidR="00A27FAB" w:rsidRPr="00810EA5">
        <w:rPr>
          <w:rFonts w:ascii="Times New Roman" w:hAnsi="Times New Roman" w:cs="Times New Roman"/>
          <w:i w:val="0"/>
          <w:color w:val="auto"/>
        </w:rPr>
        <w:t xml:space="preserve"> Conversion factor of tropical livestock unit (TLU)</w:t>
      </w:r>
    </w:p>
    <w:tbl>
      <w:tblPr>
        <w:tblStyle w:val="TableGrid"/>
        <w:tblW w:w="0" w:type="auto"/>
        <w:tblInd w:w="558" w:type="dxa"/>
        <w:tblLook w:val="04A0" w:firstRow="1" w:lastRow="0" w:firstColumn="1" w:lastColumn="0" w:noHBand="0" w:noVBand="1"/>
      </w:tblPr>
      <w:tblGrid>
        <w:gridCol w:w="4162"/>
        <w:gridCol w:w="4028"/>
      </w:tblGrid>
      <w:tr w:rsidR="00A27FAB" w:rsidRPr="00A27FAB" w:rsidTr="007625BA">
        <w:tc>
          <w:tcPr>
            <w:tcW w:w="4162" w:type="dxa"/>
          </w:tcPr>
          <w:p w:rsidR="00A27FAB" w:rsidRPr="00A27FAB" w:rsidRDefault="00A27FAB" w:rsidP="009A10F0">
            <w:pPr>
              <w:spacing w:line="360" w:lineRule="auto"/>
              <w:jc w:val="center"/>
              <w:rPr>
                <w:rFonts w:ascii="Times New Roman" w:hAnsi="Times New Roman" w:cs="Times New Roman"/>
                <w:bCs/>
                <w:sz w:val="24"/>
                <w:szCs w:val="24"/>
              </w:rPr>
            </w:pPr>
            <w:r w:rsidRPr="00A27FAB">
              <w:rPr>
                <w:rFonts w:ascii="Times New Roman" w:hAnsi="Times New Roman" w:cs="Times New Roman"/>
                <w:bCs/>
                <w:sz w:val="24"/>
                <w:szCs w:val="24"/>
              </w:rPr>
              <w:t>Livestock category</w:t>
            </w:r>
          </w:p>
        </w:tc>
        <w:tc>
          <w:tcPr>
            <w:tcW w:w="4028" w:type="dxa"/>
          </w:tcPr>
          <w:p w:rsidR="00A27FAB" w:rsidRPr="00A27FAB" w:rsidRDefault="00A27FAB" w:rsidP="009A10F0">
            <w:pPr>
              <w:spacing w:line="360" w:lineRule="auto"/>
              <w:jc w:val="center"/>
              <w:rPr>
                <w:rFonts w:ascii="Times New Roman" w:hAnsi="Times New Roman" w:cs="Times New Roman"/>
                <w:bCs/>
                <w:sz w:val="24"/>
                <w:szCs w:val="24"/>
              </w:rPr>
            </w:pPr>
            <w:r w:rsidRPr="00A27FAB">
              <w:rPr>
                <w:rFonts w:ascii="Times New Roman" w:hAnsi="Times New Roman" w:cs="Times New Roman"/>
                <w:bCs/>
                <w:sz w:val="24"/>
                <w:szCs w:val="24"/>
              </w:rPr>
              <w:t>TLU</w:t>
            </w:r>
          </w:p>
        </w:tc>
      </w:tr>
      <w:tr w:rsidR="00A27FAB" w:rsidRPr="00A27FAB" w:rsidTr="007625BA">
        <w:tc>
          <w:tcPr>
            <w:tcW w:w="4162" w:type="dxa"/>
          </w:tcPr>
          <w:p w:rsidR="00A27FAB" w:rsidRPr="00A27FAB" w:rsidRDefault="00A27FAB" w:rsidP="009A10F0">
            <w:pPr>
              <w:jc w:val="center"/>
              <w:rPr>
                <w:rFonts w:ascii="Times New Roman" w:hAnsi="Times New Roman" w:cs="Times New Roman"/>
                <w:bCs/>
                <w:sz w:val="24"/>
                <w:szCs w:val="24"/>
              </w:rPr>
            </w:pPr>
            <w:r w:rsidRPr="00A27FAB">
              <w:rPr>
                <w:rFonts w:ascii="Times New Roman" w:hAnsi="Times New Roman" w:cs="Times New Roman"/>
                <w:bCs/>
                <w:sz w:val="24"/>
                <w:szCs w:val="24"/>
              </w:rPr>
              <w:t>Ox</w:t>
            </w:r>
            <w:r w:rsidR="00A462A4">
              <w:rPr>
                <w:rFonts w:ascii="Times New Roman" w:hAnsi="Times New Roman" w:cs="Times New Roman"/>
                <w:bCs/>
                <w:sz w:val="24"/>
                <w:szCs w:val="24"/>
              </w:rPr>
              <w:t>/cow</w:t>
            </w:r>
          </w:p>
        </w:tc>
        <w:tc>
          <w:tcPr>
            <w:tcW w:w="4028" w:type="dxa"/>
          </w:tcPr>
          <w:p w:rsidR="00A27FAB" w:rsidRPr="00A27FAB" w:rsidRDefault="00A27FAB" w:rsidP="009A10F0">
            <w:pPr>
              <w:jc w:val="center"/>
              <w:rPr>
                <w:rFonts w:ascii="Times New Roman" w:hAnsi="Times New Roman" w:cs="Times New Roman"/>
                <w:bCs/>
                <w:sz w:val="24"/>
                <w:szCs w:val="24"/>
              </w:rPr>
            </w:pPr>
            <w:r w:rsidRPr="00A27FAB">
              <w:rPr>
                <w:rFonts w:ascii="Times New Roman" w:hAnsi="Times New Roman" w:cs="Times New Roman"/>
                <w:bCs/>
                <w:sz w:val="24"/>
                <w:szCs w:val="24"/>
              </w:rPr>
              <w:t>1</w:t>
            </w:r>
          </w:p>
        </w:tc>
      </w:tr>
      <w:tr w:rsidR="00A27FAB" w:rsidRPr="00A27FAB" w:rsidTr="007625BA">
        <w:tc>
          <w:tcPr>
            <w:tcW w:w="4162" w:type="dxa"/>
          </w:tcPr>
          <w:p w:rsidR="00A27FAB" w:rsidRPr="00A27FAB" w:rsidRDefault="00A27FAB" w:rsidP="009A10F0">
            <w:pPr>
              <w:jc w:val="center"/>
              <w:rPr>
                <w:rFonts w:ascii="Times New Roman" w:hAnsi="Times New Roman" w:cs="Times New Roman"/>
                <w:bCs/>
                <w:sz w:val="24"/>
                <w:szCs w:val="24"/>
              </w:rPr>
            </w:pPr>
            <w:r w:rsidRPr="00A27FAB">
              <w:rPr>
                <w:rFonts w:ascii="Times New Roman" w:hAnsi="Times New Roman" w:cs="Times New Roman"/>
                <w:bCs/>
                <w:sz w:val="24"/>
                <w:szCs w:val="24"/>
              </w:rPr>
              <w:t>Heifer</w:t>
            </w:r>
          </w:p>
        </w:tc>
        <w:tc>
          <w:tcPr>
            <w:tcW w:w="4028" w:type="dxa"/>
          </w:tcPr>
          <w:p w:rsidR="00A27FAB" w:rsidRPr="00A27FAB" w:rsidRDefault="00A27FAB" w:rsidP="009A10F0">
            <w:pPr>
              <w:jc w:val="center"/>
              <w:rPr>
                <w:rFonts w:ascii="Times New Roman" w:hAnsi="Times New Roman" w:cs="Times New Roman"/>
                <w:bCs/>
                <w:sz w:val="24"/>
                <w:szCs w:val="24"/>
              </w:rPr>
            </w:pPr>
            <w:r w:rsidRPr="00A27FAB">
              <w:rPr>
                <w:rFonts w:ascii="Times New Roman" w:hAnsi="Times New Roman" w:cs="Times New Roman"/>
                <w:bCs/>
                <w:sz w:val="24"/>
                <w:szCs w:val="24"/>
              </w:rPr>
              <w:t>0.75</w:t>
            </w:r>
          </w:p>
        </w:tc>
      </w:tr>
      <w:tr w:rsidR="00A27FAB" w:rsidRPr="00A27FAB" w:rsidTr="007625BA">
        <w:tc>
          <w:tcPr>
            <w:tcW w:w="4162" w:type="dxa"/>
          </w:tcPr>
          <w:p w:rsidR="00A27FAB" w:rsidRPr="00A27FAB" w:rsidRDefault="00A27FAB" w:rsidP="009A10F0">
            <w:pPr>
              <w:jc w:val="center"/>
              <w:rPr>
                <w:rFonts w:ascii="Times New Roman" w:hAnsi="Times New Roman" w:cs="Times New Roman"/>
                <w:bCs/>
                <w:sz w:val="24"/>
                <w:szCs w:val="24"/>
              </w:rPr>
            </w:pPr>
            <w:r w:rsidRPr="00A27FAB">
              <w:rPr>
                <w:rFonts w:ascii="Times New Roman" w:hAnsi="Times New Roman" w:cs="Times New Roman"/>
                <w:bCs/>
                <w:sz w:val="24"/>
                <w:szCs w:val="24"/>
              </w:rPr>
              <w:t>Young Bull(woyfen)</w:t>
            </w:r>
          </w:p>
        </w:tc>
        <w:tc>
          <w:tcPr>
            <w:tcW w:w="4028" w:type="dxa"/>
          </w:tcPr>
          <w:p w:rsidR="00A27FAB" w:rsidRPr="00A27FAB" w:rsidRDefault="00A27FAB" w:rsidP="009A10F0">
            <w:pPr>
              <w:jc w:val="center"/>
              <w:rPr>
                <w:rFonts w:ascii="Times New Roman" w:hAnsi="Times New Roman" w:cs="Times New Roman"/>
                <w:bCs/>
                <w:sz w:val="24"/>
                <w:szCs w:val="24"/>
              </w:rPr>
            </w:pPr>
            <w:r w:rsidRPr="00A27FAB">
              <w:rPr>
                <w:rFonts w:ascii="Times New Roman" w:hAnsi="Times New Roman" w:cs="Times New Roman"/>
                <w:bCs/>
                <w:sz w:val="24"/>
                <w:szCs w:val="24"/>
              </w:rPr>
              <w:t>0.34</w:t>
            </w:r>
          </w:p>
        </w:tc>
      </w:tr>
      <w:tr w:rsidR="00A27FAB" w:rsidRPr="00A27FAB" w:rsidTr="007625BA">
        <w:tc>
          <w:tcPr>
            <w:tcW w:w="4162" w:type="dxa"/>
          </w:tcPr>
          <w:p w:rsidR="00A27FAB" w:rsidRPr="00A27FAB" w:rsidRDefault="00A27FAB" w:rsidP="009A10F0">
            <w:pPr>
              <w:jc w:val="center"/>
              <w:rPr>
                <w:rFonts w:ascii="Times New Roman" w:hAnsi="Times New Roman" w:cs="Times New Roman"/>
                <w:bCs/>
                <w:sz w:val="24"/>
                <w:szCs w:val="24"/>
              </w:rPr>
            </w:pPr>
            <w:r w:rsidRPr="00A27FAB">
              <w:rPr>
                <w:rFonts w:ascii="Times New Roman" w:hAnsi="Times New Roman" w:cs="Times New Roman"/>
                <w:bCs/>
                <w:sz w:val="24"/>
                <w:szCs w:val="24"/>
              </w:rPr>
              <w:t>Calf</w:t>
            </w:r>
          </w:p>
        </w:tc>
        <w:tc>
          <w:tcPr>
            <w:tcW w:w="4028" w:type="dxa"/>
          </w:tcPr>
          <w:p w:rsidR="00A27FAB" w:rsidRPr="00A27FAB" w:rsidRDefault="00A27FAB" w:rsidP="009A10F0">
            <w:pPr>
              <w:jc w:val="center"/>
              <w:rPr>
                <w:rFonts w:ascii="Times New Roman" w:hAnsi="Times New Roman" w:cs="Times New Roman"/>
                <w:bCs/>
                <w:sz w:val="24"/>
                <w:szCs w:val="24"/>
              </w:rPr>
            </w:pPr>
            <w:r w:rsidRPr="00A27FAB">
              <w:rPr>
                <w:rFonts w:ascii="Times New Roman" w:hAnsi="Times New Roman" w:cs="Times New Roman"/>
                <w:bCs/>
                <w:sz w:val="24"/>
                <w:szCs w:val="24"/>
              </w:rPr>
              <w:t>0.25</w:t>
            </w:r>
          </w:p>
        </w:tc>
      </w:tr>
      <w:tr w:rsidR="00A27FAB" w:rsidRPr="00A27FAB" w:rsidTr="007625BA">
        <w:tc>
          <w:tcPr>
            <w:tcW w:w="4162" w:type="dxa"/>
          </w:tcPr>
          <w:p w:rsidR="00A27FAB" w:rsidRPr="00A27FAB" w:rsidRDefault="00A27FAB" w:rsidP="009A10F0">
            <w:pPr>
              <w:jc w:val="center"/>
              <w:rPr>
                <w:rFonts w:ascii="Times New Roman" w:hAnsi="Times New Roman" w:cs="Times New Roman"/>
                <w:bCs/>
                <w:sz w:val="24"/>
                <w:szCs w:val="24"/>
              </w:rPr>
            </w:pPr>
            <w:r w:rsidRPr="00A27FAB">
              <w:rPr>
                <w:rFonts w:ascii="Times New Roman" w:hAnsi="Times New Roman" w:cs="Times New Roman"/>
                <w:bCs/>
                <w:sz w:val="24"/>
                <w:szCs w:val="24"/>
              </w:rPr>
              <w:t>Sheep and goat(young)</w:t>
            </w:r>
          </w:p>
        </w:tc>
        <w:tc>
          <w:tcPr>
            <w:tcW w:w="4028" w:type="dxa"/>
          </w:tcPr>
          <w:p w:rsidR="00A27FAB" w:rsidRPr="00A27FAB" w:rsidRDefault="00A27FAB" w:rsidP="009A10F0">
            <w:pPr>
              <w:jc w:val="center"/>
              <w:rPr>
                <w:rFonts w:ascii="Times New Roman" w:hAnsi="Times New Roman" w:cs="Times New Roman"/>
                <w:bCs/>
                <w:sz w:val="24"/>
                <w:szCs w:val="24"/>
              </w:rPr>
            </w:pPr>
            <w:r w:rsidRPr="00A27FAB">
              <w:rPr>
                <w:rFonts w:ascii="Times New Roman" w:hAnsi="Times New Roman" w:cs="Times New Roman"/>
                <w:bCs/>
                <w:sz w:val="24"/>
                <w:szCs w:val="24"/>
              </w:rPr>
              <w:t>0.06</w:t>
            </w:r>
          </w:p>
        </w:tc>
      </w:tr>
      <w:tr w:rsidR="00A27FAB" w:rsidRPr="00A27FAB" w:rsidTr="007625BA">
        <w:tc>
          <w:tcPr>
            <w:tcW w:w="4162" w:type="dxa"/>
          </w:tcPr>
          <w:p w:rsidR="00A27FAB" w:rsidRPr="00A27FAB" w:rsidRDefault="00A27FAB" w:rsidP="009A10F0">
            <w:pPr>
              <w:jc w:val="center"/>
              <w:rPr>
                <w:rFonts w:ascii="Times New Roman" w:hAnsi="Times New Roman" w:cs="Times New Roman"/>
                <w:bCs/>
                <w:sz w:val="24"/>
                <w:szCs w:val="24"/>
              </w:rPr>
            </w:pPr>
            <w:r w:rsidRPr="00A27FAB">
              <w:rPr>
                <w:rFonts w:ascii="Times New Roman" w:hAnsi="Times New Roman" w:cs="Times New Roman"/>
                <w:bCs/>
                <w:sz w:val="24"/>
                <w:szCs w:val="24"/>
              </w:rPr>
              <w:t>Sheep and goat(Adult)</w:t>
            </w:r>
          </w:p>
        </w:tc>
        <w:tc>
          <w:tcPr>
            <w:tcW w:w="4028" w:type="dxa"/>
          </w:tcPr>
          <w:p w:rsidR="00A27FAB" w:rsidRPr="00A27FAB" w:rsidRDefault="00A27FAB" w:rsidP="009A10F0">
            <w:pPr>
              <w:jc w:val="center"/>
              <w:rPr>
                <w:rFonts w:ascii="Times New Roman" w:hAnsi="Times New Roman" w:cs="Times New Roman"/>
                <w:bCs/>
                <w:sz w:val="24"/>
                <w:szCs w:val="24"/>
              </w:rPr>
            </w:pPr>
            <w:r w:rsidRPr="00A27FAB">
              <w:rPr>
                <w:rFonts w:ascii="Times New Roman" w:hAnsi="Times New Roman" w:cs="Times New Roman"/>
                <w:bCs/>
                <w:sz w:val="24"/>
                <w:szCs w:val="24"/>
              </w:rPr>
              <w:t>0.13</w:t>
            </w:r>
          </w:p>
        </w:tc>
      </w:tr>
      <w:tr w:rsidR="00A27FAB" w:rsidRPr="00A27FAB" w:rsidTr="007625BA">
        <w:tc>
          <w:tcPr>
            <w:tcW w:w="4162" w:type="dxa"/>
          </w:tcPr>
          <w:p w:rsidR="00A27FAB" w:rsidRPr="00A27FAB" w:rsidRDefault="00A27FAB" w:rsidP="009A10F0">
            <w:pPr>
              <w:jc w:val="center"/>
              <w:rPr>
                <w:rFonts w:ascii="Times New Roman" w:hAnsi="Times New Roman" w:cs="Times New Roman"/>
                <w:bCs/>
                <w:sz w:val="24"/>
                <w:szCs w:val="24"/>
              </w:rPr>
            </w:pPr>
            <w:r w:rsidRPr="00A27FAB">
              <w:rPr>
                <w:rFonts w:ascii="Times New Roman" w:hAnsi="Times New Roman" w:cs="Times New Roman"/>
                <w:bCs/>
                <w:sz w:val="24"/>
                <w:szCs w:val="24"/>
              </w:rPr>
              <w:t>Hen</w:t>
            </w:r>
          </w:p>
        </w:tc>
        <w:tc>
          <w:tcPr>
            <w:tcW w:w="4028" w:type="dxa"/>
          </w:tcPr>
          <w:p w:rsidR="00A27FAB" w:rsidRPr="00A27FAB" w:rsidRDefault="00A27FAB" w:rsidP="009A10F0">
            <w:pPr>
              <w:jc w:val="center"/>
              <w:rPr>
                <w:rFonts w:ascii="Times New Roman" w:hAnsi="Times New Roman" w:cs="Times New Roman"/>
                <w:bCs/>
                <w:sz w:val="24"/>
                <w:szCs w:val="24"/>
              </w:rPr>
            </w:pPr>
            <w:r w:rsidRPr="00A27FAB">
              <w:rPr>
                <w:rFonts w:ascii="Times New Roman" w:hAnsi="Times New Roman" w:cs="Times New Roman"/>
                <w:bCs/>
                <w:sz w:val="24"/>
                <w:szCs w:val="24"/>
              </w:rPr>
              <w:t>0.013</w:t>
            </w:r>
          </w:p>
        </w:tc>
      </w:tr>
      <w:tr w:rsidR="00A27FAB" w:rsidRPr="00A27FAB" w:rsidTr="007625BA">
        <w:tc>
          <w:tcPr>
            <w:tcW w:w="4162" w:type="dxa"/>
          </w:tcPr>
          <w:p w:rsidR="00A27FAB" w:rsidRPr="00A27FAB" w:rsidRDefault="00A27FAB" w:rsidP="009A10F0">
            <w:pPr>
              <w:jc w:val="center"/>
              <w:rPr>
                <w:rFonts w:ascii="Times New Roman" w:hAnsi="Times New Roman" w:cs="Times New Roman"/>
                <w:bCs/>
                <w:sz w:val="24"/>
                <w:szCs w:val="24"/>
              </w:rPr>
            </w:pPr>
            <w:r w:rsidRPr="00A27FAB">
              <w:rPr>
                <w:rFonts w:ascii="Times New Roman" w:hAnsi="Times New Roman" w:cs="Times New Roman"/>
                <w:bCs/>
                <w:sz w:val="24"/>
                <w:szCs w:val="24"/>
              </w:rPr>
              <w:t>Donkey(young)</w:t>
            </w:r>
          </w:p>
        </w:tc>
        <w:tc>
          <w:tcPr>
            <w:tcW w:w="4028" w:type="dxa"/>
          </w:tcPr>
          <w:p w:rsidR="00A27FAB" w:rsidRPr="00A27FAB" w:rsidRDefault="00A27FAB" w:rsidP="009A10F0">
            <w:pPr>
              <w:jc w:val="center"/>
              <w:rPr>
                <w:rFonts w:ascii="Times New Roman" w:hAnsi="Times New Roman" w:cs="Times New Roman"/>
                <w:bCs/>
                <w:sz w:val="24"/>
                <w:szCs w:val="24"/>
              </w:rPr>
            </w:pPr>
            <w:r w:rsidRPr="00A27FAB">
              <w:rPr>
                <w:rFonts w:ascii="Times New Roman" w:hAnsi="Times New Roman" w:cs="Times New Roman"/>
                <w:bCs/>
                <w:sz w:val="24"/>
                <w:szCs w:val="24"/>
              </w:rPr>
              <w:t>0.35</w:t>
            </w:r>
          </w:p>
        </w:tc>
      </w:tr>
      <w:tr w:rsidR="00A27FAB" w:rsidRPr="00A27FAB" w:rsidTr="007625BA">
        <w:tc>
          <w:tcPr>
            <w:tcW w:w="4162" w:type="dxa"/>
          </w:tcPr>
          <w:p w:rsidR="00A27FAB" w:rsidRPr="00A27FAB" w:rsidRDefault="00A27FAB" w:rsidP="009A10F0">
            <w:pPr>
              <w:jc w:val="center"/>
              <w:rPr>
                <w:rFonts w:ascii="Times New Roman" w:hAnsi="Times New Roman" w:cs="Times New Roman"/>
                <w:bCs/>
                <w:sz w:val="24"/>
                <w:szCs w:val="24"/>
              </w:rPr>
            </w:pPr>
            <w:r w:rsidRPr="00A27FAB">
              <w:rPr>
                <w:rFonts w:ascii="Times New Roman" w:hAnsi="Times New Roman" w:cs="Times New Roman"/>
                <w:bCs/>
                <w:sz w:val="24"/>
                <w:szCs w:val="24"/>
              </w:rPr>
              <w:t>Donkey(Adult)</w:t>
            </w:r>
          </w:p>
        </w:tc>
        <w:tc>
          <w:tcPr>
            <w:tcW w:w="4028" w:type="dxa"/>
          </w:tcPr>
          <w:p w:rsidR="00A27FAB" w:rsidRPr="00A27FAB" w:rsidRDefault="00A27FAB" w:rsidP="009A10F0">
            <w:pPr>
              <w:jc w:val="center"/>
              <w:rPr>
                <w:rFonts w:ascii="Times New Roman" w:hAnsi="Times New Roman" w:cs="Times New Roman"/>
                <w:bCs/>
                <w:sz w:val="24"/>
                <w:szCs w:val="24"/>
              </w:rPr>
            </w:pPr>
            <w:r w:rsidRPr="00A27FAB">
              <w:rPr>
                <w:rFonts w:ascii="Times New Roman" w:hAnsi="Times New Roman" w:cs="Times New Roman"/>
                <w:bCs/>
                <w:sz w:val="24"/>
                <w:szCs w:val="24"/>
              </w:rPr>
              <w:t>0.70</w:t>
            </w:r>
          </w:p>
        </w:tc>
      </w:tr>
      <w:tr w:rsidR="00A27FAB" w:rsidRPr="00A27FAB" w:rsidTr="007625BA">
        <w:tc>
          <w:tcPr>
            <w:tcW w:w="4162" w:type="dxa"/>
          </w:tcPr>
          <w:p w:rsidR="00A27FAB" w:rsidRPr="00A27FAB" w:rsidRDefault="00A27FAB" w:rsidP="009A10F0">
            <w:pPr>
              <w:jc w:val="center"/>
              <w:rPr>
                <w:rFonts w:ascii="Times New Roman" w:hAnsi="Times New Roman" w:cs="Times New Roman"/>
                <w:bCs/>
                <w:sz w:val="24"/>
                <w:szCs w:val="24"/>
              </w:rPr>
            </w:pPr>
            <w:r w:rsidRPr="00A27FAB">
              <w:rPr>
                <w:rFonts w:ascii="Times New Roman" w:hAnsi="Times New Roman" w:cs="Times New Roman"/>
                <w:bCs/>
                <w:sz w:val="24"/>
                <w:szCs w:val="24"/>
              </w:rPr>
              <w:t>Horse and Mule</w:t>
            </w:r>
          </w:p>
        </w:tc>
        <w:tc>
          <w:tcPr>
            <w:tcW w:w="4028" w:type="dxa"/>
          </w:tcPr>
          <w:p w:rsidR="00A27FAB" w:rsidRPr="00A27FAB" w:rsidRDefault="00A27FAB" w:rsidP="009A10F0">
            <w:pPr>
              <w:jc w:val="center"/>
              <w:rPr>
                <w:rFonts w:ascii="Times New Roman" w:hAnsi="Times New Roman" w:cs="Times New Roman"/>
                <w:bCs/>
                <w:sz w:val="24"/>
                <w:szCs w:val="24"/>
              </w:rPr>
            </w:pPr>
            <w:r w:rsidRPr="00A27FAB">
              <w:rPr>
                <w:rFonts w:ascii="Times New Roman" w:hAnsi="Times New Roman" w:cs="Times New Roman"/>
                <w:bCs/>
                <w:sz w:val="24"/>
                <w:szCs w:val="24"/>
              </w:rPr>
              <w:t>1.1</w:t>
            </w:r>
          </w:p>
        </w:tc>
      </w:tr>
    </w:tbl>
    <w:p w:rsidR="00A27FAB" w:rsidRPr="00A27FAB" w:rsidRDefault="00A27FAB" w:rsidP="00A27FAB">
      <w:pPr>
        <w:rPr>
          <w:rFonts w:ascii="Times New Roman" w:hAnsi="Times New Roman" w:cs="Times New Roman"/>
          <w:b/>
          <w:bCs/>
          <w:sz w:val="24"/>
          <w:szCs w:val="24"/>
        </w:rPr>
      </w:pPr>
      <w:r w:rsidRPr="00A27FAB">
        <w:rPr>
          <w:rFonts w:ascii="Times New Roman" w:hAnsi="Times New Roman" w:cs="Times New Roman"/>
          <w:b/>
          <w:sz w:val="24"/>
          <w:szCs w:val="24"/>
        </w:rPr>
        <w:t xml:space="preserve">Source: Storck, </w:t>
      </w:r>
      <w:r w:rsidRPr="00A27FAB">
        <w:rPr>
          <w:rFonts w:ascii="Times New Roman" w:hAnsi="Times New Roman" w:cs="Times New Roman"/>
          <w:b/>
          <w:i/>
          <w:iCs/>
          <w:sz w:val="24"/>
          <w:szCs w:val="24"/>
        </w:rPr>
        <w:t>et al</w:t>
      </w:r>
      <w:r w:rsidRPr="00A27FAB">
        <w:rPr>
          <w:rFonts w:ascii="Times New Roman" w:hAnsi="Times New Roman" w:cs="Times New Roman"/>
          <w:b/>
          <w:sz w:val="24"/>
          <w:szCs w:val="24"/>
        </w:rPr>
        <w:t>. (1991).</w:t>
      </w:r>
    </w:p>
    <w:p w:rsidR="00200582" w:rsidRPr="00810EA5" w:rsidRDefault="0002685C" w:rsidP="009A10F0">
      <w:pPr>
        <w:pStyle w:val="Heading4"/>
        <w:jc w:val="both"/>
        <w:rPr>
          <w:rFonts w:ascii="Times New Roman" w:hAnsi="Times New Roman" w:cs="Times New Roman"/>
          <w:i w:val="0"/>
          <w:color w:val="auto"/>
        </w:rPr>
      </w:pPr>
      <w:r>
        <w:rPr>
          <w:rFonts w:ascii="Times New Roman" w:hAnsi="Times New Roman" w:cs="Times New Roman"/>
          <w:i w:val="0"/>
          <w:color w:val="auto"/>
        </w:rPr>
        <w:t xml:space="preserve">Table 2: </w:t>
      </w:r>
      <w:r w:rsidR="00AB0F42" w:rsidRPr="00810EA5">
        <w:rPr>
          <w:rFonts w:ascii="Times New Roman" w:hAnsi="Times New Roman" w:cs="Times New Roman"/>
          <w:i w:val="0"/>
          <w:color w:val="auto"/>
        </w:rPr>
        <w:t>Heteroskedasticity test for the probit regression model</w:t>
      </w:r>
    </w:p>
    <w:tbl>
      <w:tblPr>
        <w:tblStyle w:val="TableGrid11"/>
        <w:tblW w:w="0" w:type="auto"/>
        <w:tblInd w:w="918" w:type="dxa"/>
        <w:tblLook w:val="04A0" w:firstRow="1" w:lastRow="0" w:firstColumn="1" w:lastColumn="0" w:noHBand="0" w:noVBand="1"/>
      </w:tblPr>
      <w:tblGrid>
        <w:gridCol w:w="6042"/>
      </w:tblGrid>
      <w:tr w:rsidR="00200582" w:rsidRPr="00200582" w:rsidTr="009A10F0">
        <w:tc>
          <w:tcPr>
            <w:tcW w:w="6042" w:type="dxa"/>
            <w:hideMark/>
          </w:tcPr>
          <w:p w:rsidR="00200582" w:rsidRPr="001139AE" w:rsidRDefault="00200582" w:rsidP="00200582">
            <w:pPr>
              <w:rPr>
                <w:rFonts w:eastAsia="Times New Roman"/>
              </w:rPr>
            </w:pPr>
            <w:r w:rsidRPr="001139AE">
              <w:rPr>
                <w:rFonts w:eastAsia="Times New Roman"/>
              </w:rPr>
              <w:t>. hettest</w:t>
            </w:r>
          </w:p>
        </w:tc>
      </w:tr>
      <w:tr w:rsidR="00200582" w:rsidRPr="00200582" w:rsidTr="009A10F0">
        <w:tc>
          <w:tcPr>
            <w:tcW w:w="6042" w:type="dxa"/>
            <w:hideMark/>
          </w:tcPr>
          <w:p w:rsidR="00200582" w:rsidRPr="001139AE" w:rsidRDefault="00200582" w:rsidP="00200582">
            <w:pPr>
              <w:rPr>
                <w:rFonts w:eastAsia="Times New Roman"/>
              </w:rPr>
            </w:pPr>
            <w:r w:rsidRPr="001139AE">
              <w:rPr>
                <w:rFonts w:eastAsia="Times New Roman"/>
              </w:rPr>
              <w:t xml:space="preserve">Breusch-Pagan / Cook-Weisberg test for heteroskedasticity </w:t>
            </w:r>
          </w:p>
        </w:tc>
      </w:tr>
      <w:tr w:rsidR="00200582" w:rsidRPr="00200582" w:rsidTr="009A10F0">
        <w:tc>
          <w:tcPr>
            <w:tcW w:w="6042" w:type="dxa"/>
            <w:hideMark/>
          </w:tcPr>
          <w:p w:rsidR="00200582" w:rsidRPr="001139AE" w:rsidRDefault="00200582" w:rsidP="00200582">
            <w:pPr>
              <w:rPr>
                <w:rFonts w:eastAsia="Times New Roman"/>
              </w:rPr>
            </w:pPr>
            <w:r w:rsidRPr="001139AE">
              <w:rPr>
                <w:rFonts w:eastAsia="Times New Roman"/>
              </w:rPr>
              <w:t>Ho: Constant variance</w:t>
            </w:r>
          </w:p>
        </w:tc>
      </w:tr>
      <w:tr w:rsidR="00200582" w:rsidRPr="00200582" w:rsidTr="009A10F0">
        <w:tc>
          <w:tcPr>
            <w:tcW w:w="6042" w:type="dxa"/>
            <w:hideMark/>
          </w:tcPr>
          <w:p w:rsidR="00200582" w:rsidRPr="001139AE" w:rsidRDefault="00200582" w:rsidP="00200582">
            <w:pPr>
              <w:rPr>
                <w:rFonts w:eastAsia="Times New Roman"/>
              </w:rPr>
            </w:pPr>
            <w:r w:rsidRPr="001139AE">
              <w:rPr>
                <w:rFonts w:eastAsia="Times New Roman"/>
              </w:rPr>
              <w:t>Variables: fitted values of propart</w:t>
            </w:r>
          </w:p>
        </w:tc>
      </w:tr>
      <w:tr w:rsidR="00200582" w:rsidRPr="00200582" w:rsidTr="009A10F0">
        <w:tc>
          <w:tcPr>
            <w:tcW w:w="6042" w:type="dxa"/>
            <w:hideMark/>
          </w:tcPr>
          <w:p w:rsidR="00200582" w:rsidRPr="001139AE" w:rsidRDefault="00200582" w:rsidP="00200582">
            <w:pPr>
              <w:rPr>
                <w:rFonts w:eastAsia="Times New Roman"/>
              </w:rPr>
            </w:pPr>
            <w:r w:rsidRPr="001139AE">
              <w:rPr>
                <w:rFonts w:eastAsia="Times New Roman"/>
              </w:rPr>
              <w:t>chi2(1) = 15.88</w:t>
            </w:r>
          </w:p>
        </w:tc>
      </w:tr>
      <w:tr w:rsidR="00200582" w:rsidRPr="00200582" w:rsidTr="009A10F0">
        <w:tc>
          <w:tcPr>
            <w:tcW w:w="6042" w:type="dxa"/>
            <w:hideMark/>
          </w:tcPr>
          <w:p w:rsidR="00200582" w:rsidRPr="001139AE" w:rsidRDefault="00200582" w:rsidP="00200582">
            <w:pPr>
              <w:rPr>
                <w:rFonts w:eastAsia="Times New Roman"/>
              </w:rPr>
            </w:pPr>
            <w:r w:rsidRPr="001139AE">
              <w:rPr>
                <w:rFonts w:eastAsia="Times New Roman"/>
              </w:rPr>
              <w:t>Prob &gt; chi2 = 0.0001</w:t>
            </w:r>
          </w:p>
        </w:tc>
      </w:tr>
    </w:tbl>
    <w:p w:rsidR="00200582" w:rsidRDefault="00AB0F42" w:rsidP="0002685C">
      <w:pPr>
        <w:spacing w:line="360" w:lineRule="auto"/>
        <w:rPr>
          <w:rFonts w:ascii="Times New Roman" w:hAnsi="Times New Roman" w:cs="Times New Roman"/>
          <w:b/>
          <w:sz w:val="24"/>
          <w:szCs w:val="24"/>
        </w:rPr>
      </w:pPr>
      <w:r>
        <w:rPr>
          <w:rFonts w:ascii="Times New Roman" w:hAnsi="Times New Roman" w:cs="Times New Roman"/>
          <w:b/>
          <w:sz w:val="24"/>
          <w:szCs w:val="24"/>
        </w:rPr>
        <w:t>Source: model output, 2019</w:t>
      </w:r>
    </w:p>
    <w:p w:rsidR="001A47B0" w:rsidRPr="002E6E24" w:rsidRDefault="0002685C" w:rsidP="00510A8B">
      <w:pPr>
        <w:spacing w:line="360" w:lineRule="auto"/>
        <w:rPr>
          <w:rFonts w:ascii="Times New Roman" w:hAnsi="Times New Roman" w:cs="Times New Roman"/>
          <w:b/>
        </w:rPr>
      </w:pPr>
      <w:r w:rsidRPr="0002685C">
        <w:rPr>
          <w:rFonts w:ascii="Times New Roman" w:hAnsi="Times New Roman" w:cs="Times New Roman"/>
          <w:b/>
        </w:rPr>
        <w:t>Table</w:t>
      </w:r>
      <w:r>
        <w:rPr>
          <w:rFonts w:ascii="Times New Roman" w:hAnsi="Times New Roman" w:cs="Times New Roman"/>
          <w:i/>
        </w:rPr>
        <w:t xml:space="preserve"> </w:t>
      </w:r>
      <w:r w:rsidR="00F520E0">
        <w:rPr>
          <w:rFonts w:ascii="Times New Roman" w:hAnsi="Times New Roman" w:cs="Times New Roman"/>
          <w:b/>
        </w:rPr>
        <w:t>3</w:t>
      </w:r>
      <w:r>
        <w:rPr>
          <w:rFonts w:ascii="Times New Roman" w:hAnsi="Times New Roman" w:cs="Times New Roman"/>
          <w:b/>
        </w:rPr>
        <w:t xml:space="preserve">: </w:t>
      </w:r>
      <w:r w:rsidR="002E6E24">
        <w:rPr>
          <w:rFonts w:ascii="Times New Roman" w:hAnsi="Times New Roman" w:cs="Times New Roman"/>
          <w:b/>
        </w:rPr>
        <w:t>Omitted variable test</w:t>
      </w:r>
      <w:r w:rsidR="001A47B0" w:rsidRPr="001A47B0">
        <w:rPr>
          <w:rFonts w:ascii="Times New Roman" w:hAnsi="Times New Roman" w:cs="Times New Roman"/>
          <w:b/>
        </w:rPr>
        <w:t xml:space="preserve"> Tests</w:t>
      </w:r>
    </w:p>
    <w:tbl>
      <w:tblPr>
        <w:tblStyle w:val="TableGrid21"/>
        <w:tblW w:w="0" w:type="auto"/>
        <w:tblInd w:w="918" w:type="dxa"/>
        <w:tblLook w:val="04A0" w:firstRow="1" w:lastRow="0" w:firstColumn="1" w:lastColumn="0" w:noHBand="0" w:noVBand="1"/>
      </w:tblPr>
      <w:tblGrid>
        <w:gridCol w:w="6762"/>
      </w:tblGrid>
      <w:tr w:rsidR="009A10F0" w:rsidRPr="009A10F0" w:rsidTr="001A47B0">
        <w:tc>
          <w:tcPr>
            <w:tcW w:w="6762" w:type="dxa"/>
            <w:hideMark/>
          </w:tcPr>
          <w:p w:rsidR="009A10F0" w:rsidRPr="009A10F0" w:rsidRDefault="009A10F0" w:rsidP="009A10F0">
            <w:pPr>
              <w:rPr>
                <w:rFonts w:eastAsia="Times New Roman"/>
              </w:rPr>
            </w:pPr>
            <w:r>
              <w:rPr>
                <w:rFonts w:eastAsia="Times New Roman"/>
              </w:rPr>
              <w:t xml:space="preserve"> .</w:t>
            </w:r>
            <w:r w:rsidRPr="009A10F0">
              <w:rPr>
                <w:rFonts w:eastAsia="Times New Roman"/>
              </w:rPr>
              <w:t>ovtest</w:t>
            </w:r>
          </w:p>
        </w:tc>
      </w:tr>
      <w:tr w:rsidR="009A10F0" w:rsidRPr="009A10F0" w:rsidTr="001A47B0">
        <w:tc>
          <w:tcPr>
            <w:tcW w:w="6762" w:type="dxa"/>
            <w:hideMark/>
          </w:tcPr>
          <w:p w:rsidR="009A10F0" w:rsidRPr="009A10F0" w:rsidRDefault="009A10F0" w:rsidP="009A10F0">
            <w:pPr>
              <w:rPr>
                <w:rFonts w:eastAsia="Times New Roman"/>
              </w:rPr>
            </w:pPr>
            <w:r w:rsidRPr="009A10F0">
              <w:rPr>
                <w:rFonts w:eastAsia="Times New Roman"/>
              </w:rPr>
              <w:t>Ramsey</w:t>
            </w:r>
            <w:r>
              <w:rPr>
                <w:rFonts w:eastAsia="Times New Roman"/>
              </w:rPr>
              <w:t xml:space="preserve"> </w:t>
            </w:r>
            <w:r w:rsidRPr="009A10F0">
              <w:rPr>
                <w:rFonts w:eastAsia="Times New Roman"/>
              </w:rPr>
              <w:t>RESET test using powers of the fitted</w:t>
            </w:r>
            <w:r>
              <w:rPr>
                <w:rFonts w:eastAsia="Times New Roman"/>
              </w:rPr>
              <w:t xml:space="preserve"> </w:t>
            </w:r>
            <w:r w:rsidRPr="009A10F0">
              <w:rPr>
                <w:rFonts w:eastAsia="Times New Roman"/>
              </w:rPr>
              <w:t>values</w:t>
            </w:r>
            <w:r>
              <w:rPr>
                <w:rFonts w:eastAsia="Times New Roman"/>
              </w:rPr>
              <w:t xml:space="preserve"> o</w:t>
            </w:r>
            <w:r w:rsidRPr="009A10F0">
              <w:rPr>
                <w:rFonts w:eastAsia="Times New Roman"/>
              </w:rPr>
              <w:t>f</w:t>
            </w:r>
            <w:r>
              <w:rPr>
                <w:rFonts w:eastAsia="Times New Roman"/>
              </w:rPr>
              <w:t xml:space="preserve"> </w:t>
            </w:r>
            <w:r w:rsidRPr="009A10F0">
              <w:rPr>
                <w:rFonts w:eastAsia="Times New Roman"/>
              </w:rPr>
              <w:t>propart</w:t>
            </w:r>
          </w:p>
        </w:tc>
      </w:tr>
      <w:tr w:rsidR="001A47B0" w:rsidRPr="009A10F0" w:rsidTr="001A47B0">
        <w:tc>
          <w:tcPr>
            <w:tcW w:w="6762" w:type="dxa"/>
            <w:hideMark/>
          </w:tcPr>
          <w:p w:rsidR="001A47B0" w:rsidRPr="009A10F0" w:rsidRDefault="001A47B0" w:rsidP="009A10F0">
            <w:pPr>
              <w:rPr>
                <w:rFonts w:eastAsia="Times New Roman"/>
                <w:sz w:val="20"/>
                <w:szCs w:val="20"/>
              </w:rPr>
            </w:pPr>
            <w:r w:rsidRPr="009A10F0">
              <w:rPr>
                <w:rFonts w:eastAsia="Times New Roman"/>
              </w:rPr>
              <w:t>Ho: model has no omitted variables</w:t>
            </w:r>
          </w:p>
        </w:tc>
      </w:tr>
      <w:tr w:rsidR="001A47B0" w:rsidRPr="009A10F0" w:rsidTr="001A47B0">
        <w:tc>
          <w:tcPr>
            <w:tcW w:w="6762" w:type="dxa"/>
            <w:hideMark/>
          </w:tcPr>
          <w:p w:rsidR="001A47B0" w:rsidRPr="009A10F0" w:rsidRDefault="00D12EF9" w:rsidP="009A10F0">
            <w:pPr>
              <w:rPr>
                <w:rFonts w:eastAsia="Times New Roman"/>
                <w:sz w:val="20"/>
                <w:szCs w:val="20"/>
              </w:rPr>
            </w:pPr>
            <w:r>
              <w:rPr>
                <w:rFonts w:eastAsia="Times New Roman"/>
              </w:rPr>
              <w:t>F(3, 366) = 4</w:t>
            </w:r>
            <w:r w:rsidR="001A47B0" w:rsidRPr="009A10F0">
              <w:rPr>
                <w:rFonts w:eastAsia="Times New Roman"/>
              </w:rPr>
              <w:t>.68</w:t>
            </w:r>
          </w:p>
        </w:tc>
      </w:tr>
      <w:tr w:rsidR="001A47B0" w:rsidRPr="009A10F0" w:rsidTr="001A47B0">
        <w:tc>
          <w:tcPr>
            <w:tcW w:w="6762" w:type="dxa"/>
            <w:hideMark/>
          </w:tcPr>
          <w:p w:rsidR="001A47B0" w:rsidRPr="009A10F0" w:rsidRDefault="001A47B0" w:rsidP="00D12EF9">
            <w:pPr>
              <w:rPr>
                <w:rFonts w:eastAsia="Times New Roman"/>
                <w:sz w:val="20"/>
                <w:szCs w:val="20"/>
              </w:rPr>
            </w:pPr>
            <w:r w:rsidRPr="009A10F0">
              <w:rPr>
                <w:rFonts w:eastAsia="Times New Roman"/>
              </w:rPr>
              <w:t>Prob &gt; F = 0.</w:t>
            </w:r>
            <w:r w:rsidR="00D12EF9">
              <w:rPr>
                <w:rFonts w:eastAsia="Times New Roman"/>
              </w:rPr>
              <w:t>427</w:t>
            </w:r>
          </w:p>
        </w:tc>
      </w:tr>
    </w:tbl>
    <w:p w:rsidR="00C82E4E" w:rsidRDefault="00C82E4E" w:rsidP="00510A8B">
      <w:pPr>
        <w:spacing w:line="360" w:lineRule="auto"/>
        <w:rPr>
          <w:rFonts w:ascii="Times New Roman" w:hAnsi="Times New Roman" w:cs="Times New Roman"/>
          <w:b/>
          <w:sz w:val="24"/>
          <w:szCs w:val="24"/>
        </w:rPr>
      </w:pPr>
      <w:r>
        <w:rPr>
          <w:rFonts w:ascii="Times New Roman" w:hAnsi="Times New Roman" w:cs="Times New Roman"/>
          <w:b/>
          <w:sz w:val="24"/>
          <w:szCs w:val="24"/>
        </w:rPr>
        <w:t>Source: model output, 2019</w:t>
      </w:r>
    </w:p>
    <w:p w:rsidR="00A96B73" w:rsidRDefault="00A96B73" w:rsidP="00510A8B">
      <w:pPr>
        <w:spacing w:line="360" w:lineRule="auto"/>
        <w:rPr>
          <w:rFonts w:ascii="Times New Roman" w:hAnsi="Times New Roman" w:cs="Times New Roman"/>
          <w:b/>
          <w:sz w:val="24"/>
          <w:szCs w:val="24"/>
        </w:rPr>
      </w:pPr>
    </w:p>
    <w:p w:rsidR="00C82E4E" w:rsidRDefault="00C82E4E" w:rsidP="00510A8B">
      <w:pPr>
        <w:spacing w:line="360" w:lineRule="auto"/>
        <w:rPr>
          <w:rFonts w:ascii="Times New Roman" w:hAnsi="Times New Roman" w:cs="Times New Roman"/>
          <w:b/>
          <w:sz w:val="24"/>
          <w:szCs w:val="24"/>
        </w:rPr>
      </w:pPr>
    </w:p>
    <w:p w:rsidR="00C82E4E" w:rsidRPr="00C82E4E" w:rsidRDefault="00C82E4E" w:rsidP="00510A8B">
      <w:pPr>
        <w:spacing w:line="360" w:lineRule="auto"/>
        <w:rPr>
          <w:rFonts w:ascii="Times New Roman" w:hAnsi="Times New Roman" w:cs="Times New Roman"/>
          <w:b/>
          <w:sz w:val="24"/>
          <w:szCs w:val="24"/>
        </w:rPr>
      </w:pPr>
    </w:p>
    <w:p w:rsidR="009A10F0" w:rsidRDefault="00C82E4E" w:rsidP="00510A8B">
      <w:pPr>
        <w:spacing w:line="360" w:lineRule="auto"/>
        <w:rPr>
          <w:rFonts w:ascii="Times New Roman" w:hAnsi="Times New Roman" w:cs="Times New Roman"/>
          <w:b/>
        </w:rPr>
      </w:pPr>
      <w:r w:rsidRPr="00C82E4E">
        <w:rPr>
          <w:rFonts w:ascii="Times New Roman" w:hAnsi="Times New Roman" w:cs="Times New Roman"/>
          <w:b/>
        </w:rPr>
        <w:lastRenderedPageBreak/>
        <w:t xml:space="preserve">Table </w:t>
      </w:r>
      <w:r w:rsidR="00F520E0">
        <w:rPr>
          <w:rFonts w:ascii="Times New Roman" w:hAnsi="Times New Roman" w:cs="Times New Roman"/>
          <w:b/>
        </w:rPr>
        <w:t>4</w:t>
      </w:r>
      <w:r>
        <w:rPr>
          <w:rFonts w:ascii="Times New Roman" w:hAnsi="Times New Roman" w:cs="Times New Roman"/>
          <w:b/>
        </w:rPr>
        <w:t>:</w:t>
      </w:r>
      <w:r w:rsidRPr="00C82E4E">
        <w:rPr>
          <w:rFonts w:ascii="Times New Roman" w:hAnsi="Times New Roman" w:cs="Times New Roman"/>
          <w:b/>
        </w:rPr>
        <w:t xml:space="preserve"> Probit Estimation of sesame production participation</w:t>
      </w:r>
    </w:p>
    <w:p w:rsidR="00C82E4E" w:rsidRPr="00A1659F" w:rsidRDefault="00C82E4E" w:rsidP="00C82E4E">
      <w:pPr>
        <w:spacing w:line="360" w:lineRule="auto"/>
        <w:rPr>
          <w:rFonts w:ascii="Times New Roman" w:hAnsi="Times New Roman" w:cs="Times New Roman"/>
        </w:rPr>
      </w:pPr>
      <w:r w:rsidRPr="00A1659F">
        <w:rPr>
          <w:rFonts w:ascii="Times New Roman" w:hAnsi="Times New Roman" w:cs="Times New Roman"/>
        </w:rPr>
        <w:t xml:space="preserve">. </w:t>
      </w:r>
      <w:r w:rsidR="00A1659F" w:rsidRPr="00A1659F">
        <w:rPr>
          <w:rFonts w:ascii="Times New Roman" w:hAnsi="Times New Roman" w:cs="Times New Roman"/>
        </w:rPr>
        <w:t>Probit</w:t>
      </w:r>
      <w:r w:rsidRPr="00A1659F">
        <w:rPr>
          <w:rFonts w:ascii="Times New Roman" w:hAnsi="Times New Roman" w:cs="Times New Roman"/>
        </w:rPr>
        <w:t xml:space="preserve"> propart fz_hh dest_svs age_hh sex_hh ofarm dest_mkt acc_credit tlu fam_size edn_lev</w:t>
      </w:r>
    </w:p>
    <w:p w:rsidR="00C82E4E" w:rsidRPr="00E763FE" w:rsidRDefault="00C82E4E" w:rsidP="00C82E4E">
      <w:pPr>
        <w:spacing w:after="0" w:line="240" w:lineRule="auto"/>
        <w:rPr>
          <w:rFonts w:ascii="Times New Roman" w:hAnsi="Times New Roman" w:cs="Times New Roman"/>
          <w:sz w:val="16"/>
          <w:szCs w:val="16"/>
        </w:rPr>
      </w:pPr>
      <w:r w:rsidRPr="00E763FE">
        <w:rPr>
          <w:rFonts w:ascii="Times New Roman" w:hAnsi="Times New Roman" w:cs="Times New Roman"/>
          <w:sz w:val="16"/>
          <w:szCs w:val="16"/>
        </w:rPr>
        <w:t xml:space="preserve"> Iteration 0:   log likelihood = -221.03918  </w:t>
      </w:r>
    </w:p>
    <w:p w:rsidR="00C82E4E" w:rsidRPr="00E763FE" w:rsidRDefault="00C82E4E" w:rsidP="00C82E4E">
      <w:pPr>
        <w:spacing w:after="0" w:line="240" w:lineRule="auto"/>
        <w:rPr>
          <w:rFonts w:ascii="Times New Roman" w:hAnsi="Times New Roman" w:cs="Times New Roman"/>
          <w:sz w:val="16"/>
          <w:szCs w:val="16"/>
        </w:rPr>
      </w:pPr>
      <w:r w:rsidRPr="00E763FE">
        <w:rPr>
          <w:rFonts w:ascii="Times New Roman" w:hAnsi="Times New Roman" w:cs="Times New Roman"/>
          <w:sz w:val="16"/>
          <w:szCs w:val="16"/>
        </w:rPr>
        <w:t xml:space="preserve"> Iteration 1:   log likelihood = -53.326339  </w:t>
      </w:r>
    </w:p>
    <w:p w:rsidR="00C82E4E" w:rsidRPr="00E763FE" w:rsidRDefault="00C82E4E" w:rsidP="00C82E4E">
      <w:pPr>
        <w:spacing w:after="0" w:line="240" w:lineRule="auto"/>
        <w:rPr>
          <w:rFonts w:ascii="Times New Roman" w:hAnsi="Times New Roman" w:cs="Times New Roman"/>
          <w:sz w:val="16"/>
          <w:szCs w:val="16"/>
        </w:rPr>
      </w:pPr>
      <w:r w:rsidRPr="00E763FE">
        <w:rPr>
          <w:rFonts w:ascii="Times New Roman" w:hAnsi="Times New Roman" w:cs="Times New Roman"/>
          <w:sz w:val="16"/>
          <w:szCs w:val="16"/>
        </w:rPr>
        <w:t xml:space="preserve"> Iteration 2:   log likelihood = -32.550276  </w:t>
      </w:r>
    </w:p>
    <w:p w:rsidR="00E763FE" w:rsidRPr="00E763FE" w:rsidRDefault="00C82E4E" w:rsidP="00C82E4E">
      <w:pPr>
        <w:spacing w:after="0" w:line="240" w:lineRule="auto"/>
        <w:rPr>
          <w:rFonts w:ascii="Times New Roman" w:hAnsi="Times New Roman" w:cs="Times New Roman"/>
          <w:sz w:val="16"/>
          <w:szCs w:val="16"/>
        </w:rPr>
      </w:pPr>
      <w:r w:rsidRPr="00E763FE">
        <w:rPr>
          <w:rFonts w:ascii="Times New Roman" w:hAnsi="Times New Roman" w:cs="Times New Roman"/>
          <w:sz w:val="16"/>
          <w:szCs w:val="16"/>
        </w:rPr>
        <w:t xml:space="preserve"> Iteration 3: </w:t>
      </w:r>
      <w:r w:rsidR="00E763FE" w:rsidRPr="00E763FE">
        <w:rPr>
          <w:rFonts w:ascii="Times New Roman" w:hAnsi="Times New Roman" w:cs="Times New Roman"/>
          <w:sz w:val="16"/>
          <w:szCs w:val="16"/>
        </w:rPr>
        <w:t xml:space="preserve">  log likelihood = -30.659371</w:t>
      </w:r>
    </w:p>
    <w:p w:rsidR="00C82E4E" w:rsidRPr="00E763FE" w:rsidRDefault="00C82E4E" w:rsidP="00C82E4E">
      <w:pPr>
        <w:spacing w:after="0" w:line="240" w:lineRule="auto"/>
        <w:rPr>
          <w:rFonts w:ascii="Times New Roman" w:hAnsi="Times New Roman" w:cs="Times New Roman"/>
          <w:sz w:val="16"/>
          <w:szCs w:val="16"/>
        </w:rPr>
      </w:pPr>
      <w:r w:rsidRPr="00E763FE">
        <w:rPr>
          <w:rFonts w:ascii="Times New Roman" w:hAnsi="Times New Roman" w:cs="Times New Roman"/>
          <w:sz w:val="16"/>
          <w:szCs w:val="16"/>
        </w:rPr>
        <w:t xml:space="preserve"> Iteration 4:   log likelihood = -30.627809  </w:t>
      </w:r>
    </w:p>
    <w:p w:rsidR="00C82E4E" w:rsidRPr="00E763FE" w:rsidRDefault="00C82E4E" w:rsidP="00C82E4E">
      <w:pPr>
        <w:spacing w:after="0" w:line="240" w:lineRule="auto"/>
        <w:rPr>
          <w:rFonts w:ascii="Times New Roman" w:hAnsi="Times New Roman" w:cs="Times New Roman"/>
          <w:sz w:val="16"/>
          <w:szCs w:val="16"/>
        </w:rPr>
      </w:pPr>
      <w:r w:rsidRPr="00E763FE">
        <w:rPr>
          <w:rFonts w:ascii="Times New Roman" w:hAnsi="Times New Roman" w:cs="Times New Roman"/>
          <w:sz w:val="16"/>
          <w:szCs w:val="16"/>
        </w:rPr>
        <w:t xml:space="preserve"> Iteration 5:   log likelihood = -30.62772  </w:t>
      </w:r>
    </w:p>
    <w:p w:rsidR="00E763FE" w:rsidRPr="00E763FE" w:rsidRDefault="00C82E4E" w:rsidP="00C82E4E">
      <w:pPr>
        <w:spacing w:after="0" w:line="240" w:lineRule="auto"/>
        <w:rPr>
          <w:rFonts w:ascii="Times New Roman" w:hAnsi="Times New Roman" w:cs="Times New Roman"/>
          <w:sz w:val="16"/>
          <w:szCs w:val="16"/>
        </w:rPr>
      </w:pPr>
      <w:r w:rsidRPr="00E763FE">
        <w:rPr>
          <w:rFonts w:ascii="Times New Roman" w:hAnsi="Times New Roman" w:cs="Times New Roman"/>
          <w:sz w:val="16"/>
          <w:szCs w:val="16"/>
        </w:rPr>
        <w:t xml:space="preserve"> Iteration 6:   log likelihood = -30.62772</w:t>
      </w:r>
    </w:p>
    <w:p w:rsidR="00C82E4E" w:rsidRPr="00E763FE" w:rsidRDefault="00C82E4E" w:rsidP="00C82E4E">
      <w:pPr>
        <w:spacing w:after="0" w:line="240" w:lineRule="auto"/>
        <w:rPr>
          <w:rFonts w:ascii="Times New Roman" w:hAnsi="Times New Roman" w:cs="Times New Roman"/>
          <w:sz w:val="16"/>
          <w:szCs w:val="16"/>
        </w:rPr>
      </w:pPr>
      <w:r w:rsidRPr="00E763FE">
        <w:rPr>
          <w:rFonts w:ascii="Times New Roman" w:hAnsi="Times New Roman" w:cs="Times New Roman"/>
          <w:sz w:val="16"/>
          <w:szCs w:val="16"/>
        </w:rPr>
        <w:t xml:space="preserve">  </w:t>
      </w:r>
    </w:p>
    <w:p w:rsidR="00E763FE" w:rsidRPr="00E763FE" w:rsidRDefault="00E763FE" w:rsidP="00E763FE">
      <w:pPr>
        <w:spacing w:after="0" w:line="240" w:lineRule="auto"/>
        <w:rPr>
          <w:rFonts w:ascii="Times New Roman" w:hAnsi="Times New Roman" w:cs="Times New Roman"/>
          <w:sz w:val="18"/>
          <w:szCs w:val="18"/>
        </w:rPr>
      </w:pPr>
      <w:r w:rsidRPr="00E763FE">
        <w:rPr>
          <w:rFonts w:ascii="Times New Roman" w:hAnsi="Times New Roman" w:cs="Times New Roman"/>
          <w:sz w:val="18"/>
          <w:szCs w:val="18"/>
        </w:rPr>
        <w:t xml:space="preserve">Probit regression                                                                                                                      </w:t>
      </w:r>
      <w:r>
        <w:rPr>
          <w:rFonts w:ascii="Times New Roman" w:hAnsi="Times New Roman" w:cs="Times New Roman"/>
          <w:sz w:val="18"/>
          <w:szCs w:val="18"/>
        </w:rPr>
        <w:t xml:space="preserve">   </w:t>
      </w:r>
      <w:r w:rsidRPr="00E763FE">
        <w:rPr>
          <w:rFonts w:ascii="Times New Roman" w:hAnsi="Times New Roman" w:cs="Times New Roman"/>
          <w:sz w:val="18"/>
          <w:szCs w:val="18"/>
        </w:rPr>
        <w:t>Number of obs   =        380</w:t>
      </w:r>
    </w:p>
    <w:p w:rsidR="00E763FE" w:rsidRPr="00E763FE" w:rsidRDefault="00E763FE" w:rsidP="00E763FE">
      <w:pPr>
        <w:spacing w:after="0" w:line="240" w:lineRule="auto"/>
        <w:rPr>
          <w:rFonts w:ascii="Times New Roman" w:hAnsi="Times New Roman" w:cs="Times New Roman"/>
          <w:sz w:val="18"/>
          <w:szCs w:val="18"/>
        </w:rPr>
      </w:pPr>
      <w:r w:rsidRPr="00E763FE">
        <w:rPr>
          <w:rFonts w:ascii="Times New Roman" w:hAnsi="Times New Roman" w:cs="Times New Roman"/>
          <w:sz w:val="18"/>
          <w:szCs w:val="18"/>
        </w:rPr>
        <w:t xml:space="preserve">                                                                                                                                                     LR chi2 (10)     =     380.82</w:t>
      </w:r>
    </w:p>
    <w:p w:rsidR="00E763FE" w:rsidRPr="00E763FE" w:rsidRDefault="00E763FE" w:rsidP="00E763FE">
      <w:pPr>
        <w:spacing w:after="0" w:line="240" w:lineRule="auto"/>
        <w:rPr>
          <w:rFonts w:ascii="Times New Roman" w:hAnsi="Times New Roman" w:cs="Times New Roman"/>
          <w:sz w:val="18"/>
          <w:szCs w:val="18"/>
        </w:rPr>
      </w:pPr>
      <w:r w:rsidRPr="00E763FE">
        <w:rPr>
          <w:rFonts w:ascii="Times New Roman" w:hAnsi="Times New Roman" w:cs="Times New Roman"/>
          <w:sz w:val="18"/>
          <w:szCs w:val="18"/>
        </w:rPr>
        <w:t xml:space="preserve">                                                                                                                                                     Prob &gt; chi2     =     0.0000</w:t>
      </w:r>
    </w:p>
    <w:p w:rsidR="00E763FE" w:rsidRPr="00E763FE" w:rsidRDefault="00E763FE" w:rsidP="00E763FE">
      <w:pPr>
        <w:spacing w:after="0" w:line="240" w:lineRule="auto"/>
        <w:rPr>
          <w:rFonts w:ascii="Times New Roman" w:hAnsi="Times New Roman" w:cs="Times New Roman"/>
          <w:sz w:val="18"/>
          <w:szCs w:val="18"/>
        </w:rPr>
      </w:pPr>
      <w:r w:rsidRPr="00E763FE">
        <w:rPr>
          <w:rFonts w:ascii="Times New Roman" w:hAnsi="Times New Roman" w:cs="Times New Roman"/>
          <w:sz w:val="18"/>
          <w:szCs w:val="18"/>
        </w:rPr>
        <w:t xml:space="preserve">Log likelihood = -30.62772                                                                                                      </w:t>
      </w:r>
      <w:r>
        <w:rPr>
          <w:rFonts w:ascii="Times New Roman" w:hAnsi="Times New Roman" w:cs="Times New Roman"/>
          <w:sz w:val="18"/>
          <w:szCs w:val="18"/>
        </w:rPr>
        <w:t xml:space="preserve"> </w:t>
      </w:r>
      <w:r w:rsidRPr="00E763FE">
        <w:rPr>
          <w:rFonts w:ascii="Times New Roman" w:hAnsi="Times New Roman" w:cs="Times New Roman"/>
          <w:sz w:val="18"/>
          <w:szCs w:val="18"/>
        </w:rPr>
        <w:t xml:space="preserve">  Pseudo R2       =     0.8614</w:t>
      </w:r>
    </w:p>
    <w:tbl>
      <w:tblPr>
        <w:tblStyle w:val="TableGrid21"/>
        <w:tblW w:w="0" w:type="auto"/>
        <w:tblInd w:w="198" w:type="dxa"/>
        <w:tblLook w:val="04A0" w:firstRow="1" w:lastRow="0" w:firstColumn="1" w:lastColumn="0" w:noHBand="0" w:noVBand="1"/>
      </w:tblPr>
      <w:tblGrid>
        <w:gridCol w:w="2160"/>
        <w:gridCol w:w="810"/>
        <w:gridCol w:w="504"/>
        <w:gridCol w:w="1116"/>
        <w:gridCol w:w="270"/>
        <w:gridCol w:w="450"/>
        <w:gridCol w:w="360"/>
        <w:gridCol w:w="540"/>
        <w:gridCol w:w="1350"/>
        <w:gridCol w:w="1260"/>
      </w:tblGrid>
      <w:tr w:rsidR="00E763FE" w:rsidRPr="00E763FE" w:rsidTr="00A1659F">
        <w:trPr>
          <w:gridAfter w:val="6"/>
          <w:wAfter w:w="4230" w:type="dxa"/>
        </w:trPr>
        <w:tc>
          <w:tcPr>
            <w:tcW w:w="2160" w:type="dxa"/>
            <w:hideMark/>
          </w:tcPr>
          <w:p w:rsidR="00E763FE" w:rsidRPr="00E763FE" w:rsidRDefault="00E763FE" w:rsidP="00E763FE">
            <w:pPr>
              <w:rPr>
                <w:rFonts w:eastAsia="Times New Roman"/>
              </w:rPr>
            </w:pPr>
          </w:p>
        </w:tc>
        <w:tc>
          <w:tcPr>
            <w:tcW w:w="810" w:type="dxa"/>
            <w:hideMark/>
          </w:tcPr>
          <w:p w:rsidR="00E763FE" w:rsidRPr="00E763FE" w:rsidRDefault="00E763FE" w:rsidP="00E763FE">
            <w:pPr>
              <w:rPr>
                <w:rFonts w:eastAsia="Times New Roman"/>
              </w:rPr>
            </w:pPr>
          </w:p>
        </w:tc>
        <w:tc>
          <w:tcPr>
            <w:tcW w:w="1620" w:type="dxa"/>
            <w:gridSpan w:val="2"/>
            <w:hideMark/>
          </w:tcPr>
          <w:p w:rsidR="00E763FE" w:rsidRPr="00E763FE" w:rsidRDefault="00E763FE" w:rsidP="00E763FE">
            <w:pPr>
              <w:rPr>
                <w:rFonts w:eastAsia="Times New Roman"/>
              </w:rPr>
            </w:pPr>
          </w:p>
        </w:tc>
      </w:tr>
      <w:tr w:rsidR="003E48C0" w:rsidRPr="00E763FE" w:rsidTr="00355BAA">
        <w:tc>
          <w:tcPr>
            <w:tcW w:w="2160" w:type="dxa"/>
            <w:hideMark/>
          </w:tcPr>
          <w:p w:rsidR="003E48C0" w:rsidRPr="00E763FE" w:rsidRDefault="003714F7" w:rsidP="00E763FE">
            <w:pPr>
              <w:jc w:val="center"/>
              <w:rPr>
                <w:rFonts w:eastAsia="Times New Roman"/>
              </w:rPr>
            </w:pPr>
            <w:r w:rsidRPr="00E763FE">
              <w:rPr>
                <w:rFonts w:eastAsia="Times New Roman"/>
              </w:rPr>
              <w:t>P</w:t>
            </w:r>
            <w:r w:rsidR="003E48C0" w:rsidRPr="00E763FE">
              <w:rPr>
                <w:rFonts w:eastAsia="Times New Roman"/>
              </w:rPr>
              <w:t>ropart</w:t>
            </w:r>
          </w:p>
        </w:tc>
        <w:tc>
          <w:tcPr>
            <w:tcW w:w="1314" w:type="dxa"/>
            <w:gridSpan w:val="2"/>
            <w:hideMark/>
          </w:tcPr>
          <w:p w:rsidR="003E48C0" w:rsidRPr="00E763FE" w:rsidRDefault="003E48C0" w:rsidP="00E763FE">
            <w:pPr>
              <w:jc w:val="center"/>
              <w:rPr>
                <w:rFonts w:eastAsia="Times New Roman"/>
              </w:rPr>
            </w:pPr>
            <w:r w:rsidRPr="00E763FE">
              <w:rPr>
                <w:rFonts w:eastAsia="Times New Roman"/>
              </w:rPr>
              <w:t>Coef.</w:t>
            </w:r>
          </w:p>
        </w:tc>
        <w:tc>
          <w:tcPr>
            <w:tcW w:w="1116" w:type="dxa"/>
            <w:hideMark/>
          </w:tcPr>
          <w:p w:rsidR="003E48C0" w:rsidRPr="00E763FE" w:rsidRDefault="003E48C0" w:rsidP="00E763FE">
            <w:pPr>
              <w:jc w:val="center"/>
              <w:rPr>
                <w:rFonts w:eastAsia="Times New Roman"/>
              </w:rPr>
            </w:pPr>
            <w:r w:rsidRPr="00E763FE">
              <w:rPr>
                <w:rFonts w:eastAsia="Times New Roman"/>
              </w:rPr>
              <w:t>Std. Err.</w:t>
            </w:r>
          </w:p>
        </w:tc>
        <w:tc>
          <w:tcPr>
            <w:tcW w:w="720" w:type="dxa"/>
            <w:gridSpan w:val="2"/>
            <w:hideMark/>
          </w:tcPr>
          <w:p w:rsidR="003E48C0" w:rsidRPr="00E763FE" w:rsidRDefault="003E48C0" w:rsidP="00E763FE">
            <w:pPr>
              <w:jc w:val="center"/>
              <w:rPr>
                <w:rFonts w:eastAsia="Times New Roman"/>
              </w:rPr>
            </w:pPr>
            <w:r w:rsidRPr="00E763FE">
              <w:rPr>
                <w:rFonts w:eastAsia="Times New Roman"/>
              </w:rPr>
              <w:t>z</w:t>
            </w:r>
          </w:p>
        </w:tc>
        <w:tc>
          <w:tcPr>
            <w:tcW w:w="900" w:type="dxa"/>
            <w:gridSpan w:val="2"/>
            <w:hideMark/>
          </w:tcPr>
          <w:p w:rsidR="003E48C0" w:rsidRPr="00E763FE" w:rsidRDefault="003E48C0" w:rsidP="00E763FE">
            <w:pPr>
              <w:jc w:val="center"/>
              <w:rPr>
                <w:rFonts w:eastAsia="Times New Roman"/>
              </w:rPr>
            </w:pPr>
            <w:r w:rsidRPr="00E763FE">
              <w:rPr>
                <w:rFonts w:eastAsia="Times New Roman"/>
              </w:rPr>
              <w:t>P&gt;</w:t>
            </w:r>
            <w:r w:rsidR="001C3558">
              <w:rPr>
                <w:rFonts w:eastAsia="Times New Roman"/>
              </w:rPr>
              <w:t>|</w:t>
            </w:r>
            <w:r w:rsidRPr="00E763FE">
              <w:rPr>
                <w:rFonts w:eastAsia="Times New Roman"/>
              </w:rPr>
              <w:t>z</w:t>
            </w:r>
            <w:r w:rsidR="001C3558">
              <w:rPr>
                <w:rFonts w:eastAsia="Times New Roman"/>
              </w:rPr>
              <w:t>|</w:t>
            </w:r>
          </w:p>
        </w:tc>
        <w:tc>
          <w:tcPr>
            <w:tcW w:w="2610" w:type="dxa"/>
            <w:gridSpan w:val="2"/>
            <w:hideMark/>
          </w:tcPr>
          <w:p w:rsidR="003E48C0" w:rsidRPr="00E763FE" w:rsidRDefault="003E48C0" w:rsidP="003E48C0">
            <w:pPr>
              <w:rPr>
                <w:rFonts w:eastAsia="Times New Roman"/>
              </w:rPr>
            </w:pPr>
            <w:r w:rsidRPr="00E763FE">
              <w:rPr>
                <w:rFonts w:eastAsia="Times New Roman"/>
              </w:rPr>
              <w:t>[95% Conf.</w:t>
            </w:r>
            <w:r>
              <w:rPr>
                <w:rFonts w:eastAsia="Times New Roman"/>
              </w:rPr>
              <w:t xml:space="preserve">       </w:t>
            </w:r>
            <w:r w:rsidRPr="00E763FE">
              <w:rPr>
                <w:rFonts w:eastAsia="Times New Roman"/>
              </w:rPr>
              <w:t>Interval]</w:t>
            </w:r>
          </w:p>
        </w:tc>
      </w:tr>
      <w:tr w:rsidR="00E763FE" w:rsidRPr="00E763FE" w:rsidTr="00A1659F">
        <w:tc>
          <w:tcPr>
            <w:tcW w:w="2160" w:type="dxa"/>
            <w:hideMark/>
          </w:tcPr>
          <w:p w:rsidR="00E763FE" w:rsidRPr="00E763FE" w:rsidRDefault="00E763FE" w:rsidP="00E763FE">
            <w:pPr>
              <w:jc w:val="center"/>
              <w:rPr>
                <w:rFonts w:eastAsia="Times New Roman"/>
              </w:rPr>
            </w:pPr>
          </w:p>
        </w:tc>
        <w:tc>
          <w:tcPr>
            <w:tcW w:w="1314" w:type="dxa"/>
            <w:gridSpan w:val="2"/>
            <w:hideMark/>
          </w:tcPr>
          <w:p w:rsidR="00E763FE" w:rsidRPr="00E763FE" w:rsidRDefault="00E763FE" w:rsidP="00E763FE">
            <w:pPr>
              <w:jc w:val="center"/>
              <w:rPr>
                <w:rFonts w:eastAsia="Times New Roman"/>
              </w:rPr>
            </w:pPr>
          </w:p>
        </w:tc>
        <w:tc>
          <w:tcPr>
            <w:tcW w:w="1116" w:type="dxa"/>
            <w:hideMark/>
          </w:tcPr>
          <w:p w:rsidR="00E763FE" w:rsidRPr="00E763FE" w:rsidRDefault="00E763FE" w:rsidP="00E763FE">
            <w:pPr>
              <w:jc w:val="center"/>
              <w:rPr>
                <w:rFonts w:eastAsia="Times New Roman"/>
              </w:rPr>
            </w:pPr>
          </w:p>
        </w:tc>
        <w:tc>
          <w:tcPr>
            <w:tcW w:w="720" w:type="dxa"/>
            <w:gridSpan w:val="2"/>
            <w:hideMark/>
          </w:tcPr>
          <w:p w:rsidR="00E763FE" w:rsidRPr="00E763FE" w:rsidRDefault="00E763FE" w:rsidP="00E763FE">
            <w:pPr>
              <w:jc w:val="center"/>
              <w:rPr>
                <w:rFonts w:eastAsia="Times New Roman"/>
                <w:sz w:val="20"/>
                <w:szCs w:val="20"/>
              </w:rPr>
            </w:pPr>
          </w:p>
        </w:tc>
        <w:tc>
          <w:tcPr>
            <w:tcW w:w="900" w:type="dxa"/>
            <w:gridSpan w:val="2"/>
            <w:hideMark/>
          </w:tcPr>
          <w:p w:rsidR="00E763FE" w:rsidRPr="00E763FE" w:rsidRDefault="00E763FE" w:rsidP="00E763FE">
            <w:pPr>
              <w:jc w:val="center"/>
              <w:rPr>
                <w:rFonts w:eastAsia="Times New Roman"/>
                <w:sz w:val="20"/>
                <w:szCs w:val="20"/>
              </w:rPr>
            </w:pPr>
          </w:p>
        </w:tc>
        <w:tc>
          <w:tcPr>
            <w:tcW w:w="1350" w:type="dxa"/>
            <w:hideMark/>
          </w:tcPr>
          <w:p w:rsidR="00E763FE" w:rsidRPr="00E763FE" w:rsidRDefault="00E763FE" w:rsidP="00E763FE">
            <w:pPr>
              <w:jc w:val="center"/>
              <w:rPr>
                <w:rFonts w:eastAsia="Times New Roman"/>
                <w:sz w:val="20"/>
                <w:szCs w:val="20"/>
              </w:rPr>
            </w:pPr>
          </w:p>
        </w:tc>
        <w:tc>
          <w:tcPr>
            <w:tcW w:w="1260" w:type="dxa"/>
            <w:hideMark/>
          </w:tcPr>
          <w:p w:rsidR="00E763FE" w:rsidRPr="00E763FE" w:rsidRDefault="00E763FE" w:rsidP="00E763FE">
            <w:pPr>
              <w:jc w:val="center"/>
              <w:rPr>
                <w:rFonts w:eastAsia="Times New Roman"/>
                <w:sz w:val="20"/>
                <w:szCs w:val="20"/>
              </w:rPr>
            </w:pPr>
          </w:p>
        </w:tc>
      </w:tr>
      <w:tr w:rsidR="00E763FE" w:rsidRPr="00E763FE" w:rsidTr="00A1659F">
        <w:tc>
          <w:tcPr>
            <w:tcW w:w="2160" w:type="dxa"/>
            <w:hideMark/>
          </w:tcPr>
          <w:p w:rsidR="00E763FE" w:rsidRPr="00E763FE" w:rsidRDefault="00E763FE" w:rsidP="00E763FE">
            <w:pPr>
              <w:jc w:val="center"/>
              <w:rPr>
                <w:rFonts w:eastAsia="Times New Roman"/>
              </w:rPr>
            </w:pPr>
            <w:r>
              <w:rPr>
                <w:rFonts w:eastAsia="Times New Roman"/>
              </w:rPr>
              <w:t>Fa</w:t>
            </w:r>
            <w:r w:rsidR="00752955">
              <w:rPr>
                <w:rFonts w:eastAsia="Times New Roman"/>
              </w:rPr>
              <w:t>r</w:t>
            </w:r>
            <w:r w:rsidR="00A1659F">
              <w:rPr>
                <w:rFonts w:eastAsia="Times New Roman"/>
              </w:rPr>
              <w:t>m</w:t>
            </w:r>
            <w:r>
              <w:rPr>
                <w:rFonts w:eastAsia="Times New Roman"/>
              </w:rPr>
              <w:t xml:space="preserve"> size</w:t>
            </w:r>
          </w:p>
        </w:tc>
        <w:tc>
          <w:tcPr>
            <w:tcW w:w="1314" w:type="dxa"/>
            <w:gridSpan w:val="2"/>
            <w:hideMark/>
          </w:tcPr>
          <w:p w:rsidR="00E763FE" w:rsidRPr="00E763FE" w:rsidRDefault="00E763FE" w:rsidP="00E763FE">
            <w:pPr>
              <w:jc w:val="center"/>
              <w:rPr>
                <w:rFonts w:eastAsia="Times New Roman"/>
              </w:rPr>
            </w:pPr>
            <w:r w:rsidRPr="00E763FE">
              <w:rPr>
                <w:rFonts w:eastAsia="Times New Roman"/>
              </w:rPr>
              <w:t>1.646237</w:t>
            </w:r>
          </w:p>
        </w:tc>
        <w:tc>
          <w:tcPr>
            <w:tcW w:w="1116" w:type="dxa"/>
            <w:hideMark/>
          </w:tcPr>
          <w:p w:rsidR="00E763FE" w:rsidRPr="00E763FE" w:rsidRDefault="00E763FE" w:rsidP="00E763FE">
            <w:pPr>
              <w:jc w:val="center"/>
              <w:rPr>
                <w:rFonts w:eastAsia="Times New Roman"/>
              </w:rPr>
            </w:pPr>
            <w:r w:rsidRPr="00E763FE">
              <w:rPr>
                <w:rFonts w:eastAsia="Times New Roman"/>
              </w:rPr>
              <w:t>.4198723</w:t>
            </w:r>
          </w:p>
        </w:tc>
        <w:tc>
          <w:tcPr>
            <w:tcW w:w="720" w:type="dxa"/>
            <w:gridSpan w:val="2"/>
            <w:hideMark/>
          </w:tcPr>
          <w:p w:rsidR="00E763FE" w:rsidRPr="00E763FE" w:rsidRDefault="00E763FE" w:rsidP="00E763FE">
            <w:pPr>
              <w:jc w:val="center"/>
              <w:rPr>
                <w:rFonts w:eastAsia="Times New Roman"/>
              </w:rPr>
            </w:pPr>
            <w:r w:rsidRPr="00E763FE">
              <w:rPr>
                <w:rFonts w:eastAsia="Times New Roman"/>
              </w:rPr>
              <w:t>3.92</w:t>
            </w:r>
          </w:p>
        </w:tc>
        <w:tc>
          <w:tcPr>
            <w:tcW w:w="900" w:type="dxa"/>
            <w:gridSpan w:val="2"/>
            <w:hideMark/>
          </w:tcPr>
          <w:p w:rsidR="00E763FE" w:rsidRPr="00E763FE" w:rsidRDefault="00E763FE" w:rsidP="00E763FE">
            <w:pPr>
              <w:jc w:val="center"/>
              <w:rPr>
                <w:rFonts w:eastAsia="Times New Roman"/>
              </w:rPr>
            </w:pPr>
            <w:r w:rsidRPr="00E763FE">
              <w:rPr>
                <w:rFonts w:eastAsia="Times New Roman"/>
              </w:rPr>
              <w:t>0.000</w:t>
            </w:r>
          </w:p>
        </w:tc>
        <w:tc>
          <w:tcPr>
            <w:tcW w:w="1350" w:type="dxa"/>
            <w:hideMark/>
          </w:tcPr>
          <w:p w:rsidR="00E763FE" w:rsidRPr="00E763FE" w:rsidRDefault="00E763FE" w:rsidP="00E763FE">
            <w:pPr>
              <w:jc w:val="center"/>
              <w:rPr>
                <w:rFonts w:eastAsia="Times New Roman"/>
              </w:rPr>
            </w:pPr>
            <w:r w:rsidRPr="00E763FE">
              <w:rPr>
                <w:rFonts w:eastAsia="Times New Roman"/>
              </w:rPr>
              <w:t>.8233029</w:t>
            </w:r>
          </w:p>
        </w:tc>
        <w:tc>
          <w:tcPr>
            <w:tcW w:w="1260" w:type="dxa"/>
            <w:hideMark/>
          </w:tcPr>
          <w:p w:rsidR="00E763FE" w:rsidRPr="00E763FE" w:rsidRDefault="00E763FE" w:rsidP="00E763FE">
            <w:pPr>
              <w:jc w:val="center"/>
              <w:rPr>
                <w:rFonts w:eastAsia="Times New Roman"/>
              </w:rPr>
            </w:pPr>
            <w:r w:rsidRPr="00E763FE">
              <w:rPr>
                <w:rFonts w:eastAsia="Times New Roman"/>
              </w:rPr>
              <w:t>2.469172</w:t>
            </w:r>
          </w:p>
        </w:tc>
      </w:tr>
      <w:tr w:rsidR="00E763FE" w:rsidRPr="00E763FE" w:rsidTr="00A1659F">
        <w:tc>
          <w:tcPr>
            <w:tcW w:w="2160" w:type="dxa"/>
            <w:hideMark/>
          </w:tcPr>
          <w:p w:rsidR="00E763FE" w:rsidRPr="00E763FE" w:rsidRDefault="00A1659F" w:rsidP="00A1659F">
            <w:pPr>
              <w:rPr>
                <w:rFonts w:eastAsia="Times New Roman"/>
                <w:b/>
                <w:sz w:val="18"/>
                <w:szCs w:val="18"/>
              </w:rPr>
            </w:pPr>
            <w:r w:rsidRPr="00A1659F">
              <w:rPr>
                <w:rFonts w:eastAsia="Times New Roman"/>
                <w:b/>
                <w:sz w:val="18"/>
                <w:szCs w:val="18"/>
              </w:rPr>
              <w:t>Distance to extension svs</w:t>
            </w:r>
          </w:p>
        </w:tc>
        <w:tc>
          <w:tcPr>
            <w:tcW w:w="1314" w:type="dxa"/>
            <w:gridSpan w:val="2"/>
            <w:hideMark/>
          </w:tcPr>
          <w:p w:rsidR="00E763FE" w:rsidRPr="00E763FE" w:rsidRDefault="00E763FE" w:rsidP="00E763FE">
            <w:pPr>
              <w:jc w:val="center"/>
              <w:rPr>
                <w:rFonts w:eastAsia="Times New Roman"/>
              </w:rPr>
            </w:pPr>
            <w:r w:rsidRPr="00E763FE">
              <w:rPr>
                <w:rFonts w:eastAsia="Times New Roman"/>
              </w:rPr>
              <w:t>-.0057427</w:t>
            </w:r>
          </w:p>
        </w:tc>
        <w:tc>
          <w:tcPr>
            <w:tcW w:w="1116" w:type="dxa"/>
            <w:hideMark/>
          </w:tcPr>
          <w:p w:rsidR="00E763FE" w:rsidRPr="00E763FE" w:rsidRDefault="00E763FE" w:rsidP="00E763FE">
            <w:pPr>
              <w:jc w:val="center"/>
              <w:rPr>
                <w:rFonts w:eastAsia="Times New Roman"/>
              </w:rPr>
            </w:pPr>
            <w:r w:rsidRPr="00E763FE">
              <w:rPr>
                <w:rFonts w:eastAsia="Times New Roman"/>
              </w:rPr>
              <w:t>.0093789</w:t>
            </w:r>
          </w:p>
        </w:tc>
        <w:tc>
          <w:tcPr>
            <w:tcW w:w="720" w:type="dxa"/>
            <w:gridSpan w:val="2"/>
            <w:hideMark/>
          </w:tcPr>
          <w:p w:rsidR="00E763FE" w:rsidRPr="00E763FE" w:rsidRDefault="00E763FE" w:rsidP="00E763FE">
            <w:pPr>
              <w:jc w:val="center"/>
              <w:rPr>
                <w:rFonts w:eastAsia="Times New Roman"/>
              </w:rPr>
            </w:pPr>
            <w:r w:rsidRPr="00E763FE">
              <w:rPr>
                <w:rFonts w:eastAsia="Times New Roman"/>
              </w:rPr>
              <w:t>-0.61</w:t>
            </w:r>
          </w:p>
        </w:tc>
        <w:tc>
          <w:tcPr>
            <w:tcW w:w="900" w:type="dxa"/>
            <w:gridSpan w:val="2"/>
            <w:hideMark/>
          </w:tcPr>
          <w:p w:rsidR="00E763FE" w:rsidRPr="00E763FE" w:rsidRDefault="00E763FE" w:rsidP="00E763FE">
            <w:pPr>
              <w:jc w:val="center"/>
              <w:rPr>
                <w:rFonts w:eastAsia="Times New Roman"/>
              </w:rPr>
            </w:pPr>
            <w:r w:rsidRPr="00E763FE">
              <w:rPr>
                <w:rFonts w:eastAsia="Times New Roman"/>
              </w:rPr>
              <w:t>0.540</w:t>
            </w:r>
          </w:p>
        </w:tc>
        <w:tc>
          <w:tcPr>
            <w:tcW w:w="1350" w:type="dxa"/>
            <w:hideMark/>
          </w:tcPr>
          <w:p w:rsidR="00E763FE" w:rsidRPr="00E763FE" w:rsidRDefault="00E763FE" w:rsidP="00E763FE">
            <w:pPr>
              <w:jc w:val="center"/>
              <w:rPr>
                <w:rFonts w:eastAsia="Times New Roman"/>
              </w:rPr>
            </w:pPr>
            <w:r w:rsidRPr="00E763FE">
              <w:rPr>
                <w:rFonts w:eastAsia="Times New Roman"/>
              </w:rPr>
              <w:t>-.0241251</w:t>
            </w:r>
          </w:p>
        </w:tc>
        <w:tc>
          <w:tcPr>
            <w:tcW w:w="1260" w:type="dxa"/>
            <w:hideMark/>
          </w:tcPr>
          <w:p w:rsidR="00E763FE" w:rsidRPr="00E763FE" w:rsidRDefault="00E763FE" w:rsidP="00E763FE">
            <w:pPr>
              <w:jc w:val="center"/>
              <w:rPr>
                <w:rFonts w:eastAsia="Times New Roman"/>
              </w:rPr>
            </w:pPr>
            <w:r w:rsidRPr="00E763FE">
              <w:rPr>
                <w:rFonts w:eastAsia="Times New Roman"/>
              </w:rPr>
              <w:t>.0126397</w:t>
            </w:r>
          </w:p>
        </w:tc>
      </w:tr>
      <w:tr w:rsidR="00E763FE" w:rsidRPr="00E763FE" w:rsidTr="00A1659F">
        <w:tc>
          <w:tcPr>
            <w:tcW w:w="2160" w:type="dxa"/>
            <w:hideMark/>
          </w:tcPr>
          <w:p w:rsidR="00E763FE" w:rsidRPr="00E763FE" w:rsidRDefault="00A1659F" w:rsidP="00A1659F">
            <w:pPr>
              <w:jc w:val="center"/>
              <w:rPr>
                <w:rFonts w:eastAsia="Times New Roman"/>
              </w:rPr>
            </w:pPr>
            <w:r w:rsidRPr="00E763FE">
              <w:rPr>
                <w:rFonts w:eastAsia="Times New Roman"/>
              </w:rPr>
              <w:t>A</w:t>
            </w:r>
            <w:r w:rsidR="00E763FE" w:rsidRPr="00E763FE">
              <w:rPr>
                <w:rFonts w:eastAsia="Times New Roman"/>
              </w:rPr>
              <w:t>ge</w:t>
            </w:r>
            <w:r>
              <w:rPr>
                <w:rFonts w:eastAsia="Times New Roman"/>
              </w:rPr>
              <w:t xml:space="preserve"> </w:t>
            </w:r>
          </w:p>
        </w:tc>
        <w:tc>
          <w:tcPr>
            <w:tcW w:w="1314" w:type="dxa"/>
            <w:gridSpan w:val="2"/>
            <w:hideMark/>
          </w:tcPr>
          <w:p w:rsidR="00E763FE" w:rsidRPr="00E763FE" w:rsidRDefault="00E763FE" w:rsidP="00E763FE">
            <w:pPr>
              <w:jc w:val="center"/>
              <w:rPr>
                <w:rFonts w:eastAsia="Times New Roman"/>
              </w:rPr>
            </w:pPr>
            <w:r w:rsidRPr="00E763FE">
              <w:rPr>
                <w:rFonts w:eastAsia="Times New Roman"/>
              </w:rPr>
              <w:t>.1147778</w:t>
            </w:r>
          </w:p>
        </w:tc>
        <w:tc>
          <w:tcPr>
            <w:tcW w:w="1116" w:type="dxa"/>
            <w:hideMark/>
          </w:tcPr>
          <w:p w:rsidR="00E763FE" w:rsidRPr="00E763FE" w:rsidRDefault="00E763FE" w:rsidP="00E763FE">
            <w:pPr>
              <w:jc w:val="center"/>
              <w:rPr>
                <w:rFonts w:eastAsia="Times New Roman"/>
              </w:rPr>
            </w:pPr>
            <w:r w:rsidRPr="00E763FE">
              <w:rPr>
                <w:rFonts w:eastAsia="Times New Roman"/>
              </w:rPr>
              <w:t>.0433941</w:t>
            </w:r>
          </w:p>
        </w:tc>
        <w:tc>
          <w:tcPr>
            <w:tcW w:w="720" w:type="dxa"/>
            <w:gridSpan w:val="2"/>
            <w:hideMark/>
          </w:tcPr>
          <w:p w:rsidR="00E763FE" w:rsidRPr="00E763FE" w:rsidRDefault="00E763FE" w:rsidP="00E763FE">
            <w:pPr>
              <w:jc w:val="center"/>
              <w:rPr>
                <w:rFonts w:eastAsia="Times New Roman"/>
              </w:rPr>
            </w:pPr>
            <w:r w:rsidRPr="00E763FE">
              <w:rPr>
                <w:rFonts w:eastAsia="Times New Roman"/>
              </w:rPr>
              <w:t>2.65</w:t>
            </w:r>
          </w:p>
        </w:tc>
        <w:tc>
          <w:tcPr>
            <w:tcW w:w="900" w:type="dxa"/>
            <w:gridSpan w:val="2"/>
            <w:hideMark/>
          </w:tcPr>
          <w:p w:rsidR="00E763FE" w:rsidRPr="00E763FE" w:rsidRDefault="00E763FE" w:rsidP="00E763FE">
            <w:pPr>
              <w:jc w:val="center"/>
              <w:rPr>
                <w:rFonts w:eastAsia="Times New Roman"/>
              </w:rPr>
            </w:pPr>
            <w:r w:rsidRPr="00E763FE">
              <w:rPr>
                <w:rFonts w:eastAsia="Times New Roman"/>
              </w:rPr>
              <w:t>0.008</w:t>
            </w:r>
          </w:p>
        </w:tc>
        <w:tc>
          <w:tcPr>
            <w:tcW w:w="1350" w:type="dxa"/>
            <w:hideMark/>
          </w:tcPr>
          <w:p w:rsidR="00E763FE" w:rsidRPr="00E763FE" w:rsidRDefault="00E763FE" w:rsidP="00E763FE">
            <w:pPr>
              <w:jc w:val="center"/>
              <w:rPr>
                <w:rFonts w:eastAsia="Times New Roman"/>
              </w:rPr>
            </w:pPr>
            <w:r w:rsidRPr="00E763FE">
              <w:rPr>
                <w:rFonts w:eastAsia="Times New Roman"/>
              </w:rPr>
              <w:t>.029727</w:t>
            </w:r>
          </w:p>
        </w:tc>
        <w:tc>
          <w:tcPr>
            <w:tcW w:w="1260" w:type="dxa"/>
            <w:hideMark/>
          </w:tcPr>
          <w:p w:rsidR="00E763FE" w:rsidRPr="00E763FE" w:rsidRDefault="00E763FE" w:rsidP="00E763FE">
            <w:pPr>
              <w:jc w:val="center"/>
              <w:rPr>
                <w:rFonts w:eastAsia="Times New Roman"/>
              </w:rPr>
            </w:pPr>
            <w:r w:rsidRPr="00E763FE">
              <w:rPr>
                <w:rFonts w:eastAsia="Times New Roman"/>
              </w:rPr>
              <w:t>.1998286</w:t>
            </w:r>
          </w:p>
        </w:tc>
      </w:tr>
      <w:tr w:rsidR="00E763FE" w:rsidRPr="00E763FE" w:rsidTr="00A1659F">
        <w:tc>
          <w:tcPr>
            <w:tcW w:w="2160" w:type="dxa"/>
            <w:hideMark/>
          </w:tcPr>
          <w:p w:rsidR="00E763FE" w:rsidRPr="00E763FE" w:rsidRDefault="00A1659F" w:rsidP="00A1659F">
            <w:pPr>
              <w:jc w:val="center"/>
              <w:rPr>
                <w:rFonts w:eastAsia="Times New Roman"/>
              </w:rPr>
            </w:pPr>
            <w:r w:rsidRPr="00E763FE">
              <w:rPr>
                <w:rFonts w:eastAsia="Times New Roman"/>
              </w:rPr>
              <w:t>S</w:t>
            </w:r>
            <w:r w:rsidR="00E763FE" w:rsidRPr="00E763FE">
              <w:rPr>
                <w:rFonts w:eastAsia="Times New Roman"/>
              </w:rPr>
              <w:t>ex</w:t>
            </w:r>
          </w:p>
        </w:tc>
        <w:tc>
          <w:tcPr>
            <w:tcW w:w="1314" w:type="dxa"/>
            <w:gridSpan w:val="2"/>
            <w:hideMark/>
          </w:tcPr>
          <w:p w:rsidR="00E763FE" w:rsidRPr="00E763FE" w:rsidRDefault="00E763FE" w:rsidP="00E763FE">
            <w:pPr>
              <w:jc w:val="center"/>
              <w:rPr>
                <w:rFonts w:eastAsia="Times New Roman"/>
              </w:rPr>
            </w:pPr>
            <w:r w:rsidRPr="00E763FE">
              <w:rPr>
                <w:rFonts w:eastAsia="Times New Roman"/>
              </w:rPr>
              <w:t>1.363756</w:t>
            </w:r>
          </w:p>
        </w:tc>
        <w:tc>
          <w:tcPr>
            <w:tcW w:w="1116" w:type="dxa"/>
            <w:hideMark/>
          </w:tcPr>
          <w:p w:rsidR="00E763FE" w:rsidRPr="00E763FE" w:rsidRDefault="00E763FE" w:rsidP="00E763FE">
            <w:pPr>
              <w:jc w:val="center"/>
              <w:rPr>
                <w:rFonts w:eastAsia="Times New Roman"/>
              </w:rPr>
            </w:pPr>
            <w:r w:rsidRPr="00E763FE">
              <w:rPr>
                <w:rFonts w:eastAsia="Times New Roman"/>
              </w:rPr>
              <w:t>.4317408</w:t>
            </w:r>
          </w:p>
        </w:tc>
        <w:tc>
          <w:tcPr>
            <w:tcW w:w="720" w:type="dxa"/>
            <w:gridSpan w:val="2"/>
            <w:hideMark/>
          </w:tcPr>
          <w:p w:rsidR="00E763FE" w:rsidRPr="00E763FE" w:rsidRDefault="00E763FE" w:rsidP="00E763FE">
            <w:pPr>
              <w:jc w:val="center"/>
              <w:rPr>
                <w:rFonts w:eastAsia="Times New Roman"/>
              </w:rPr>
            </w:pPr>
            <w:r w:rsidRPr="00E763FE">
              <w:rPr>
                <w:rFonts w:eastAsia="Times New Roman"/>
              </w:rPr>
              <w:t>3.16</w:t>
            </w:r>
          </w:p>
        </w:tc>
        <w:tc>
          <w:tcPr>
            <w:tcW w:w="900" w:type="dxa"/>
            <w:gridSpan w:val="2"/>
            <w:hideMark/>
          </w:tcPr>
          <w:p w:rsidR="00E763FE" w:rsidRPr="00E763FE" w:rsidRDefault="00E763FE" w:rsidP="00E763FE">
            <w:pPr>
              <w:jc w:val="center"/>
              <w:rPr>
                <w:rFonts w:eastAsia="Times New Roman"/>
              </w:rPr>
            </w:pPr>
            <w:r w:rsidRPr="00E763FE">
              <w:rPr>
                <w:rFonts w:eastAsia="Times New Roman"/>
              </w:rPr>
              <w:t>0.002</w:t>
            </w:r>
          </w:p>
        </w:tc>
        <w:tc>
          <w:tcPr>
            <w:tcW w:w="1350" w:type="dxa"/>
            <w:hideMark/>
          </w:tcPr>
          <w:p w:rsidR="00E763FE" w:rsidRPr="00E763FE" w:rsidRDefault="00E763FE" w:rsidP="00E763FE">
            <w:pPr>
              <w:jc w:val="center"/>
              <w:rPr>
                <w:rFonts w:eastAsia="Times New Roman"/>
              </w:rPr>
            </w:pPr>
            <w:r w:rsidRPr="00E763FE">
              <w:rPr>
                <w:rFonts w:eastAsia="Times New Roman"/>
              </w:rPr>
              <w:t>.5175595</w:t>
            </w:r>
          </w:p>
        </w:tc>
        <w:tc>
          <w:tcPr>
            <w:tcW w:w="1260" w:type="dxa"/>
            <w:hideMark/>
          </w:tcPr>
          <w:p w:rsidR="00E763FE" w:rsidRPr="00E763FE" w:rsidRDefault="00E763FE" w:rsidP="00E763FE">
            <w:pPr>
              <w:jc w:val="center"/>
              <w:rPr>
                <w:rFonts w:eastAsia="Times New Roman"/>
              </w:rPr>
            </w:pPr>
            <w:r w:rsidRPr="00E763FE">
              <w:rPr>
                <w:rFonts w:eastAsia="Times New Roman"/>
              </w:rPr>
              <w:t>2.209952</w:t>
            </w:r>
          </w:p>
        </w:tc>
      </w:tr>
      <w:tr w:rsidR="00E763FE" w:rsidRPr="00E763FE" w:rsidTr="00A1659F">
        <w:tc>
          <w:tcPr>
            <w:tcW w:w="2160" w:type="dxa"/>
            <w:hideMark/>
          </w:tcPr>
          <w:p w:rsidR="00E763FE" w:rsidRPr="00E763FE" w:rsidRDefault="00A1659F" w:rsidP="00E763FE">
            <w:pPr>
              <w:jc w:val="center"/>
              <w:rPr>
                <w:rFonts w:eastAsia="Times New Roman"/>
              </w:rPr>
            </w:pPr>
            <w:r w:rsidRPr="00E763FE">
              <w:rPr>
                <w:rFonts w:eastAsia="Times New Roman"/>
              </w:rPr>
              <w:t>O</w:t>
            </w:r>
            <w:r w:rsidR="00E763FE" w:rsidRPr="00E763FE">
              <w:rPr>
                <w:rFonts w:eastAsia="Times New Roman"/>
              </w:rPr>
              <w:t>f</w:t>
            </w:r>
            <w:r>
              <w:rPr>
                <w:rFonts w:eastAsia="Times New Roman"/>
              </w:rPr>
              <w:t>f-f</w:t>
            </w:r>
            <w:r w:rsidR="00E763FE" w:rsidRPr="00E763FE">
              <w:rPr>
                <w:rFonts w:eastAsia="Times New Roman"/>
              </w:rPr>
              <w:t>arm</w:t>
            </w:r>
          </w:p>
        </w:tc>
        <w:tc>
          <w:tcPr>
            <w:tcW w:w="1314" w:type="dxa"/>
            <w:gridSpan w:val="2"/>
            <w:hideMark/>
          </w:tcPr>
          <w:p w:rsidR="00E763FE" w:rsidRPr="00E763FE" w:rsidRDefault="00E763FE" w:rsidP="00E763FE">
            <w:pPr>
              <w:jc w:val="center"/>
              <w:rPr>
                <w:rFonts w:eastAsia="Times New Roman"/>
              </w:rPr>
            </w:pPr>
            <w:r w:rsidRPr="00E763FE">
              <w:rPr>
                <w:rFonts w:eastAsia="Times New Roman"/>
              </w:rPr>
              <w:t>1.140993</w:t>
            </w:r>
          </w:p>
        </w:tc>
        <w:tc>
          <w:tcPr>
            <w:tcW w:w="1116" w:type="dxa"/>
            <w:hideMark/>
          </w:tcPr>
          <w:p w:rsidR="00E763FE" w:rsidRPr="00E763FE" w:rsidRDefault="00E763FE" w:rsidP="00E763FE">
            <w:pPr>
              <w:jc w:val="center"/>
              <w:rPr>
                <w:rFonts w:eastAsia="Times New Roman"/>
              </w:rPr>
            </w:pPr>
            <w:r w:rsidRPr="00E763FE">
              <w:rPr>
                <w:rFonts w:eastAsia="Times New Roman"/>
              </w:rPr>
              <w:t>.4324449</w:t>
            </w:r>
          </w:p>
        </w:tc>
        <w:tc>
          <w:tcPr>
            <w:tcW w:w="720" w:type="dxa"/>
            <w:gridSpan w:val="2"/>
            <w:hideMark/>
          </w:tcPr>
          <w:p w:rsidR="00E763FE" w:rsidRPr="00E763FE" w:rsidRDefault="00E763FE" w:rsidP="00E763FE">
            <w:pPr>
              <w:jc w:val="center"/>
              <w:rPr>
                <w:rFonts w:eastAsia="Times New Roman"/>
              </w:rPr>
            </w:pPr>
            <w:r w:rsidRPr="00E763FE">
              <w:rPr>
                <w:rFonts w:eastAsia="Times New Roman"/>
              </w:rPr>
              <w:t>2.64</w:t>
            </w:r>
          </w:p>
        </w:tc>
        <w:tc>
          <w:tcPr>
            <w:tcW w:w="900" w:type="dxa"/>
            <w:gridSpan w:val="2"/>
            <w:hideMark/>
          </w:tcPr>
          <w:p w:rsidR="00E763FE" w:rsidRPr="00E763FE" w:rsidRDefault="00E763FE" w:rsidP="00E763FE">
            <w:pPr>
              <w:jc w:val="center"/>
              <w:rPr>
                <w:rFonts w:eastAsia="Times New Roman"/>
              </w:rPr>
            </w:pPr>
            <w:r w:rsidRPr="00E763FE">
              <w:rPr>
                <w:rFonts w:eastAsia="Times New Roman"/>
              </w:rPr>
              <w:t>0.008</w:t>
            </w:r>
          </w:p>
        </w:tc>
        <w:tc>
          <w:tcPr>
            <w:tcW w:w="1350" w:type="dxa"/>
            <w:hideMark/>
          </w:tcPr>
          <w:p w:rsidR="00E763FE" w:rsidRPr="00E763FE" w:rsidRDefault="00E763FE" w:rsidP="00E763FE">
            <w:pPr>
              <w:jc w:val="center"/>
              <w:rPr>
                <w:rFonts w:eastAsia="Times New Roman"/>
              </w:rPr>
            </w:pPr>
            <w:r w:rsidRPr="00E763FE">
              <w:rPr>
                <w:rFonts w:eastAsia="Times New Roman"/>
              </w:rPr>
              <w:t>.2934167</w:t>
            </w:r>
          </w:p>
        </w:tc>
        <w:tc>
          <w:tcPr>
            <w:tcW w:w="1260" w:type="dxa"/>
            <w:hideMark/>
          </w:tcPr>
          <w:p w:rsidR="00E763FE" w:rsidRPr="00E763FE" w:rsidRDefault="00E763FE" w:rsidP="00E763FE">
            <w:pPr>
              <w:jc w:val="center"/>
              <w:rPr>
                <w:rFonts w:eastAsia="Times New Roman"/>
              </w:rPr>
            </w:pPr>
            <w:r w:rsidRPr="00E763FE">
              <w:rPr>
                <w:rFonts w:eastAsia="Times New Roman"/>
              </w:rPr>
              <w:t>1.98857</w:t>
            </w:r>
          </w:p>
        </w:tc>
      </w:tr>
      <w:tr w:rsidR="00E763FE" w:rsidRPr="00E763FE" w:rsidTr="00A1659F">
        <w:tc>
          <w:tcPr>
            <w:tcW w:w="2160" w:type="dxa"/>
            <w:hideMark/>
          </w:tcPr>
          <w:p w:rsidR="00E763FE" w:rsidRPr="00E763FE" w:rsidRDefault="00A1659F" w:rsidP="00E763FE">
            <w:pPr>
              <w:jc w:val="center"/>
              <w:rPr>
                <w:rFonts w:eastAsia="Times New Roman"/>
              </w:rPr>
            </w:pPr>
            <w:r>
              <w:rPr>
                <w:rFonts w:eastAsia="Times New Roman"/>
              </w:rPr>
              <w:t>Market distance</w:t>
            </w:r>
          </w:p>
        </w:tc>
        <w:tc>
          <w:tcPr>
            <w:tcW w:w="1314" w:type="dxa"/>
            <w:gridSpan w:val="2"/>
            <w:hideMark/>
          </w:tcPr>
          <w:p w:rsidR="00E763FE" w:rsidRPr="00E763FE" w:rsidRDefault="00E763FE" w:rsidP="00E763FE">
            <w:pPr>
              <w:jc w:val="center"/>
              <w:rPr>
                <w:rFonts w:eastAsia="Times New Roman"/>
              </w:rPr>
            </w:pPr>
            <w:r w:rsidRPr="00E763FE">
              <w:rPr>
                <w:rFonts w:eastAsia="Times New Roman"/>
              </w:rPr>
              <w:t>-.0183861</w:t>
            </w:r>
          </w:p>
        </w:tc>
        <w:tc>
          <w:tcPr>
            <w:tcW w:w="1116" w:type="dxa"/>
            <w:hideMark/>
          </w:tcPr>
          <w:p w:rsidR="00E763FE" w:rsidRPr="00E763FE" w:rsidRDefault="00E763FE" w:rsidP="00E763FE">
            <w:pPr>
              <w:jc w:val="center"/>
              <w:rPr>
                <w:rFonts w:eastAsia="Times New Roman"/>
              </w:rPr>
            </w:pPr>
            <w:r w:rsidRPr="00E763FE">
              <w:rPr>
                <w:rFonts w:eastAsia="Times New Roman"/>
              </w:rPr>
              <w:t>.0090604</w:t>
            </w:r>
          </w:p>
        </w:tc>
        <w:tc>
          <w:tcPr>
            <w:tcW w:w="720" w:type="dxa"/>
            <w:gridSpan w:val="2"/>
            <w:hideMark/>
          </w:tcPr>
          <w:p w:rsidR="00E763FE" w:rsidRPr="00E763FE" w:rsidRDefault="00E763FE" w:rsidP="00E763FE">
            <w:pPr>
              <w:jc w:val="center"/>
              <w:rPr>
                <w:rFonts w:eastAsia="Times New Roman"/>
              </w:rPr>
            </w:pPr>
            <w:r w:rsidRPr="00E763FE">
              <w:rPr>
                <w:rFonts w:eastAsia="Times New Roman"/>
              </w:rPr>
              <w:t>-2.03</w:t>
            </w:r>
          </w:p>
        </w:tc>
        <w:tc>
          <w:tcPr>
            <w:tcW w:w="900" w:type="dxa"/>
            <w:gridSpan w:val="2"/>
            <w:hideMark/>
          </w:tcPr>
          <w:p w:rsidR="00E763FE" w:rsidRPr="00E763FE" w:rsidRDefault="00E763FE" w:rsidP="00E763FE">
            <w:pPr>
              <w:jc w:val="center"/>
              <w:rPr>
                <w:rFonts w:eastAsia="Times New Roman"/>
              </w:rPr>
            </w:pPr>
            <w:r w:rsidRPr="00E763FE">
              <w:rPr>
                <w:rFonts w:eastAsia="Times New Roman"/>
              </w:rPr>
              <w:t>0.042</w:t>
            </w:r>
          </w:p>
        </w:tc>
        <w:tc>
          <w:tcPr>
            <w:tcW w:w="1350" w:type="dxa"/>
            <w:hideMark/>
          </w:tcPr>
          <w:p w:rsidR="00E763FE" w:rsidRPr="00E763FE" w:rsidRDefault="00E763FE" w:rsidP="00E763FE">
            <w:pPr>
              <w:jc w:val="center"/>
              <w:rPr>
                <w:rFonts w:eastAsia="Times New Roman"/>
              </w:rPr>
            </w:pPr>
            <w:r w:rsidRPr="00E763FE">
              <w:rPr>
                <w:rFonts w:eastAsia="Times New Roman"/>
              </w:rPr>
              <w:t>-.0361441</w:t>
            </w:r>
          </w:p>
        </w:tc>
        <w:tc>
          <w:tcPr>
            <w:tcW w:w="1260" w:type="dxa"/>
            <w:hideMark/>
          </w:tcPr>
          <w:p w:rsidR="00E763FE" w:rsidRPr="00E763FE" w:rsidRDefault="00E763FE" w:rsidP="00E763FE">
            <w:pPr>
              <w:jc w:val="center"/>
              <w:rPr>
                <w:rFonts w:eastAsia="Times New Roman"/>
              </w:rPr>
            </w:pPr>
            <w:r w:rsidRPr="00E763FE">
              <w:rPr>
                <w:rFonts w:eastAsia="Times New Roman"/>
              </w:rPr>
              <w:t>-.000628</w:t>
            </w:r>
          </w:p>
        </w:tc>
      </w:tr>
      <w:tr w:rsidR="00E763FE" w:rsidRPr="00E763FE" w:rsidTr="00A1659F">
        <w:tc>
          <w:tcPr>
            <w:tcW w:w="2160" w:type="dxa"/>
            <w:hideMark/>
          </w:tcPr>
          <w:p w:rsidR="00E763FE" w:rsidRPr="00E763FE" w:rsidRDefault="003714F7" w:rsidP="00E763FE">
            <w:pPr>
              <w:jc w:val="center"/>
              <w:rPr>
                <w:rFonts w:eastAsia="Times New Roman"/>
              </w:rPr>
            </w:pPr>
            <w:r w:rsidRPr="00E763FE">
              <w:rPr>
                <w:rFonts w:eastAsia="Times New Roman"/>
              </w:rPr>
              <w:t>C</w:t>
            </w:r>
            <w:r w:rsidR="00E763FE" w:rsidRPr="00E763FE">
              <w:rPr>
                <w:rFonts w:eastAsia="Times New Roman"/>
              </w:rPr>
              <w:t>redit</w:t>
            </w:r>
          </w:p>
        </w:tc>
        <w:tc>
          <w:tcPr>
            <w:tcW w:w="1314" w:type="dxa"/>
            <w:gridSpan w:val="2"/>
            <w:hideMark/>
          </w:tcPr>
          <w:p w:rsidR="00E763FE" w:rsidRPr="00E763FE" w:rsidRDefault="00E763FE" w:rsidP="00E763FE">
            <w:pPr>
              <w:jc w:val="center"/>
              <w:rPr>
                <w:rFonts w:eastAsia="Times New Roman"/>
              </w:rPr>
            </w:pPr>
            <w:r w:rsidRPr="00E763FE">
              <w:rPr>
                <w:rFonts w:eastAsia="Times New Roman"/>
              </w:rPr>
              <w:t>.0220103</w:t>
            </w:r>
          </w:p>
        </w:tc>
        <w:tc>
          <w:tcPr>
            <w:tcW w:w="1116" w:type="dxa"/>
            <w:hideMark/>
          </w:tcPr>
          <w:p w:rsidR="00E763FE" w:rsidRPr="00E763FE" w:rsidRDefault="00E763FE" w:rsidP="00E763FE">
            <w:pPr>
              <w:jc w:val="center"/>
              <w:rPr>
                <w:rFonts w:eastAsia="Times New Roman"/>
              </w:rPr>
            </w:pPr>
            <w:r w:rsidRPr="00E763FE">
              <w:rPr>
                <w:rFonts w:eastAsia="Times New Roman"/>
              </w:rPr>
              <w:t>.4047656</w:t>
            </w:r>
          </w:p>
        </w:tc>
        <w:tc>
          <w:tcPr>
            <w:tcW w:w="720" w:type="dxa"/>
            <w:gridSpan w:val="2"/>
            <w:hideMark/>
          </w:tcPr>
          <w:p w:rsidR="00E763FE" w:rsidRPr="00E763FE" w:rsidRDefault="00E763FE" w:rsidP="00E763FE">
            <w:pPr>
              <w:jc w:val="center"/>
              <w:rPr>
                <w:rFonts w:eastAsia="Times New Roman"/>
              </w:rPr>
            </w:pPr>
            <w:r w:rsidRPr="00E763FE">
              <w:rPr>
                <w:rFonts w:eastAsia="Times New Roman"/>
              </w:rPr>
              <w:t>0.05</w:t>
            </w:r>
          </w:p>
        </w:tc>
        <w:tc>
          <w:tcPr>
            <w:tcW w:w="900" w:type="dxa"/>
            <w:gridSpan w:val="2"/>
            <w:hideMark/>
          </w:tcPr>
          <w:p w:rsidR="00E763FE" w:rsidRPr="00E763FE" w:rsidRDefault="00E763FE" w:rsidP="00E763FE">
            <w:pPr>
              <w:jc w:val="center"/>
              <w:rPr>
                <w:rFonts w:eastAsia="Times New Roman"/>
              </w:rPr>
            </w:pPr>
            <w:r w:rsidRPr="00E763FE">
              <w:rPr>
                <w:rFonts w:eastAsia="Times New Roman"/>
              </w:rPr>
              <w:t>0.957</w:t>
            </w:r>
          </w:p>
        </w:tc>
        <w:tc>
          <w:tcPr>
            <w:tcW w:w="1350" w:type="dxa"/>
            <w:hideMark/>
          </w:tcPr>
          <w:p w:rsidR="00E763FE" w:rsidRPr="00E763FE" w:rsidRDefault="00E763FE" w:rsidP="00E763FE">
            <w:pPr>
              <w:jc w:val="center"/>
              <w:rPr>
                <w:rFonts w:eastAsia="Times New Roman"/>
              </w:rPr>
            </w:pPr>
            <w:r w:rsidRPr="00E763FE">
              <w:rPr>
                <w:rFonts w:eastAsia="Times New Roman"/>
              </w:rPr>
              <w:t>-.7713156</w:t>
            </w:r>
          </w:p>
        </w:tc>
        <w:tc>
          <w:tcPr>
            <w:tcW w:w="1260" w:type="dxa"/>
            <w:hideMark/>
          </w:tcPr>
          <w:p w:rsidR="00E763FE" w:rsidRPr="00E763FE" w:rsidRDefault="00E763FE" w:rsidP="00E763FE">
            <w:pPr>
              <w:jc w:val="center"/>
              <w:rPr>
                <w:rFonts w:eastAsia="Times New Roman"/>
              </w:rPr>
            </w:pPr>
            <w:r w:rsidRPr="00E763FE">
              <w:rPr>
                <w:rFonts w:eastAsia="Times New Roman"/>
              </w:rPr>
              <w:t>.8153362</w:t>
            </w:r>
          </w:p>
        </w:tc>
      </w:tr>
      <w:tr w:rsidR="00E763FE" w:rsidRPr="00E763FE" w:rsidTr="00A1659F">
        <w:tc>
          <w:tcPr>
            <w:tcW w:w="2160" w:type="dxa"/>
            <w:hideMark/>
          </w:tcPr>
          <w:p w:rsidR="00E763FE" w:rsidRPr="00E763FE" w:rsidRDefault="003714F7" w:rsidP="00E763FE">
            <w:pPr>
              <w:jc w:val="center"/>
              <w:rPr>
                <w:rFonts w:eastAsia="Times New Roman"/>
              </w:rPr>
            </w:pPr>
            <w:r>
              <w:rPr>
                <w:rFonts w:eastAsia="Times New Roman"/>
              </w:rPr>
              <w:t>L</w:t>
            </w:r>
            <w:r w:rsidR="00752955">
              <w:rPr>
                <w:rFonts w:eastAsia="Times New Roman"/>
              </w:rPr>
              <w:t>ivestock</w:t>
            </w:r>
          </w:p>
        </w:tc>
        <w:tc>
          <w:tcPr>
            <w:tcW w:w="1314" w:type="dxa"/>
            <w:gridSpan w:val="2"/>
            <w:hideMark/>
          </w:tcPr>
          <w:p w:rsidR="00E763FE" w:rsidRPr="00E763FE" w:rsidRDefault="00E763FE" w:rsidP="00E763FE">
            <w:pPr>
              <w:jc w:val="center"/>
              <w:rPr>
                <w:rFonts w:eastAsia="Times New Roman"/>
              </w:rPr>
            </w:pPr>
            <w:r w:rsidRPr="00E763FE">
              <w:rPr>
                <w:rFonts w:eastAsia="Times New Roman"/>
              </w:rPr>
              <w:t>.0688112</w:t>
            </w:r>
          </w:p>
        </w:tc>
        <w:tc>
          <w:tcPr>
            <w:tcW w:w="1116" w:type="dxa"/>
            <w:hideMark/>
          </w:tcPr>
          <w:p w:rsidR="00E763FE" w:rsidRPr="00E763FE" w:rsidRDefault="00E763FE" w:rsidP="00E763FE">
            <w:pPr>
              <w:jc w:val="center"/>
              <w:rPr>
                <w:rFonts w:eastAsia="Times New Roman"/>
              </w:rPr>
            </w:pPr>
            <w:r w:rsidRPr="00E763FE">
              <w:rPr>
                <w:rFonts w:eastAsia="Times New Roman"/>
              </w:rPr>
              <w:t>.2301461</w:t>
            </w:r>
          </w:p>
        </w:tc>
        <w:tc>
          <w:tcPr>
            <w:tcW w:w="720" w:type="dxa"/>
            <w:gridSpan w:val="2"/>
            <w:hideMark/>
          </w:tcPr>
          <w:p w:rsidR="00E763FE" w:rsidRPr="00E763FE" w:rsidRDefault="00E763FE" w:rsidP="00E763FE">
            <w:pPr>
              <w:jc w:val="center"/>
              <w:rPr>
                <w:rFonts w:eastAsia="Times New Roman"/>
              </w:rPr>
            </w:pPr>
            <w:r w:rsidRPr="00E763FE">
              <w:rPr>
                <w:rFonts w:eastAsia="Times New Roman"/>
              </w:rPr>
              <w:t>0.30</w:t>
            </w:r>
          </w:p>
        </w:tc>
        <w:tc>
          <w:tcPr>
            <w:tcW w:w="900" w:type="dxa"/>
            <w:gridSpan w:val="2"/>
            <w:hideMark/>
          </w:tcPr>
          <w:p w:rsidR="00E763FE" w:rsidRPr="00E763FE" w:rsidRDefault="00E763FE" w:rsidP="00E763FE">
            <w:pPr>
              <w:jc w:val="center"/>
              <w:rPr>
                <w:rFonts w:eastAsia="Times New Roman"/>
              </w:rPr>
            </w:pPr>
            <w:r w:rsidRPr="00E763FE">
              <w:rPr>
                <w:rFonts w:eastAsia="Times New Roman"/>
              </w:rPr>
              <w:t>0.765</w:t>
            </w:r>
          </w:p>
        </w:tc>
        <w:tc>
          <w:tcPr>
            <w:tcW w:w="1350" w:type="dxa"/>
            <w:hideMark/>
          </w:tcPr>
          <w:p w:rsidR="00E763FE" w:rsidRPr="00E763FE" w:rsidRDefault="00E763FE" w:rsidP="00E763FE">
            <w:pPr>
              <w:jc w:val="center"/>
              <w:rPr>
                <w:rFonts w:eastAsia="Times New Roman"/>
              </w:rPr>
            </w:pPr>
            <w:r w:rsidRPr="00E763FE">
              <w:rPr>
                <w:rFonts w:eastAsia="Times New Roman"/>
              </w:rPr>
              <w:t>-.3822668</w:t>
            </w:r>
          </w:p>
        </w:tc>
        <w:tc>
          <w:tcPr>
            <w:tcW w:w="1260" w:type="dxa"/>
            <w:hideMark/>
          </w:tcPr>
          <w:p w:rsidR="00E763FE" w:rsidRPr="00E763FE" w:rsidRDefault="00E763FE" w:rsidP="00E763FE">
            <w:pPr>
              <w:jc w:val="center"/>
              <w:rPr>
                <w:rFonts w:eastAsia="Times New Roman"/>
              </w:rPr>
            </w:pPr>
            <w:r w:rsidRPr="00E763FE">
              <w:rPr>
                <w:rFonts w:eastAsia="Times New Roman"/>
              </w:rPr>
              <w:t>.5198893</w:t>
            </w:r>
          </w:p>
        </w:tc>
      </w:tr>
      <w:tr w:rsidR="00E763FE" w:rsidRPr="00E763FE" w:rsidTr="00A1659F">
        <w:tc>
          <w:tcPr>
            <w:tcW w:w="2160" w:type="dxa"/>
            <w:hideMark/>
          </w:tcPr>
          <w:p w:rsidR="00E763FE" w:rsidRPr="00E763FE" w:rsidRDefault="00752955" w:rsidP="00E763FE">
            <w:pPr>
              <w:jc w:val="center"/>
              <w:rPr>
                <w:rFonts w:eastAsia="Times New Roman"/>
              </w:rPr>
            </w:pPr>
            <w:r>
              <w:rPr>
                <w:rFonts w:eastAsia="Times New Roman"/>
              </w:rPr>
              <w:t>Family size</w:t>
            </w:r>
          </w:p>
        </w:tc>
        <w:tc>
          <w:tcPr>
            <w:tcW w:w="1314" w:type="dxa"/>
            <w:gridSpan w:val="2"/>
            <w:hideMark/>
          </w:tcPr>
          <w:p w:rsidR="00E763FE" w:rsidRPr="00E763FE" w:rsidRDefault="00E763FE" w:rsidP="00E763FE">
            <w:pPr>
              <w:jc w:val="center"/>
              <w:rPr>
                <w:rFonts w:eastAsia="Times New Roman"/>
              </w:rPr>
            </w:pPr>
            <w:r w:rsidRPr="00E763FE">
              <w:rPr>
                <w:rFonts w:eastAsia="Times New Roman"/>
              </w:rPr>
              <w:t>-.2004383</w:t>
            </w:r>
          </w:p>
        </w:tc>
        <w:tc>
          <w:tcPr>
            <w:tcW w:w="1116" w:type="dxa"/>
            <w:hideMark/>
          </w:tcPr>
          <w:p w:rsidR="00E763FE" w:rsidRPr="00E763FE" w:rsidRDefault="00E763FE" w:rsidP="00E763FE">
            <w:pPr>
              <w:jc w:val="center"/>
              <w:rPr>
                <w:rFonts w:eastAsia="Times New Roman"/>
              </w:rPr>
            </w:pPr>
            <w:r w:rsidRPr="00E763FE">
              <w:rPr>
                <w:rFonts w:eastAsia="Times New Roman"/>
              </w:rPr>
              <w:t>.1395041</w:t>
            </w:r>
          </w:p>
        </w:tc>
        <w:tc>
          <w:tcPr>
            <w:tcW w:w="720" w:type="dxa"/>
            <w:gridSpan w:val="2"/>
            <w:hideMark/>
          </w:tcPr>
          <w:p w:rsidR="00E763FE" w:rsidRPr="00E763FE" w:rsidRDefault="00E763FE" w:rsidP="00E763FE">
            <w:pPr>
              <w:jc w:val="center"/>
              <w:rPr>
                <w:rFonts w:eastAsia="Times New Roman"/>
              </w:rPr>
            </w:pPr>
            <w:r w:rsidRPr="00E763FE">
              <w:rPr>
                <w:rFonts w:eastAsia="Times New Roman"/>
              </w:rPr>
              <w:t>-1.44</w:t>
            </w:r>
          </w:p>
        </w:tc>
        <w:tc>
          <w:tcPr>
            <w:tcW w:w="900" w:type="dxa"/>
            <w:gridSpan w:val="2"/>
            <w:hideMark/>
          </w:tcPr>
          <w:p w:rsidR="00E763FE" w:rsidRPr="00E763FE" w:rsidRDefault="00E763FE" w:rsidP="00E763FE">
            <w:pPr>
              <w:jc w:val="center"/>
              <w:rPr>
                <w:rFonts w:eastAsia="Times New Roman"/>
              </w:rPr>
            </w:pPr>
            <w:r w:rsidRPr="00E763FE">
              <w:rPr>
                <w:rFonts w:eastAsia="Times New Roman"/>
              </w:rPr>
              <w:t>0.151</w:t>
            </w:r>
          </w:p>
        </w:tc>
        <w:tc>
          <w:tcPr>
            <w:tcW w:w="1350" w:type="dxa"/>
            <w:hideMark/>
          </w:tcPr>
          <w:p w:rsidR="00E763FE" w:rsidRPr="00E763FE" w:rsidRDefault="00E763FE" w:rsidP="00E763FE">
            <w:pPr>
              <w:jc w:val="center"/>
              <w:rPr>
                <w:rFonts w:eastAsia="Times New Roman"/>
              </w:rPr>
            </w:pPr>
            <w:r w:rsidRPr="00E763FE">
              <w:rPr>
                <w:rFonts w:eastAsia="Times New Roman"/>
              </w:rPr>
              <w:t>-.4738613</w:t>
            </w:r>
          </w:p>
        </w:tc>
        <w:tc>
          <w:tcPr>
            <w:tcW w:w="1260" w:type="dxa"/>
            <w:hideMark/>
          </w:tcPr>
          <w:p w:rsidR="00E763FE" w:rsidRPr="00E763FE" w:rsidRDefault="00E763FE" w:rsidP="00E763FE">
            <w:pPr>
              <w:jc w:val="center"/>
              <w:rPr>
                <w:rFonts w:eastAsia="Times New Roman"/>
              </w:rPr>
            </w:pPr>
            <w:r w:rsidRPr="00E763FE">
              <w:rPr>
                <w:rFonts w:eastAsia="Times New Roman"/>
              </w:rPr>
              <w:t>.0729848</w:t>
            </w:r>
          </w:p>
        </w:tc>
      </w:tr>
      <w:tr w:rsidR="00E763FE" w:rsidRPr="00E763FE" w:rsidTr="00A1659F">
        <w:tc>
          <w:tcPr>
            <w:tcW w:w="2160" w:type="dxa"/>
            <w:hideMark/>
          </w:tcPr>
          <w:p w:rsidR="00E763FE" w:rsidRPr="00E763FE" w:rsidRDefault="00752955" w:rsidP="00E763FE">
            <w:pPr>
              <w:jc w:val="center"/>
              <w:rPr>
                <w:rFonts w:eastAsia="Times New Roman"/>
              </w:rPr>
            </w:pPr>
            <w:r>
              <w:rPr>
                <w:rFonts w:eastAsia="Times New Roman"/>
              </w:rPr>
              <w:t>Education status</w:t>
            </w:r>
          </w:p>
        </w:tc>
        <w:tc>
          <w:tcPr>
            <w:tcW w:w="1314" w:type="dxa"/>
            <w:gridSpan w:val="2"/>
            <w:hideMark/>
          </w:tcPr>
          <w:p w:rsidR="00E763FE" w:rsidRPr="00E763FE" w:rsidRDefault="00E763FE" w:rsidP="00E763FE">
            <w:pPr>
              <w:jc w:val="center"/>
              <w:rPr>
                <w:rFonts w:eastAsia="Times New Roman"/>
              </w:rPr>
            </w:pPr>
            <w:r w:rsidRPr="00E763FE">
              <w:rPr>
                <w:rFonts w:eastAsia="Times New Roman"/>
              </w:rPr>
              <w:t>.6285846</w:t>
            </w:r>
          </w:p>
        </w:tc>
        <w:tc>
          <w:tcPr>
            <w:tcW w:w="1116" w:type="dxa"/>
            <w:hideMark/>
          </w:tcPr>
          <w:p w:rsidR="00E763FE" w:rsidRPr="00E763FE" w:rsidRDefault="00E763FE" w:rsidP="00E763FE">
            <w:pPr>
              <w:jc w:val="center"/>
              <w:rPr>
                <w:rFonts w:eastAsia="Times New Roman"/>
              </w:rPr>
            </w:pPr>
            <w:r w:rsidRPr="00E763FE">
              <w:rPr>
                <w:rFonts w:eastAsia="Times New Roman"/>
              </w:rPr>
              <w:t>.1268749</w:t>
            </w:r>
          </w:p>
        </w:tc>
        <w:tc>
          <w:tcPr>
            <w:tcW w:w="720" w:type="dxa"/>
            <w:gridSpan w:val="2"/>
            <w:hideMark/>
          </w:tcPr>
          <w:p w:rsidR="00E763FE" w:rsidRPr="00E763FE" w:rsidRDefault="00E763FE" w:rsidP="00E763FE">
            <w:pPr>
              <w:jc w:val="center"/>
              <w:rPr>
                <w:rFonts w:eastAsia="Times New Roman"/>
              </w:rPr>
            </w:pPr>
            <w:r w:rsidRPr="00E763FE">
              <w:rPr>
                <w:rFonts w:eastAsia="Times New Roman"/>
              </w:rPr>
              <w:t>4.95</w:t>
            </w:r>
          </w:p>
        </w:tc>
        <w:tc>
          <w:tcPr>
            <w:tcW w:w="900" w:type="dxa"/>
            <w:gridSpan w:val="2"/>
            <w:hideMark/>
          </w:tcPr>
          <w:p w:rsidR="00E763FE" w:rsidRPr="00E763FE" w:rsidRDefault="00E763FE" w:rsidP="00E763FE">
            <w:pPr>
              <w:jc w:val="center"/>
              <w:rPr>
                <w:rFonts w:eastAsia="Times New Roman"/>
              </w:rPr>
            </w:pPr>
            <w:r w:rsidRPr="00E763FE">
              <w:rPr>
                <w:rFonts w:eastAsia="Times New Roman"/>
              </w:rPr>
              <w:t>0.000</w:t>
            </w:r>
          </w:p>
        </w:tc>
        <w:tc>
          <w:tcPr>
            <w:tcW w:w="1350" w:type="dxa"/>
            <w:hideMark/>
          </w:tcPr>
          <w:p w:rsidR="00E763FE" w:rsidRPr="00E763FE" w:rsidRDefault="00E763FE" w:rsidP="00E763FE">
            <w:pPr>
              <w:jc w:val="center"/>
              <w:rPr>
                <w:rFonts w:eastAsia="Times New Roman"/>
              </w:rPr>
            </w:pPr>
            <w:r w:rsidRPr="00E763FE">
              <w:rPr>
                <w:rFonts w:eastAsia="Times New Roman"/>
              </w:rPr>
              <w:t>.3799143</w:t>
            </w:r>
          </w:p>
        </w:tc>
        <w:tc>
          <w:tcPr>
            <w:tcW w:w="1260" w:type="dxa"/>
            <w:hideMark/>
          </w:tcPr>
          <w:p w:rsidR="00E763FE" w:rsidRPr="00E763FE" w:rsidRDefault="00E763FE" w:rsidP="00E763FE">
            <w:pPr>
              <w:jc w:val="center"/>
              <w:rPr>
                <w:rFonts w:eastAsia="Times New Roman"/>
              </w:rPr>
            </w:pPr>
            <w:r w:rsidRPr="00E763FE">
              <w:rPr>
                <w:rFonts w:eastAsia="Times New Roman"/>
              </w:rPr>
              <w:t>.8772549</w:t>
            </w:r>
          </w:p>
        </w:tc>
      </w:tr>
      <w:tr w:rsidR="00E763FE" w:rsidRPr="00E763FE" w:rsidTr="00A1659F">
        <w:tc>
          <w:tcPr>
            <w:tcW w:w="2160" w:type="dxa"/>
            <w:hideMark/>
          </w:tcPr>
          <w:p w:rsidR="00E763FE" w:rsidRPr="00E763FE" w:rsidRDefault="00E763FE" w:rsidP="00E763FE">
            <w:pPr>
              <w:jc w:val="center"/>
              <w:rPr>
                <w:rFonts w:eastAsia="Times New Roman"/>
              </w:rPr>
            </w:pPr>
            <w:r w:rsidRPr="00E763FE">
              <w:rPr>
                <w:rFonts w:eastAsia="Times New Roman"/>
              </w:rPr>
              <w:t>_cons</w:t>
            </w:r>
          </w:p>
        </w:tc>
        <w:tc>
          <w:tcPr>
            <w:tcW w:w="1314" w:type="dxa"/>
            <w:gridSpan w:val="2"/>
            <w:hideMark/>
          </w:tcPr>
          <w:p w:rsidR="00E763FE" w:rsidRPr="00E763FE" w:rsidRDefault="00E763FE" w:rsidP="00E763FE">
            <w:pPr>
              <w:jc w:val="center"/>
              <w:rPr>
                <w:rFonts w:eastAsia="Times New Roman"/>
              </w:rPr>
            </w:pPr>
            <w:r w:rsidRPr="00E763FE">
              <w:rPr>
                <w:rFonts w:eastAsia="Times New Roman"/>
              </w:rPr>
              <w:t>-8.235801</w:t>
            </w:r>
          </w:p>
        </w:tc>
        <w:tc>
          <w:tcPr>
            <w:tcW w:w="1116" w:type="dxa"/>
            <w:hideMark/>
          </w:tcPr>
          <w:p w:rsidR="00E763FE" w:rsidRPr="00E763FE" w:rsidRDefault="00E763FE" w:rsidP="00E763FE">
            <w:pPr>
              <w:jc w:val="center"/>
              <w:rPr>
                <w:rFonts w:eastAsia="Times New Roman"/>
              </w:rPr>
            </w:pPr>
            <w:r w:rsidRPr="00E763FE">
              <w:rPr>
                <w:rFonts w:eastAsia="Times New Roman"/>
              </w:rPr>
              <w:t>1.744379</w:t>
            </w:r>
          </w:p>
        </w:tc>
        <w:tc>
          <w:tcPr>
            <w:tcW w:w="720" w:type="dxa"/>
            <w:gridSpan w:val="2"/>
            <w:hideMark/>
          </w:tcPr>
          <w:p w:rsidR="00E763FE" w:rsidRPr="00E763FE" w:rsidRDefault="00E763FE" w:rsidP="00E763FE">
            <w:pPr>
              <w:jc w:val="center"/>
              <w:rPr>
                <w:rFonts w:eastAsia="Times New Roman"/>
              </w:rPr>
            </w:pPr>
            <w:r w:rsidRPr="00E763FE">
              <w:rPr>
                <w:rFonts w:eastAsia="Times New Roman"/>
              </w:rPr>
              <w:t>-4.72</w:t>
            </w:r>
          </w:p>
        </w:tc>
        <w:tc>
          <w:tcPr>
            <w:tcW w:w="900" w:type="dxa"/>
            <w:gridSpan w:val="2"/>
            <w:hideMark/>
          </w:tcPr>
          <w:p w:rsidR="00E763FE" w:rsidRPr="00E763FE" w:rsidRDefault="00E763FE" w:rsidP="00E763FE">
            <w:pPr>
              <w:jc w:val="center"/>
              <w:rPr>
                <w:rFonts w:eastAsia="Times New Roman"/>
              </w:rPr>
            </w:pPr>
            <w:r w:rsidRPr="00E763FE">
              <w:rPr>
                <w:rFonts w:eastAsia="Times New Roman"/>
              </w:rPr>
              <w:t>0.000</w:t>
            </w:r>
          </w:p>
        </w:tc>
        <w:tc>
          <w:tcPr>
            <w:tcW w:w="1350" w:type="dxa"/>
            <w:hideMark/>
          </w:tcPr>
          <w:p w:rsidR="00E763FE" w:rsidRPr="00E763FE" w:rsidRDefault="00E763FE" w:rsidP="00E763FE">
            <w:pPr>
              <w:jc w:val="center"/>
              <w:rPr>
                <w:rFonts w:eastAsia="Times New Roman"/>
              </w:rPr>
            </w:pPr>
            <w:r w:rsidRPr="00E763FE">
              <w:rPr>
                <w:rFonts w:eastAsia="Times New Roman"/>
              </w:rPr>
              <w:t>-11.65472</w:t>
            </w:r>
          </w:p>
        </w:tc>
        <w:tc>
          <w:tcPr>
            <w:tcW w:w="1260" w:type="dxa"/>
            <w:hideMark/>
          </w:tcPr>
          <w:p w:rsidR="00E763FE" w:rsidRPr="00E763FE" w:rsidRDefault="00E763FE" w:rsidP="00E763FE">
            <w:pPr>
              <w:jc w:val="center"/>
              <w:rPr>
                <w:rFonts w:eastAsia="Times New Roman"/>
              </w:rPr>
            </w:pPr>
            <w:r w:rsidRPr="00E763FE">
              <w:rPr>
                <w:rFonts w:eastAsia="Times New Roman"/>
              </w:rPr>
              <w:t>-4.816881</w:t>
            </w:r>
          </w:p>
        </w:tc>
      </w:tr>
      <w:tr w:rsidR="00E763FE" w:rsidRPr="00E763FE" w:rsidTr="00A1659F">
        <w:tc>
          <w:tcPr>
            <w:tcW w:w="2160" w:type="dxa"/>
            <w:hideMark/>
          </w:tcPr>
          <w:p w:rsidR="00E763FE" w:rsidRPr="00E763FE" w:rsidRDefault="00E763FE" w:rsidP="00E763FE">
            <w:pPr>
              <w:rPr>
                <w:rFonts w:eastAsia="Times New Roman"/>
              </w:rPr>
            </w:pPr>
          </w:p>
        </w:tc>
        <w:tc>
          <w:tcPr>
            <w:tcW w:w="810" w:type="dxa"/>
            <w:hideMark/>
          </w:tcPr>
          <w:p w:rsidR="00E763FE" w:rsidRPr="00E763FE" w:rsidRDefault="00E763FE" w:rsidP="00E763FE">
            <w:pPr>
              <w:rPr>
                <w:rFonts w:eastAsia="Times New Roman"/>
              </w:rPr>
            </w:pPr>
          </w:p>
        </w:tc>
        <w:tc>
          <w:tcPr>
            <w:tcW w:w="1620" w:type="dxa"/>
            <w:gridSpan w:val="2"/>
            <w:hideMark/>
          </w:tcPr>
          <w:p w:rsidR="00E763FE" w:rsidRPr="00E763FE" w:rsidRDefault="00E763FE" w:rsidP="00E763FE">
            <w:pPr>
              <w:rPr>
                <w:rFonts w:eastAsia="Times New Roman"/>
              </w:rPr>
            </w:pPr>
          </w:p>
        </w:tc>
        <w:tc>
          <w:tcPr>
            <w:tcW w:w="270" w:type="dxa"/>
            <w:hideMark/>
          </w:tcPr>
          <w:p w:rsidR="00E763FE" w:rsidRPr="00E763FE" w:rsidRDefault="00E763FE" w:rsidP="00E763FE">
            <w:pPr>
              <w:rPr>
                <w:rFonts w:eastAsia="Times New Roman"/>
                <w:sz w:val="20"/>
                <w:szCs w:val="20"/>
              </w:rPr>
            </w:pPr>
          </w:p>
        </w:tc>
        <w:tc>
          <w:tcPr>
            <w:tcW w:w="810" w:type="dxa"/>
            <w:gridSpan w:val="2"/>
            <w:hideMark/>
          </w:tcPr>
          <w:p w:rsidR="00E763FE" w:rsidRPr="00E763FE" w:rsidRDefault="00E763FE" w:rsidP="00E763FE">
            <w:pPr>
              <w:rPr>
                <w:rFonts w:eastAsia="Times New Roman"/>
                <w:sz w:val="20"/>
                <w:szCs w:val="20"/>
              </w:rPr>
            </w:pPr>
          </w:p>
        </w:tc>
        <w:tc>
          <w:tcPr>
            <w:tcW w:w="1890" w:type="dxa"/>
            <w:gridSpan w:val="2"/>
            <w:hideMark/>
          </w:tcPr>
          <w:p w:rsidR="00E763FE" w:rsidRPr="00E763FE" w:rsidRDefault="00E763FE" w:rsidP="00E763FE">
            <w:pPr>
              <w:rPr>
                <w:rFonts w:eastAsia="Times New Roman"/>
                <w:sz w:val="20"/>
                <w:szCs w:val="20"/>
              </w:rPr>
            </w:pPr>
          </w:p>
        </w:tc>
        <w:tc>
          <w:tcPr>
            <w:tcW w:w="1260" w:type="dxa"/>
            <w:hideMark/>
          </w:tcPr>
          <w:p w:rsidR="00E763FE" w:rsidRPr="00E763FE" w:rsidRDefault="00E763FE" w:rsidP="00E763FE">
            <w:pPr>
              <w:rPr>
                <w:rFonts w:eastAsia="Times New Roman"/>
                <w:sz w:val="20"/>
                <w:szCs w:val="20"/>
              </w:rPr>
            </w:pPr>
          </w:p>
        </w:tc>
      </w:tr>
    </w:tbl>
    <w:p w:rsidR="00C82E4E" w:rsidRDefault="00A1659F" w:rsidP="00A1659F">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A1659F">
        <w:rPr>
          <w:rFonts w:ascii="Times New Roman" w:hAnsi="Times New Roman" w:cs="Times New Roman"/>
          <w:sz w:val="24"/>
          <w:szCs w:val="24"/>
        </w:rPr>
        <w:t>Note: 1 failure and 80 successes completely determined.</w:t>
      </w:r>
    </w:p>
    <w:p w:rsidR="003E48C0" w:rsidRDefault="00F520E0" w:rsidP="00A1659F">
      <w:pPr>
        <w:spacing w:line="360" w:lineRule="auto"/>
        <w:rPr>
          <w:rFonts w:ascii="Times New Roman" w:hAnsi="Times New Roman" w:cs="Times New Roman"/>
          <w:b/>
        </w:rPr>
      </w:pPr>
      <w:r>
        <w:rPr>
          <w:rFonts w:ascii="Times New Roman" w:hAnsi="Times New Roman" w:cs="Times New Roman"/>
          <w:b/>
        </w:rPr>
        <w:t>Table 5</w:t>
      </w:r>
      <w:r w:rsidR="003E48C0" w:rsidRPr="003E48C0">
        <w:rPr>
          <w:rFonts w:ascii="Times New Roman" w:hAnsi="Times New Roman" w:cs="Times New Roman"/>
          <w:b/>
        </w:rPr>
        <w:t>:</w:t>
      </w:r>
      <w:r w:rsidR="003E48C0">
        <w:rPr>
          <w:rFonts w:ascii="Times New Roman" w:hAnsi="Times New Roman" w:cs="Times New Roman"/>
          <w:b/>
        </w:rPr>
        <w:t xml:space="preserve"> </w:t>
      </w:r>
      <w:r w:rsidR="003E48C0" w:rsidRPr="003E48C0">
        <w:rPr>
          <w:rFonts w:ascii="Times New Roman" w:hAnsi="Times New Roman" w:cs="Times New Roman"/>
          <w:b/>
        </w:rPr>
        <w:t>Heteroskedasticity Test: Probit Robust Standard Error Calculation</w:t>
      </w:r>
    </w:p>
    <w:p w:rsidR="003E48C0" w:rsidRPr="003E48C0" w:rsidRDefault="003E48C0" w:rsidP="003E48C0">
      <w:pPr>
        <w:spacing w:line="360" w:lineRule="auto"/>
        <w:rPr>
          <w:rFonts w:ascii="Times New Roman" w:hAnsi="Times New Roman" w:cs="Times New Roman"/>
          <w:sz w:val="20"/>
          <w:szCs w:val="20"/>
        </w:rPr>
      </w:pPr>
      <w:r w:rsidRPr="003E48C0">
        <w:rPr>
          <w:rFonts w:ascii="Times New Roman" w:hAnsi="Times New Roman" w:cs="Times New Roman"/>
          <w:sz w:val="20"/>
          <w:szCs w:val="20"/>
        </w:rPr>
        <w:t>. Probit propart fz_hh dest_svs age_hh sex_hh ofarm dest_mkt acc_credit tlu fam_size edn_lev, robust</w:t>
      </w:r>
    </w:p>
    <w:p w:rsidR="003E48C0" w:rsidRPr="003E48C0" w:rsidRDefault="003E48C0" w:rsidP="003E48C0">
      <w:pPr>
        <w:spacing w:after="0" w:line="240" w:lineRule="auto"/>
        <w:rPr>
          <w:rFonts w:ascii="Times New Roman" w:hAnsi="Times New Roman" w:cs="Times New Roman"/>
          <w:sz w:val="20"/>
          <w:szCs w:val="20"/>
        </w:rPr>
      </w:pPr>
      <w:r w:rsidRPr="003E48C0">
        <w:rPr>
          <w:rFonts w:ascii="Times New Roman" w:hAnsi="Times New Roman" w:cs="Times New Roman"/>
          <w:sz w:val="20"/>
          <w:szCs w:val="20"/>
        </w:rPr>
        <w:t xml:space="preserve">Iteration 0:   log pseudolikelihood = -221.03918  </w:t>
      </w:r>
    </w:p>
    <w:p w:rsidR="003E48C0" w:rsidRPr="003E48C0" w:rsidRDefault="003E48C0" w:rsidP="003E48C0">
      <w:pPr>
        <w:spacing w:after="0" w:line="240" w:lineRule="auto"/>
        <w:rPr>
          <w:rFonts w:ascii="Times New Roman" w:hAnsi="Times New Roman" w:cs="Times New Roman"/>
          <w:sz w:val="20"/>
          <w:szCs w:val="20"/>
        </w:rPr>
      </w:pPr>
      <w:r w:rsidRPr="003E48C0">
        <w:rPr>
          <w:rFonts w:ascii="Times New Roman" w:hAnsi="Times New Roman" w:cs="Times New Roman"/>
          <w:sz w:val="20"/>
          <w:szCs w:val="20"/>
        </w:rPr>
        <w:t xml:space="preserve">Iteration 1:   log pseudolikelihood = -53.326339  </w:t>
      </w:r>
    </w:p>
    <w:p w:rsidR="003E48C0" w:rsidRPr="003E48C0" w:rsidRDefault="003E48C0" w:rsidP="003E48C0">
      <w:pPr>
        <w:spacing w:after="0" w:line="240" w:lineRule="auto"/>
        <w:rPr>
          <w:rFonts w:ascii="Times New Roman" w:hAnsi="Times New Roman" w:cs="Times New Roman"/>
          <w:sz w:val="20"/>
          <w:szCs w:val="20"/>
        </w:rPr>
      </w:pPr>
      <w:r w:rsidRPr="003E48C0">
        <w:rPr>
          <w:rFonts w:ascii="Times New Roman" w:hAnsi="Times New Roman" w:cs="Times New Roman"/>
          <w:sz w:val="20"/>
          <w:szCs w:val="20"/>
        </w:rPr>
        <w:t xml:space="preserve">Iteration 2:   log pseudolikelihood = -32.550276  </w:t>
      </w:r>
    </w:p>
    <w:p w:rsidR="003E48C0" w:rsidRPr="003E48C0" w:rsidRDefault="003E48C0" w:rsidP="003E48C0">
      <w:pPr>
        <w:spacing w:after="0" w:line="240" w:lineRule="auto"/>
        <w:rPr>
          <w:rFonts w:ascii="Times New Roman" w:hAnsi="Times New Roman" w:cs="Times New Roman"/>
          <w:sz w:val="20"/>
          <w:szCs w:val="20"/>
        </w:rPr>
      </w:pPr>
      <w:r w:rsidRPr="003E48C0">
        <w:rPr>
          <w:rFonts w:ascii="Times New Roman" w:hAnsi="Times New Roman" w:cs="Times New Roman"/>
          <w:sz w:val="20"/>
          <w:szCs w:val="20"/>
        </w:rPr>
        <w:t xml:space="preserve">Iteration 3:   log pseudolikelihood = -30.659371  </w:t>
      </w:r>
    </w:p>
    <w:p w:rsidR="003E48C0" w:rsidRPr="003E48C0" w:rsidRDefault="003E48C0" w:rsidP="003E48C0">
      <w:pPr>
        <w:spacing w:after="0" w:line="240" w:lineRule="auto"/>
        <w:rPr>
          <w:rFonts w:ascii="Times New Roman" w:hAnsi="Times New Roman" w:cs="Times New Roman"/>
          <w:sz w:val="20"/>
          <w:szCs w:val="20"/>
        </w:rPr>
      </w:pPr>
      <w:r w:rsidRPr="003E48C0">
        <w:rPr>
          <w:rFonts w:ascii="Times New Roman" w:hAnsi="Times New Roman" w:cs="Times New Roman"/>
          <w:sz w:val="20"/>
          <w:szCs w:val="20"/>
        </w:rPr>
        <w:t xml:space="preserve">Iteration 4:   log pseudolikelihood = -30.627809  </w:t>
      </w:r>
    </w:p>
    <w:p w:rsidR="003E48C0" w:rsidRPr="003E48C0" w:rsidRDefault="003E48C0" w:rsidP="003E48C0">
      <w:pPr>
        <w:spacing w:after="0" w:line="240" w:lineRule="auto"/>
        <w:rPr>
          <w:rFonts w:ascii="Times New Roman" w:hAnsi="Times New Roman" w:cs="Times New Roman"/>
          <w:sz w:val="20"/>
          <w:szCs w:val="20"/>
        </w:rPr>
      </w:pPr>
      <w:r w:rsidRPr="003E48C0">
        <w:rPr>
          <w:rFonts w:ascii="Times New Roman" w:hAnsi="Times New Roman" w:cs="Times New Roman"/>
          <w:sz w:val="20"/>
          <w:szCs w:val="20"/>
        </w:rPr>
        <w:t>Iterati</w:t>
      </w:r>
      <w:r>
        <w:rPr>
          <w:rFonts w:ascii="Times New Roman" w:hAnsi="Times New Roman" w:cs="Times New Roman"/>
          <w:sz w:val="20"/>
          <w:szCs w:val="20"/>
        </w:rPr>
        <w:t xml:space="preserve">on 5:   log pseudolikelihood = </w:t>
      </w:r>
      <w:r w:rsidRPr="003E48C0">
        <w:rPr>
          <w:rFonts w:ascii="Times New Roman" w:hAnsi="Times New Roman" w:cs="Times New Roman"/>
          <w:sz w:val="20"/>
          <w:szCs w:val="20"/>
        </w:rPr>
        <w:t xml:space="preserve">-30.62772  </w:t>
      </w:r>
    </w:p>
    <w:p w:rsidR="003E48C0" w:rsidRDefault="003E48C0" w:rsidP="003E48C0">
      <w:pPr>
        <w:spacing w:after="0" w:line="240" w:lineRule="auto"/>
        <w:rPr>
          <w:rFonts w:ascii="Times New Roman" w:hAnsi="Times New Roman" w:cs="Times New Roman"/>
          <w:sz w:val="20"/>
          <w:szCs w:val="20"/>
        </w:rPr>
      </w:pPr>
      <w:r w:rsidRPr="003E48C0">
        <w:rPr>
          <w:rFonts w:ascii="Times New Roman" w:hAnsi="Times New Roman" w:cs="Times New Roman"/>
          <w:sz w:val="20"/>
          <w:szCs w:val="20"/>
        </w:rPr>
        <w:t>Iterati</w:t>
      </w:r>
      <w:r>
        <w:rPr>
          <w:rFonts w:ascii="Times New Roman" w:hAnsi="Times New Roman" w:cs="Times New Roman"/>
          <w:sz w:val="20"/>
          <w:szCs w:val="20"/>
        </w:rPr>
        <w:t xml:space="preserve">on 6:   log pseudolikelihood = </w:t>
      </w:r>
      <w:r w:rsidRPr="003E48C0">
        <w:rPr>
          <w:rFonts w:ascii="Times New Roman" w:hAnsi="Times New Roman" w:cs="Times New Roman"/>
          <w:sz w:val="20"/>
          <w:szCs w:val="20"/>
        </w:rPr>
        <w:t>-30.62772</w:t>
      </w:r>
    </w:p>
    <w:p w:rsidR="009619FE" w:rsidRPr="009619FE" w:rsidRDefault="009619FE" w:rsidP="009619FE">
      <w:pPr>
        <w:spacing w:after="0" w:line="240" w:lineRule="auto"/>
        <w:rPr>
          <w:rFonts w:ascii="Times New Roman" w:hAnsi="Times New Roman" w:cs="Times New Roman"/>
          <w:sz w:val="20"/>
          <w:szCs w:val="20"/>
        </w:rPr>
      </w:pPr>
      <w:r w:rsidRPr="009619FE">
        <w:rPr>
          <w:rFonts w:ascii="Times New Roman" w:hAnsi="Times New Roman" w:cs="Times New Roman"/>
          <w:sz w:val="20"/>
          <w:szCs w:val="20"/>
        </w:rPr>
        <w:t xml:space="preserve">Probit regression                                </w:t>
      </w:r>
      <w:r>
        <w:rPr>
          <w:rFonts w:ascii="Times New Roman" w:hAnsi="Times New Roman" w:cs="Times New Roman"/>
          <w:sz w:val="20"/>
          <w:szCs w:val="20"/>
        </w:rPr>
        <w:t xml:space="preserve">                                                            </w:t>
      </w:r>
      <w:r w:rsidRPr="009619FE">
        <w:rPr>
          <w:rFonts w:ascii="Times New Roman" w:hAnsi="Times New Roman" w:cs="Times New Roman"/>
          <w:sz w:val="20"/>
          <w:szCs w:val="20"/>
        </w:rPr>
        <w:t>Number of obs   =        380</w:t>
      </w:r>
    </w:p>
    <w:p w:rsidR="009619FE" w:rsidRPr="009619FE" w:rsidRDefault="009619FE" w:rsidP="009619FE">
      <w:pPr>
        <w:spacing w:after="0" w:line="240" w:lineRule="auto"/>
        <w:rPr>
          <w:rFonts w:ascii="Times New Roman" w:hAnsi="Times New Roman" w:cs="Times New Roman"/>
          <w:sz w:val="20"/>
          <w:szCs w:val="20"/>
        </w:rPr>
      </w:pPr>
      <w:r w:rsidRPr="009619FE">
        <w:rPr>
          <w:rFonts w:ascii="Times New Roman" w:hAnsi="Times New Roman" w:cs="Times New Roman"/>
          <w:sz w:val="20"/>
          <w:szCs w:val="20"/>
        </w:rPr>
        <w:t xml:space="preserve">                                               </w:t>
      </w:r>
      <w:r>
        <w:rPr>
          <w:rFonts w:ascii="Times New Roman" w:hAnsi="Times New Roman" w:cs="Times New Roman"/>
          <w:sz w:val="20"/>
          <w:szCs w:val="20"/>
        </w:rPr>
        <w:t xml:space="preserve">                                                                        </w:t>
      </w:r>
      <w:r w:rsidRPr="009619FE">
        <w:rPr>
          <w:rFonts w:ascii="Times New Roman" w:hAnsi="Times New Roman" w:cs="Times New Roman"/>
          <w:sz w:val="20"/>
          <w:szCs w:val="20"/>
        </w:rPr>
        <w:t xml:space="preserve"> Wald chi2</w:t>
      </w:r>
      <w:r>
        <w:rPr>
          <w:rFonts w:ascii="Times New Roman" w:hAnsi="Times New Roman" w:cs="Times New Roman"/>
          <w:sz w:val="20"/>
          <w:szCs w:val="20"/>
        </w:rPr>
        <w:t xml:space="preserve"> </w:t>
      </w:r>
      <w:r w:rsidRPr="009619FE">
        <w:rPr>
          <w:rFonts w:ascii="Times New Roman" w:hAnsi="Times New Roman" w:cs="Times New Roman"/>
          <w:sz w:val="20"/>
          <w:szCs w:val="20"/>
        </w:rPr>
        <w:t>(10)   =      74.19</w:t>
      </w:r>
    </w:p>
    <w:p w:rsidR="009619FE" w:rsidRPr="009619FE" w:rsidRDefault="009619FE" w:rsidP="009619FE">
      <w:pPr>
        <w:spacing w:after="0" w:line="240" w:lineRule="auto"/>
        <w:rPr>
          <w:rFonts w:ascii="Times New Roman" w:hAnsi="Times New Roman" w:cs="Times New Roman"/>
          <w:sz w:val="20"/>
          <w:szCs w:val="20"/>
        </w:rPr>
      </w:pPr>
      <w:r w:rsidRPr="009619FE">
        <w:rPr>
          <w:rFonts w:ascii="Times New Roman" w:hAnsi="Times New Roman" w:cs="Times New Roman"/>
          <w:sz w:val="20"/>
          <w:szCs w:val="20"/>
        </w:rPr>
        <w:t xml:space="preserve">                                                  </w:t>
      </w:r>
      <w:r>
        <w:rPr>
          <w:rFonts w:ascii="Times New Roman" w:hAnsi="Times New Roman" w:cs="Times New Roman"/>
          <w:sz w:val="20"/>
          <w:szCs w:val="20"/>
        </w:rPr>
        <w:t xml:space="preserve">                                                                       </w:t>
      </w:r>
      <w:r w:rsidRPr="009619FE">
        <w:rPr>
          <w:rFonts w:ascii="Times New Roman" w:hAnsi="Times New Roman" w:cs="Times New Roman"/>
          <w:sz w:val="20"/>
          <w:szCs w:val="20"/>
        </w:rPr>
        <w:t>Prob &gt; chi2     =     0.0000</w:t>
      </w:r>
    </w:p>
    <w:p w:rsidR="009619FE" w:rsidRDefault="009619FE" w:rsidP="009619FE">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Log pseudolikelihood = </w:t>
      </w:r>
      <w:r w:rsidRPr="009619FE">
        <w:rPr>
          <w:rFonts w:ascii="Times New Roman" w:hAnsi="Times New Roman" w:cs="Times New Roman"/>
          <w:sz w:val="20"/>
          <w:szCs w:val="20"/>
        </w:rPr>
        <w:t xml:space="preserve">-30.62772     </w:t>
      </w:r>
      <w:r>
        <w:rPr>
          <w:rFonts w:ascii="Times New Roman" w:hAnsi="Times New Roman" w:cs="Times New Roman"/>
          <w:sz w:val="20"/>
          <w:szCs w:val="20"/>
        </w:rPr>
        <w:t xml:space="preserve">                                                           </w:t>
      </w:r>
      <w:r w:rsidRPr="009619FE">
        <w:rPr>
          <w:rFonts w:ascii="Times New Roman" w:hAnsi="Times New Roman" w:cs="Times New Roman"/>
          <w:sz w:val="20"/>
          <w:szCs w:val="20"/>
        </w:rPr>
        <w:t xml:space="preserve"> Pseudo R2       =     0.8614</w:t>
      </w:r>
    </w:p>
    <w:p w:rsidR="00152825" w:rsidRPr="009619FE" w:rsidRDefault="00152825" w:rsidP="009619FE">
      <w:pPr>
        <w:spacing w:after="0" w:line="240" w:lineRule="auto"/>
        <w:rPr>
          <w:rFonts w:ascii="Times New Roman" w:hAnsi="Times New Roman" w:cs="Times New Roman"/>
          <w:sz w:val="20"/>
          <w:szCs w:val="20"/>
        </w:rPr>
      </w:pPr>
    </w:p>
    <w:tbl>
      <w:tblPr>
        <w:tblStyle w:val="TableGrid211"/>
        <w:tblW w:w="0" w:type="auto"/>
        <w:tblInd w:w="198" w:type="dxa"/>
        <w:tblLook w:val="04A0" w:firstRow="1" w:lastRow="0" w:firstColumn="1" w:lastColumn="0" w:noHBand="0" w:noVBand="1"/>
      </w:tblPr>
      <w:tblGrid>
        <w:gridCol w:w="2160"/>
        <w:gridCol w:w="1260"/>
        <w:gridCol w:w="1170"/>
        <w:gridCol w:w="774"/>
        <w:gridCol w:w="756"/>
        <w:gridCol w:w="1440"/>
        <w:gridCol w:w="1260"/>
      </w:tblGrid>
      <w:tr w:rsidR="00152825" w:rsidRPr="00152825" w:rsidTr="00752955">
        <w:trPr>
          <w:trHeight w:val="332"/>
        </w:trPr>
        <w:tc>
          <w:tcPr>
            <w:tcW w:w="2160" w:type="dxa"/>
            <w:hideMark/>
          </w:tcPr>
          <w:p w:rsidR="00152825" w:rsidRPr="00152825" w:rsidRDefault="003714F7" w:rsidP="00752955">
            <w:pPr>
              <w:jc w:val="center"/>
              <w:rPr>
                <w:rFonts w:ascii="Times New Roman" w:eastAsia="Times New Roman" w:hAnsi="Times New Roman"/>
                <w:sz w:val="24"/>
                <w:szCs w:val="24"/>
              </w:rPr>
            </w:pPr>
            <w:r w:rsidRPr="00152825">
              <w:rPr>
                <w:rFonts w:ascii="Times New Roman" w:eastAsia="Times New Roman" w:hAnsi="Times New Roman"/>
                <w:sz w:val="24"/>
                <w:szCs w:val="24"/>
              </w:rPr>
              <w:t>P</w:t>
            </w:r>
            <w:r w:rsidR="00152825" w:rsidRPr="00152825">
              <w:rPr>
                <w:rFonts w:ascii="Times New Roman" w:eastAsia="Times New Roman" w:hAnsi="Times New Roman"/>
                <w:sz w:val="24"/>
                <w:szCs w:val="24"/>
              </w:rPr>
              <w:t>ropart</w:t>
            </w:r>
          </w:p>
        </w:tc>
        <w:tc>
          <w:tcPr>
            <w:tcW w:w="1260"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Coef.</w:t>
            </w:r>
          </w:p>
        </w:tc>
        <w:tc>
          <w:tcPr>
            <w:tcW w:w="1170"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Robust Std. Err.</w:t>
            </w:r>
          </w:p>
        </w:tc>
        <w:tc>
          <w:tcPr>
            <w:tcW w:w="774"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z</w:t>
            </w:r>
          </w:p>
        </w:tc>
        <w:tc>
          <w:tcPr>
            <w:tcW w:w="756"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P&gt;</w:t>
            </w:r>
            <w:r w:rsidR="00DD2DA8">
              <w:rPr>
                <w:rFonts w:ascii="Times New Roman" w:eastAsia="Times New Roman" w:hAnsi="Times New Roman"/>
                <w:sz w:val="24"/>
                <w:szCs w:val="24"/>
              </w:rPr>
              <w:t>|</w:t>
            </w:r>
            <w:r w:rsidRPr="00152825">
              <w:rPr>
                <w:rFonts w:ascii="Times New Roman" w:eastAsia="Times New Roman" w:hAnsi="Times New Roman"/>
                <w:sz w:val="24"/>
                <w:szCs w:val="24"/>
              </w:rPr>
              <w:t>z</w:t>
            </w:r>
            <w:r w:rsidR="00DD2DA8">
              <w:rPr>
                <w:rFonts w:ascii="Times New Roman" w:eastAsia="Times New Roman" w:hAnsi="Times New Roman"/>
                <w:sz w:val="24"/>
                <w:szCs w:val="24"/>
              </w:rPr>
              <w:t>|</w:t>
            </w:r>
          </w:p>
        </w:tc>
        <w:tc>
          <w:tcPr>
            <w:tcW w:w="2700" w:type="dxa"/>
            <w:gridSpan w:val="2"/>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[95% Conf.</w:t>
            </w:r>
            <w:r>
              <w:rPr>
                <w:rFonts w:ascii="Times New Roman" w:eastAsia="Times New Roman" w:hAnsi="Times New Roman"/>
                <w:sz w:val="24"/>
                <w:szCs w:val="24"/>
              </w:rPr>
              <w:t xml:space="preserve">       </w:t>
            </w:r>
            <w:r w:rsidRPr="00152825">
              <w:rPr>
                <w:rFonts w:ascii="Times New Roman" w:eastAsia="Times New Roman" w:hAnsi="Times New Roman"/>
                <w:sz w:val="24"/>
                <w:szCs w:val="24"/>
              </w:rPr>
              <w:t>Interval]</w:t>
            </w:r>
          </w:p>
        </w:tc>
      </w:tr>
      <w:tr w:rsidR="00152825" w:rsidRPr="00152825" w:rsidTr="00752955">
        <w:tc>
          <w:tcPr>
            <w:tcW w:w="2160" w:type="dxa"/>
            <w:hideMark/>
          </w:tcPr>
          <w:p w:rsidR="00152825" w:rsidRPr="00152825" w:rsidRDefault="00152825" w:rsidP="00752955">
            <w:pPr>
              <w:jc w:val="center"/>
              <w:rPr>
                <w:rFonts w:ascii="Times New Roman" w:eastAsia="Times New Roman" w:hAnsi="Times New Roman"/>
                <w:sz w:val="24"/>
                <w:szCs w:val="24"/>
              </w:rPr>
            </w:pPr>
          </w:p>
        </w:tc>
        <w:tc>
          <w:tcPr>
            <w:tcW w:w="1260" w:type="dxa"/>
            <w:hideMark/>
          </w:tcPr>
          <w:p w:rsidR="00152825" w:rsidRPr="00152825" w:rsidRDefault="00152825" w:rsidP="00152825">
            <w:pPr>
              <w:jc w:val="center"/>
              <w:rPr>
                <w:rFonts w:ascii="Times New Roman" w:eastAsia="Times New Roman" w:hAnsi="Times New Roman"/>
                <w:sz w:val="24"/>
                <w:szCs w:val="24"/>
              </w:rPr>
            </w:pPr>
          </w:p>
        </w:tc>
        <w:tc>
          <w:tcPr>
            <w:tcW w:w="1170" w:type="dxa"/>
            <w:hideMark/>
          </w:tcPr>
          <w:p w:rsidR="00152825" w:rsidRPr="00152825" w:rsidRDefault="00152825" w:rsidP="00152825">
            <w:pPr>
              <w:jc w:val="center"/>
              <w:rPr>
                <w:rFonts w:ascii="Times New Roman" w:eastAsia="Times New Roman" w:hAnsi="Times New Roman"/>
                <w:sz w:val="24"/>
                <w:szCs w:val="24"/>
              </w:rPr>
            </w:pPr>
          </w:p>
        </w:tc>
        <w:tc>
          <w:tcPr>
            <w:tcW w:w="774" w:type="dxa"/>
            <w:hideMark/>
          </w:tcPr>
          <w:p w:rsidR="00152825" w:rsidRPr="00152825" w:rsidRDefault="00152825" w:rsidP="00152825">
            <w:pPr>
              <w:jc w:val="center"/>
              <w:rPr>
                <w:rFonts w:ascii="Times New Roman" w:eastAsia="Times New Roman" w:hAnsi="Times New Roman"/>
                <w:sz w:val="20"/>
                <w:szCs w:val="20"/>
              </w:rPr>
            </w:pPr>
          </w:p>
        </w:tc>
        <w:tc>
          <w:tcPr>
            <w:tcW w:w="756" w:type="dxa"/>
            <w:hideMark/>
          </w:tcPr>
          <w:p w:rsidR="00152825" w:rsidRPr="00152825" w:rsidRDefault="00152825" w:rsidP="00152825">
            <w:pPr>
              <w:jc w:val="center"/>
              <w:rPr>
                <w:rFonts w:ascii="Times New Roman" w:eastAsia="Times New Roman" w:hAnsi="Times New Roman"/>
                <w:sz w:val="20"/>
                <w:szCs w:val="20"/>
              </w:rPr>
            </w:pPr>
          </w:p>
        </w:tc>
        <w:tc>
          <w:tcPr>
            <w:tcW w:w="1440" w:type="dxa"/>
            <w:hideMark/>
          </w:tcPr>
          <w:p w:rsidR="00152825" w:rsidRPr="00152825" w:rsidRDefault="00152825" w:rsidP="00152825">
            <w:pPr>
              <w:jc w:val="center"/>
              <w:rPr>
                <w:rFonts w:ascii="Times New Roman" w:eastAsia="Times New Roman" w:hAnsi="Times New Roman"/>
                <w:sz w:val="20"/>
                <w:szCs w:val="20"/>
              </w:rPr>
            </w:pPr>
          </w:p>
        </w:tc>
        <w:tc>
          <w:tcPr>
            <w:tcW w:w="1260" w:type="dxa"/>
            <w:hideMark/>
          </w:tcPr>
          <w:p w:rsidR="00152825" w:rsidRPr="00152825" w:rsidRDefault="00152825" w:rsidP="00152825">
            <w:pPr>
              <w:jc w:val="center"/>
              <w:rPr>
                <w:rFonts w:ascii="Times New Roman" w:eastAsia="Times New Roman" w:hAnsi="Times New Roman"/>
                <w:sz w:val="20"/>
                <w:szCs w:val="20"/>
              </w:rPr>
            </w:pPr>
          </w:p>
        </w:tc>
      </w:tr>
      <w:tr w:rsidR="00152825" w:rsidRPr="00152825" w:rsidTr="00752955">
        <w:tc>
          <w:tcPr>
            <w:tcW w:w="2160" w:type="dxa"/>
            <w:hideMark/>
          </w:tcPr>
          <w:p w:rsidR="00152825" w:rsidRPr="00152825" w:rsidRDefault="00752955" w:rsidP="00752955">
            <w:pPr>
              <w:jc w:val="center"/>
              <w:rPr>
                <w:rFonts w:ascii="Times New Roman" w:eastAsia="Times New Roman" w:hAnsi="Times New Roman"/>
                <w:sz w:val="24"/>
                <w:szCs w:val="24"/>
              </w:rPr>
            </w:pPr>
            <w:r>
              <w:rPr>
                <w:rFonts w:ascii="Times New Roman" w:eastAsia="Times New Roman" w:hAnsi="Times New Roman"/>
                <w:sz w:val="24"/>
                <w:szCs w:val="24"/>
              </w:rPr>
              <w:t>Farm size</w:t>
            </w:r>
          </w:p>
        </w:tc>
        <w:tc>
          <w:tcPr>
            <w:tcW w:w="1260"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1.646237</w:t>
            </w:r>
          </w:p>
        </w:tc>
        <w:tc>
          <w:tcPr>
            <w:tcW w:w="1170"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.3334717</w:t>
            </w:r>
          </w:p>
        </w:tc>
        <w:tc>
          <w:tcPr>
            <w:tcW w:w="774"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4.94</w:t>
            </w:r>
          </w:p>
        </w:tc>
        <w:tc>
          <w:tcPr>
            <w:tcW w:w="756"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0.000</w:t>
            </w:r>
          </w:p>
        </w:tc>
        <w:tc>
          <w:tcPr>
            <w:tcW w:w="1440"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.9926449</w:t>
            </w:r>
          </w:p>
        </w:tc>
        <w:tc>
          <w:tcPr>
            <w:tcW w:w="1260"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2.29983</w:t>
            </w:r>
          </w:p>
        </w:tc>
      </w:tr>
      <w:tr w:rsidR="00152825" w:rsidRPr="00152825" w:rsidTr="00752955">
        <w:tc>
          <w:tcPr>
            <w:tcW w:w="2160" w:type="dxa"/>
            <w:hideMark/>
          </w:tcPr>
          <w:p w:rsidR="00152825" w:rsidRPr="0043219E" w:rsidRDefault="00752955" w:rsidP="00752955">
            <w:pPr>
              <w:rPr>
                <w:rFonts w:ascii="Times New Roman" w:eastAsia="Times New Roman" w:hAnsi="Times New Roman"/>
                <w:sz w:val="18"/>
                <w:szCs w:val="18"/>
              </w:rPr>
            </w:pPr>
            <w:r w:rsidRPr="0043219E">
              <w:rPr>
                <w:rFonts w:ascii="Times New Roman" w:eastAsia="Times New Roman" w:hAnsi="Times New Roman"/>
                <w:sz w:val="18"/>
                <w:szCs w:val="18"/>
              </w:rPr>
              <w:t>Distance to extension svs</w:t>
            </w:r>
          </w:p>
        </w:tc>
        <w:tc>
          <w:tcPr>
            <w:tcW w:w="1260" w:type="dxa"/>
            <w:hideMark/>
          </w:tcPr>
          <w:p w:rsidR="00152825" w:rsidRPr="00152825" w:rsidRDefault="00752955" w:rsidP="00152825">
            <w:pPr>
              <w:rPr>
                <w:rFonts w:ascii="Times New Roman" w:eastAsia="Times New Roman" w:hAnsi="Times New Roman"/>
                <w:sz w:val="24"/>
                <w:szCs w:val="24"/>
              </w:rPr>
            </w:pPr>
            <w:r>
              <w:rPr>
                <w:rFonts w:ascii="Times New Roman" w:eastAsia="Times New Roman" w:hAnsi="Times New Roman"/>
                <w:sz w:val="24"/>
                <w:szCs w:val="24"/>
              </w:rPr>
              <w:t>-</w:t>
            </w:r>
            <w:r w:rsidR="00152825" w:rsidRPr="00152825">
              <w:rPr>
                <w:rFonts w:ascii="Times New Roman" w:eastAsia="Times New Roman" w:hAnsi="Times New Roman"/>
                <w:sz w:val="24"/>
                <w:szCs w:val="24"/>
              </w:rPr>
              <w:t>.0057427</w:t>
            </w:r>
          </w:p>
        </w:tc>
        <w:tc>
          <w:tcPr>
            <w:tcW w:w="1170"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.0067979</w:t>
            </w:r>
          </w:p>
        </w:tc>
        <w:tc>
          <w:tcPr>
            <w:tcW w:w="774"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-0.84</w:t>
            </w:r>
          </w:p>
        </w:tc>
        <w:tc>
          <w:tcPr>
            <w:tcW w:w="756"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0.398</w:t>
            </w:r>
          </w:p>
        </w:tc>
        <w:tc>
          <w:tcPr>
            <w:tcW w:w="1440"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-.0190662</w:t>
            </w:r>
          </w:p>
        </w:tc>
        <w:tc>
          <w:tcPr>
            <w:tcW w:w="1260"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.0075809</w:t>
            </w:r>
          </w:p>
        </w:tc>
      </w:tr>
      <w:tr w:rsidR="00152825" w:rsidRPr="00152825" w:rsidTr="00752955">
        <w:tc>
          <w:tcPr>
            <w:tcW w:w="2160" w:type="dxa"/>
            <w:hideMark/>
          </w:tcPr>
          <w:p w:rsidR="00152825" w:rsidRPr="00152825" w:rsidRDefault="003714F7" w:rsidP="00752955">
            <w:pPr>
              <w:jc w:val="center"/>
              <w:rPr>
                <w:rFonts w:ascii="Times New Roman" w:eastAsia="Times New Roman" w:hAnsi="Times New Roman"/>
                <w:sz w:val="24"/>
                <w:szCs w:val="24"/>
              </w:rPr>
            </w:pPr>
            <w:r>
              <w:rPr>
                <w:rFonts w:ascii="Times New Roman" w:eastAsia="Times New Roman" w:hAnsi="Times New Roman"/>
                <w:sz w:val="24"/>
                <w:szCs w:val="24"/>
              </w:rPr>
              <w:t>A</w:t>
            </w:r>
            <w:r w:rsidR="00752955">
              <w:rPr>
                <w:rFonts w:ascii="Times New Roman" w:eastAsia="Times New Roman" w:hAnsi="Times New Roman"/>
                <w:sz w:val="24"/>
                <w:szCs w:val="24"/>
              </w:rPr>
              <w:t>ge</w:t>
            </w:r>
          </w:p>
        </w:tc>
        <w:tc>
          <w:tcPr>
            <w:tcW w:w="1260"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.1147778</w:t>
            </w:r>
          </w:p>
        </w:tc>
        <w:tc>
          <w:tcPr>
            <w:tcW w:w="1170"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.0371194</w:t>
            </w:r>
          </w:p>
        </w:tc>
        <w:tc>
          <w:tcPr>
            <w:tcW w:w="774"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3.09</w:t>
            </w:r>
          </w:p>
        </w:tc>
        <w:tc>
          <w:tcPr>
            <w:tcW w:w="756"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0.002</w:t>
            </w:r>
          </w:p>
        </w:tc>
        <w:tc>
          <w:tcPr>
            <w:tcW w:w="1440"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.0420251</w:t>
            </w:r>
          </w:p>
        </w:tc>
        <w:tc>
          <w:tcPr>
            <w:tcW w:w="1260"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.1875304</w:t>
            </w:r>
          </w:p>
        </w:tc>
      </w:tr>
      <w:tr w:rsidR="00152825" w:rsidRPr="00152825" w:rsidTr="00752955">
        <w:tc>
          <w:tcPr>
            <w:tcW w:w="2160" w:type="dxa"/>
            <w:hideMark/>
          </w:tcPr>
          <w:p w:rsidR="00152825" w:rsidRPr="00152825" w:rsidRDefault="003714F7" w:rsidP="00752955">
            <w:pPr>
              <w:jc w:val="center"/>
              <w:rPr>
                <w:rFonts w:ascii="Times New Roman" w:eastAsia="Times New Roman" w:hAnsi="Times New Roman"/>
                <w:sz w:val="24"/>
                <w:szCs w:val="24"/>
              </w:rPr>
            </w:pPr>
            <w:r>
              <w:rPr>
                <w:rFonts w:ascii="Times New Roman" w:eastAsia="Times New Roman" w:hAnsi="Times New Roman"/>
                <w:sz w:val="24"/>
                <w:szCs w:val="24"/>
              </w:rPr>
              <w:lastRenderedPageBreak/>
              <w:t>S</w:t>
            </w:r>
            <w:r w:rsidR="00752955">
              <w:rPr>
                <w:rFonts w:ascii="Times New Roman" w:eastAsia="Times New Roman" w:hAnsi="Times New Roman"/>
                <w:sz w:val="24"/>
                <w:szCs w:val="24"/>
              </w:rPr>
              <w:t>ex</w:t>
            </w:r>
          </w:p>
        </w:tc>
        <w:tc>
          <w:tcPr>
            <w:tcW w:w="1260"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1.363756</w:t>
            </w:r>
          </w:p>
        </w:tc>
        <w:tc>
          <w:tcPr>
            <w:tcW w:w="1170"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.373603</w:t>
            </w:r>
          </w:p>
        </w:tc>
        <w:tc>
          <w:tcPr>
            <w:tcW w:w="774"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3.65</w:t>
            </w:r>
          </w:p>
        </w:tc>
        <w:tc>
          <w:tcPr>
            <w:tcW w:w="756"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0.000</w:t>
            </w:r>
          </w:p>
        </w:tc>
        <w:tc>
          <w:tcPr>
            <w:tcW w:w="1440"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.6315075</w:t>
            </w:r>
          </w:p>
        </w:tc>
        <w:tc>
          <w:tcPr>
            <w:tcW w:w="1260"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2.096004</w:t>
            </w:r>
          </w:p>
        </w:tc>
      </w:tr>
      <w:tr w:rsidR="00152825" w:rsidRPr="00152825" w:rsidTr="00752955">
        <w:tc>
          <w:tcPr>
            <w:tcW w:w="2160" w:type="dxa"/>
            <w:hideMark/>
          </w:tcPr>
          <w:p w:rsidR="00152825" w:rsidRPr="00152825" w:rsidRDefault="00752955" w:rsidP="00752955">
            <w:pPr>
              <w:jc w:val="center"/>
              <w:rPr>
                <w:rFonts w:ascii="Times New Roman" w:eastAsia="Times New Roman" w:hAnsi="Times New Roman"/>
                <w:sz w:val="24"/>
                <w:szCs w:val="24"/>
              </w:rPr>
            </w:pPr>
            <w:r w:rsidRPr="00152825">
              <w:rPr>
                <w:rFonts w:ascii="Times New Roman" w:eastAsia="Times New Roman" w:hAnsi="Times New Roman"/>
                <w:sz w:val="24"/>
                <w:szCs w:val="24"/>
              </w:rPr>
              <w:t>O</w:t>
            </w:r>
            <w:r w:rsidR="00152825" w:rsidRPr="00152825">
              <w:rPr>
                <w:rFonts w:ascii="Times New Roman" w:eastAsia="Times New Roman" w:hAnsi="Times New Roman"/>
                <w:sz w:val="24"/>
                <w:szCs w:val="24"/>
              </w:rPr>
              <w:t>f</w:t>
            </w:r>
            <w:r>
              <w:rPr>
                <w:rFonts w:ascii="Times New Roman" w:eastAsia="Times New Roman" w:hAnsi="Times New Roman"/>
                <w:sz w:val="24"/>
                <w:szCs w:val="24"/>
              </w:rPr>
              <w:t>f-f</w:t>
            </w:r>
            <w:r w:rsidR="00152825" w:rsidRPr="00152825">
              <w:rPr>
                <w:rFonts w:ascii="Times New Roman" w:eastAsia="Times New Roman" w:hAnsi="Times New Roman"/>
                <w:sz w:val="24"/>
                <w:szCs w:val="24"/>
              </w:rPr>
              <w:t>arm</w:t>
            </w:r>
          </w:p>
        </w:tc>
        <w:tc>
          <w:tcPr>
            <w:tcW w:w="1260"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1.140993</w:t>
            </w:r>
          </w:p>
        </w:tc>
        <w:tc>
          <w:tcPr>
            <w:tcW w:w="1170"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.449920</w:t>
            </w:r>
            <w:bookmarkStart w:id="142" w:name="_GoBack"/>
            <w:bookmarkEnd w:id="142"/>
            <w:r w:rsidRPr="00152825">
              <w:rPr>
                <w:rFonts w:ascii="Times New Roman" w:eastAsia="Times New Roman" w:hAnsi="Times New Roman"/>
                <w:sz w:val="24"/>
                <w:szCs w:val="24"/>
              </w:rPr>
              <w:t>8</w:t>
            </w:r>
          </w:p>
        </w:tc>
        <w:tc>
          <w:tcPr>
            <w:tcW w:w="774"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2.54</w:t>
            </w:r>
          </w:p>
        </w:tc>
        <w:tc>
          <w:tcPr>
            <w:tcW w:w="756" w:type="dxa"/>
            <w:hideMark/>
          </w:tcPr>
          <w:p w:rsidR="00152825" w:rsidRPr="00152825" w:rsidRDefault="00152825" w:rsidP="00152825">
            <w:pPr>
              <w:rPr>
                <w:rFonts w:ascii="Times New Roman" w:eastAsia="Times New Roman" w:hAnsi="Times New Roman"/>
                <w:sz w:val="24"/>
                <w:szCs w:val="24"/>
              </w:rPr>
            </w:pPr>
            <w:r w:rsidRPr="00152825">
              <w:rPr>
                <w:rFonts w:ascii="Times New Roman" w:eastAsia="Times New Roman" w:hAnsi="Times New Roman"/>
                <w:sz w:val="24"/>
                <w:szCs w:val="24"/>
              </w:rPr>
              <w:t>0.011</w:t>
            </w:r>
          </w:p>
        </w:tc>
        <w:tc>
          <w:tcPr>
            <w:tcW w:w="1440" w:type="dxa"/>
            <w:hideMark/>
          </w:tcPr>
          <w:p w:rsidR="00152825" w:rsidRPr="00152825" w:rsidRDefault="00152825" w:rsidP="00152825">
            <w:pPr>
              <w:rPr>
                <w:rFonts w:ascii="Times New Roman" w:eastAsia="Times New Roman" w:hAnsi="Times New Roman"/>
                <w:sz w:val="24"/>
                <w:szCs w:val="24"/>
              </w:rPr>
            </w:pPr>
            <w:r w:rsidRPr="00152825">
              <w:rPr>
                <w:rFonts w:ascii="Times New Roman" w:eastAsia="Times New Roman" w:hAnsi="Times New Roman"/>
                <w:sz w:val="24"/>
                <w:szCs w:val="24"/>
              </w:rPr>
              <w:t>.2591646</w:t>
            </w:r>
          </w:p>
        </w:tc>
        <w:tc>
          <w:tcPr>
            <w:tcW w:w="1260" w:type="dxa"/>
            <w:hideMark/>
          </w:tcPr>
          <w:p w:rsidR="00152825" w:rsidRPr="00152825" w:rsidRDefault="00152825" w:rsidP="00152825">
            <w:pPr>
              <w:rPr>
                <w:rFonts w:ascii="Times New Roman" w:eastAsia="Times New Roman" w:hAnsi="Times New Roman"/>
                <w:sz w:val="24"/>
                <w:szCs w:val="24"/>
              </w:rPr>
            </w:pPr>
            <w:r w:rsidRPr="00152825">
              <w:rPr>
                <w:rFonts w:ascii="Times New Roman" w:eastAsia="Times New Roman" w:hAnsi="Times New Roman"/>
                <w:sz w:val="24"/>
                <w:szCs w:val="24"/>
              </w:rPr>
              <w:t>2.022822</w:t>
            </w:r>
          </w:p>
        </w:tc>
      </w:tr>
      <w:tr w:rsidR="00152825" w:rsidRPr="00152825" w:rsidTr="00752955">
        <w:tc>
          <w:tcPr>
            <w:tcW w:w="2160" w:type="dxa"/>
            <w:hideMark/>
          </w:tcPr>
          <w:p w:rsidR="00152825" w:rsidRPr="00152825" w:rsidRDefault="00752955" w:rsidP="00752955">
            <w:pPr>
              <w:jc w:val="center"/>
              <w:rPr>
                <w:rFonts w:ascii="Times New Roman" w:eastAsia="Times New Roman" w:hAnsi="Times New Roman"/>
                <w:sz w:val="24"/>
                <w:szCs w:val="24"/>
              </w:rPr>
            </w:pPr>
            <w:r w:rsidRPr="00152825">
              <w:rPr>
                <w:rFonts w:ascii="Times New Roman" w:eastAsia="Times New Roman" w:hAnsi="Times New Roman"/>
                <w:sz w:val="24"/>
                <w:szCs w:val="24"/>
              </w:rPr>
              <w:t>M</w:t>
            </w:r>
            <w:r>
              <w:rPr>
                <w:rFonts w:ascii="Times New Roman" w:eastAsia="Times New Roman" w:hAnsi="Times New Roman"/>
                <w:sz w:val="24"/>
                <w:szCs w:val="24"/>
              </w:rPr>
              <w:t>ar</w:t>
            </w:r>
            <w:r w:rsidR="00152825" w:rsidRPr="00152825">
              <w:rPr>
                <w:rFonts w:ascii="Times New Roman" w:eastAsia="Times New Roman" w:hAnsi="Times New Roman"/>
                <w:sz w:val="24"/>
                <w:szCs w:val="24"/>
              </w:rPr>
              <w:t>k</w:t>
            </w:r>
            <w:r>
              <w:rPr>
                <w:rFonts w:ascii="Times New Roman" w:eastAsia="Times New Roman" w:hAnsi="Times New Roman"/>
                <w:sz w:val="24"/>
                <w:szCs w:val="24"/>
              </w:rPr>
              <w:t>et distance</w:t>
            </w:r>
          </w:p>
        </w:tc>
        <w:tc>
          <w:tcPr>
            <w:tcW w:w="1260"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-.0183861</w:t>
            </w:r>
          </w:p>
        </w:tc>
        <w:tc>
          <w:tcPr>
            <w:tcW w:w="1170"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.0067046</w:t>
            </w:r>
          </w:p>
        </w:tc>
        <w:tc>
          <w:tcPr>
            <w:tcW w:w="774"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-2.74</w:t>
            </w:r>
          </w:p>
        </w:tc>
        <w:tc>
          <w:tcPr>
            <w:tcW w:w="756" w:type="dxa"/>
            <w:hideMark/>
          </w:tcPr>
          <w:p w:rsidR="00152825" w:rsidRPr="00152825" w:rsidRDefault="00152825" w:rsidP="00152825">
            <w:pPr>
              <w:rPr>
                <w:rFonts w:ascii="Times New Roman" w:eastAsia="Times New Roman" w:hAnsi="Times New Roman"/>
                <w:sz w:val="24"/>
                <w:szCs w:val="24"/>
              </w:rPr>
            </w:pPr>
            <w:r w:rsidRPr="00152825">
              <w:rPr>
                <w:rFonts w:ascii="Times New Roman" w:eastAsia="Times New Roman" w:hAnsi="Times New Roman"/>
                <w:sz w:val="24"/>
                <w:szCs w:val="24"/>
              </w:rPr>
              <w:t>0.006</w:t>
            </w:r>
          </w:p>
        </w:tc>
        <w:tc>
          <w:tcPr>
            <w:tcW w:w="1440" w:type="dxa"/>
            <w:hideMark/>
          </w:tcPr>
          <w:p w:rsidR="00152825" w:rsidRPr="00152825" w:rsidRDefault="00152825" w:rsidP="00152825">
            <w:pPr>
              <w:rPr>
                <w:rFonts w:ascii="Times New Roman" w:eastAsia="Times New Roman" w:hAnsi="Times New Roman"/>
                <w:sz w:val="24"/>
                <w:szCs w:val="24"/>
              </w:rPr>
            </w:pPr>
            <w:r w:rsidRPr="00152825">
              <w:rPr>
                <w:rFonts w:ascii="Times New Roman" w:eastAsia="Times New Roman" w:hAnsi="Times New Roman"/>
                <w:sz w:val="24"/>
                <w:szCs w:val="24"/>
              </w:rPr>
              <w:t>-.0315269</w:t>
            </w:r>
          </w:p>
        </w:tc>
        <w:tc>
          <w:tcPr>
            <w:tcW w:w="1260" w:type="dxa"/>
            <w:hideMark/>
          </w:tcPr>
          <w:p w:rsidR="00152825" w:rsidRPr="00152825" w:rsidRDefault="00152825" w:rsidP="00152825">
            <w:pPr>
              <w:rPr>
                <w:rFonts w:ascii="Times New Roman" w:eastAsia="Times New Roman" w:hAnsi="Times New Roman"/>
                <w:sz w:val="24"/>
                <w:szCs w:val="24"/>
              </w:rPr>
            </w:pPr>
            <w:r w:rsidRPr="00152825">
              <w:rPr>
                <w:rFonts w:ascii="Times New Roman" w:eastAsia="Times New Roman" w:hAnsi="Times New Roman"/>
                <w:sz w:val="24"/>
                <w:szCs w:val="24"/>
              </w:rPr>
              <w:t>-.0052453</w:t>
            </w:r>
          </w:p>
        </w:tc>
      </w:tr>
      <w:tr w:rsidR="00152825" w:rsidRPr="00152825" w:rsidTr="00752955">
        <w:tc>
          <w:tcPr>
            <w:tcW w:w="2160" w:type="dxa"/>
            <w:hideMark/>
          </w:tcPr>
          <w:p w:rsidR="00152825" w:rsidRPr="00152825" w:rsidRDefault="003714F7" w:rsidP="00752955">
            <w:pPr>
              <w:jc w:val="center"/>
              <w:rPr>
                <w:rFonts w:ascii="Times New Roman" w:eastAsia="Times New Roman" w:hAnsi="Times New Roman"/>
                <w:sz w:val="24"/>
                <w:szCs w:val="24"/>
              </w:rPr>
            </w:pPr>
            <w:r w:rsidRPr="00152825">
              <w:rPr>
                <w:rFonts w:ascii="Times New Roman" w:eastAsia="Times New Roman" w:hAnsi="Times New Roman"/>
                <w:sz w:val="24"/>
                <w:szCs w:val="24"/>
              </w:rPr>
              <w:t>C</w:t>
            </w:r>
            <w:r w:rsidR="00152825" w:rsidRPr="00152825">
              <w:rPr>
                <w:rFonts w:ascii="Times New Roman" w:eastAsia="Times New Roman" w:hAnsi="Times New Roman"/>
                <w:sz w:val="24"/>
                <w:szCs w:val="24"/>
              </w:rPr>
              <w:t>redit</w:t>
            </w:r>
          </w:p>
        </w:tc>
        <w:tc>
          <w:tcPr>
            <w:tcW w:w="1260"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.0220103</w:t>
            </w:r>
          </w:p>
        </w:tc>
        <w:tc>
          <w:tcPr>
            <w:tcW w:w="1170"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.3537568</w:t>
            </w:r>
          </w:p>
        </w:tc>
        <w:tc>
          <w:tcPr>
            <w:tcW w:w="774"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0.06</w:t>
            </w:r>
          </w:p>
        </w:tc>
        <w:tc>
          <w:tcPr>
            <w:tcW w:w="756" w:type="dxa"/>
            <w:hideMark/>
          </w:tcPr>
          <w:p w:rsidR="00152825" w:rsidRPr="00152825" w:rsidRDefault="00152825" w:rsidP="00152825">
            <w:pPr>
              <w:rPr>
                <w:rFonts w:ascii="Times New Roman" w:eastAsia="Times New Roman" w:hAnsi="Times New Roman"/>
                <w:sz w:val="24"/>
                <w:szCs w:val="24"/>
              </w:rPr>
            </w:pPr>
            <w:r w:rsidRPr="00152825">
              <w:rPr>
                <w:rFonts w:ascii="Times New Roman" w:eastAsia="Times New Roman" w:hAnsi="Times New Roman"/>
                <w:sz w:val="24"/>
                <w:szCs w:val="24"/>
              </w:rPr>
              <w:t>0.950</w:t>
            </w:r>
          </w:p>
        </w:tc>
        <w:tc>
          <w:tcPr>
            <w:tcW w:w="1440" w:type="dxa"/>
            <w:hideMark/>
          </w:tcPr>
          <w:p w:rsidR="00152825" w:rsidRPr="00152825" w:rsidRDefault="00152825" w:rsidP="00152825">
            <w:pPr>
              <w:rPr>
                <w:rFonts w:ascii="Times New Roman" w:eastAsia="Times New Roman" w:hAnsi="Times New Roman"/>
                <w:sz w:val="24"/>
                <w:szCs w:val="24"/>
              </w:rPr>
            </w:pPr>
            <w:r w:rsidRPr="00152825">
              <w:rPr>
                <w:rFonts w:ascii="Times New Roman" w:eastAsia="Times New Roman" w:hAnsi="Times New Roman"/>
                <w:sz w:val="24"/>
                <w:szCs w:val="24"/>
              </w:rPr>
              <w:t>-.6713403</w:t>
            </w:r>
          </w:p>
        </w:tc>
        <w:tc>
          <w:tcPr>
            <w:tcW w:w="1260" w:type="dxa"/>
            <w:hideMark/>
          </w:tcPr>
          <w:p w:rsidR="00152825" w:rsidRPr="00152825" w:rsidRDefault="00152825" w:rsidP="00152825">
            <w:pPr>
              <w:rPr>
                <w:rFonts w:ascii="Times New Roman" w:eastAsia="Times New Roman" w:hAnsi="Times New Roman"/>
                <w:sz w:val="24"/>
                <w:szCs w:val="24"/>
              </w:rPr>
            </w:pPr>
            <w:r w:rsidRPr="00152825">
              <w:rPr>
                <w:rFonts w:ascii="Times New Roman" w:eastAsia="Times New Roman" w:hAnsi="Times New Roman"/>
                <w:sz w:val="24"/>
                <w:szCs w:val="24"/>
              </w:rPr>
              <w:t>.7153609</w:t>
            </w:r>
          </w:p>
        </w:tc>
      </w:tr>
      <w:tr w:rsidR="00152825" w:rsidRPr="00152825" w:rsidTr="00752955">
        <w:tc>
          <w:tcPr>
            <w:tcW w:w="2160" w:type="dxa"/>
            <w:hideMark/>
          </w:tcPr>
          <w:p w:rsidR="00152825" w:rsidRPr="00152825" w:rsidRDefault="003714F7" w:rsidP="00752955">
            <w:pPr>
              <w:jc w:val="center"/>
              <w:rPr>
                <w:rFonts w:ascii="Times New Roman" w:eastAsia="Times New Roman" w:hAnsi="Times New Roman"/>
                <w:sz w:val="24"/>
                <w:szCs w:val="24"/>
              </w:rPr>
            </w:pPr>
            <w:r>
              <w:rPr>
                <w:rFonts w:ascii="Times New Roman" w:eastAsia="Times New Roman" w:hAnsi="Times New Roman"/>
                <w:sz w:val="24"/>
                <w:szCs w:val="24"/>
              </w:rPr>
              <w:t>L</w:t>
            </w:r>
            <w:r w:rsidR="00752955">
              <w:rPr>
                <w:rFonts w:ascii="Times New Roman" w:eastAsia="Times New Roman" w:hAnsi="Times New Roman"/>
                <w:sz w:val="24"/>
                <w:szCs w:val="24"/>
              </w:rPr>
              <w:t>ivestock</w:t>
            </w:r>
          </w:p>
        </w:tc>
        <w:tc>
          <w:tcPr>
            <w:tcW w:w="1260"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.0688112</w:t>
            </w:r>
          </w:p>
        </w:tc>
        <w:tc>
          <w:tcPr>
            <w:tcW w:w="1170"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.1477766</w:t>
            </w:r>
          </w:p>
        </w:tc>
        <w:tc>
          <w:tcPr>
            <w:tcW w:w="774"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0.47</w:t>
            </w:r>
          </w:p>
        </w:tc>
        <w:tc>
          <w:tcPr>
            <w:tcW w:w="756" w:type="dxa"/>
            <w:hideMark/>
          </w:tcPr>
          <w:p w:rsidR="00152825" w:rsidRPr="00152825" w:rsidRDefault="00152825" w:rsidP="00152825">
            <w:pPr>
              <w:rPr>
                <w:rFonts w:ascii="Times New Roman" w:eastAsia="Times New Roman" w:hAnsi="Times New Roman"/>
                <w:sz w:val="24"/>
                <w:szCs w:val="24"/>
              </w:rPr>
            </w:pPr>
            <w:r w:rsidRPr="00152825">
              <w:rPr>
                <w:rFonts w:ascii="Times New Roman" w:eastAsia="Times New Roman" w:hAnsi="Times New Roman"/>
                <w:sz w:val="24"/>
                <w:szCs w:val="24"/>
              </w:rPr>
              <w:t>0.641</w:t>
            </w:r>
          </w:p>
        </w:tc>
        <w:tc>
          <w:tcPr>
            <w:tcW w:w="1440" w:type="dxa"/>
            <w:hideMark/>
          </w:tcPr>
          <w:p w:rsidR="00152825" w:rsidRPr="00152825" w:rsidRDefault="00152825" w:rsidP="00152825">
            <w:pPr>
              <w:rPr>
                <w:rFonts w:ascii="Times New Roman" w:eastAsia="Times New Roman" w:hAnsi="Times New Roman"/>
                <w:sz w:val="24"/>
                <w:szCs w:val="24"/>
              </w:rPr>
            </w:pPr>
            <w:r w:rsidRPr="00152825">
              <w:rPr>
                <w:rFonts w:ascii="Times New Roman" w:eastAsia="Times New Roman" w:hAnsi="Times New Roman"/>
                <w:sz w:val="24"/>
                <w:szCs w:val="24"/>
              </w:rPr>
              <w:t>-.2208257</w:t>
            </w:r>
          </w:p>
        </w:tc>
        <w:tc>
          <w:tcPr>
            <w:tcW w:w="1260" w:type="dxa"/>
            <w:hideMark/>
          </w:tcPr>
          <w:p w:rsidR="00152825" w:rsidRPr="00152825" w:rsidRDefault="00152825" w:rsidP="00152825">
            <w:pPr>
              <w:rPr>
                <w:rFonts w:ascii="Times New Roman" w:eastAsia="Times New Roman" w:hAnsi="Times New Roman"/>
                <w:sz w:val="24"/>
                <w:szCs w:val="24"/>
              </w:rPr>
            </w:pPr>
            <w:r w:rsidRPr="00152825">
              <w:rPr>
                <w:rFonts w:ascii="Times New Roman" w:eastAsia="Times New Roman" w:hAnsi="Times New Roman"/>
                <w:sz w:val="24"/>
                <w:szCs w:val="24"/>
              </w:rPr>
              <w:t>.3584481</w:t>
            </w:r>
          </w:p>
        </w:tc>
      </w:tr>
      <w:tr w:rsidR="00152825" w:rsidRPr="00152825" w:rsidTr="00752955">
        <w:tc>
          <w:tcPr>
            <w:tcW w:w="2160" w:type="dxa"/>
            <w:hideMark/>
          </w:tcPr>
          <w:p w:rsidR="00152825" w:rsidRPr="00152825" w:rsidRDefault="00752955" w:rsidP="00752955">
            <w:pPr>
              <w:jc w:val="center"/>
              <w:rPr>
                <w:rFonts w:ascii="Times New Roman" w:eastAsia="Times New Roman" w:hAnsi="Times New Roman"/>
                <w:sz w:val="24"/>
                <w:szCs w:val="24"/>
              </w:rPr>
            </w:pPr>
            <w:r>
              <w:rPr>
                <w:rFonts w:ascii="Times New Roman" w:eastAsia="Times New Roman" w:hAnsi="Times New Roman"/>
                <w:sz w:val="24"/>
                <w:szCs w:val="24"/>
              </w:rPr>
              <w:t>Family size</w:t>
            </w:r>
          </w:p>
        </w:tc>
        <w:tc>
          <w:tcPr>
            <w:tcW w:w="1260"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-.2004383</w:t>
            </w:r>
          </w:p>
        </w:tc>
        <w:tc>
          <w:tcPr>
            <w:tcW w:w="1170"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.1666072</w:t>
            </w:r>
          </w:p>
        </w:tc>
        <w:tc>
          <w:tcPr>
            <w:tcW w:w="774"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-1.20</w:t>
            </w:r>
          </w:p>
        </w:tc>
        <w:tc>
          <w:tcPr>
            <w:tcW w:w="756" w:type="dxa"/>
            <w:hideMark/>
          </w:tcPr>
          <w:p w:rsidR="00152825" w:rsidRPr="00152825" w:rsidRDefault="00152825" w:rsidP="00152825">
            <w:pPr>
              <w:rPr>
                <w:rFonts w:ascii="Times New Roman" w:eastAsia="Times New Roman" w:hAnsi="Times New Roman"/>
                <w:sz w:val="24"/>
                <w:szCs w:val="24"/>
              </w:rPr>
            </w:pPr>
            <w:r w:rsidRPr="00152825">
              <w:rPr>
                <w:rFonts w:ascii="Times New Roman" w:eastAsia="Times New Roman" w:hAnsi="Times New Roman"/>
                <w:sz w:val="24"/>
                <w:szCs w:val="24"/>
              </w:rPr>
              <w:t>0.229</w:t>
            </w:r>
          </w:p>
        </w:tc>
        <w:tc>
          <w:tcPr>
            <w:tcW w:w="1440" w:type="dxa"/>
            <w:hideMark/>
          </w:tcPr>
          <w:p w:rsidR="00152825" w:rsidRPr="00152825" w:rsidRDefault="00152825" w:rsidP="00152825">
            <w:pPr>
              <w:rPr>
                <w:rFonts w:ascii="Times New Roman" w:eastAsia="Times New Roman" w:hAnsi="Times New Roman"/>
                <w:sz w:val="24"/>
                <w:szCs w:val="24"/>
              </w:rPr>
            </w:pPr>
            <w:r w:rsidRPr="00152825">
              <w:rPr>
                <w:rFonts w:ascii="Times New Roman" w:eastAsia="Times New Roman" w:hAnsi="Times New Roman"/>
                <w:sz w:val="24"/>
                <w:szCs w:val="24"/>
              </w:rPr>
              <w:t>-.5269823</w:t>
            </w:r>
          </w:p>
        </w:tc>
        <w:tc>
          <w:tcPr>
            <w:tcW w:w="1260" w:type="dxa"/>
            <w:hideMark/>
          </w:tcPr>
          <w:p w:rsidR="00152825" w:rsidRPr="00152825" w:rsidRDefault="00152825" w:rsidP="00152825">
            <w:pPr>
              <w:rPr>
                <w:rFonts w:ascii="Times New Roman" w:eastAsia="Times New Roman" w:hAnsi="Times New Roman"/>
                <w:sz w:val="24"/>
                <w:szCs w:val="24"/>
              </w:rPr>
            </w:pPr>
            <w:r w:rsidRPr="00152825">
              <w:rPr>
                <w:rFonts w:ascii="Times New Roman" w:eastAsia="Times New Roman" w:hAnsi="Times New Roman"/>
                <w:sz w:val="24"/>
                <w:szCs w:val="24"/>
              </w:rPr>
              <w:t>.1261058</w:t>
            </w:r>
          </w:p>
        </w:tc>
      </w:tr>
      <w:tr w:rsidR="00152825" w:rsidRPr="00152825" w:rsidTr="00752955">
        <w:tc>
          <w:tcPr>
            <w:tcW w:w="2160" w:type="dxa"/>
            <w:hideMark/>
          </w:tcPr>
          <w:p w:rsidR="00152825" w:rsidRPr="00152825" w:rsidRDefault="00752955" w:rsidP="00752955">
            <w:pPr>
              <w:jc w:val="center"/>
              <w:rPr>
                <w:rFonts w:ascii="Times New Roman" w:eastAsia="Times New Roman" w:hAnsi="Times New Roman"/>
                <w:sz w:val="24"/>
                <w:szCs w:val="24"/>
              </w:rPr>
            </w:pPr>
            <w:r>
              <w:rPr>
                <w:rFonts w:ascii="Times New Roman" w:eastAsia="Times New Roman" w:hAnsi="Times New Roman"/>
                <w:sz w:val="24"/>
                <w:szCs w:val="24"/>
              </w:rPr>
              <w:t>Education status</w:t>
            </w:r>
          </w:p>
        </w:tc>
        <w:tc>
          <w:tcPr>
            <w:tcW w:w="1260"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.6285846</w:t>
            </w:r>
          </w:p>
        </w:tc>
        <w:tc>
          <w:tcPr>
            <w:tcW w:w="1170"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.1283107</w:t>
            </w:r>
          </w:p>
        </w:tc>
        <w:tc>
          <w:tcPr>
            <w:tcW w:w="774"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4.90</w:t>
            </w:r>
          </w:p>
        </w:tc>
        <w:tc>
          <w:tcPr>
            <w:tcW w:w="756" w:type="dxa"/>
            <w:hideMark/>
          </w:tcPr>
          <w:p w:rsidR="00152825" w:rsidRPr="00152825" w:rsidRDefault="00152825" w:rsidP="00152825">
            <w:pPr>
              <w:rPr>
                <w:rFonts w:ascii="Times New Roman" w:eastAsia="Times New Roman" w:hAnsi="Times New Roman"/>
                <w:sz w:val="24"/>
                <w:szCs w:val="24"/>
              </w:rPr>
            </w:pPr>
            <w:r w:rsidRPr="00152825">
              <w:rPr>
                <w:rFonts w:ascii="Times New Roman" w:eastAsia="Times New Roman" w:hAnsi="Times New Roman"/>
                <w:sz w:val="24"/>
                <w:szCs w:val="24"/>
              </w:rPr>
              <w:t>0.000</w:t>
            </w:r>
          </w:p>
        </w:tc>
        <w:tc>
          <w:tcPr>
            <w:tcW w:w="1440" w:type="dxa"/>
            <w:hideMark/>
          </w:tcPr>
          <w:p w:rsidR="00152825" w:rsidRPr="00152825" w:rsidRDefault="00152825" w:rsidP="00152825">
            <w:pPr>
              <w:rPr>
                <w:rFonts w:ascii="Times New Roman" w:eastAsia="Times New Roman" w:hAnsi="Times New Roman"/>
                <w:sz w:val="24"/>
                <w:szCs w:val="24"/>
              </w:rPr>
            </w:pPr>
            <w:r w:rsidRPr="00152825">
              <w:rPr>
                <w:rFonts w:ascii="Times New Roman" w:eastAsia="Times New Roman" w:hAnsi="Times New Roman"/>
                <w:sz w:val="24"/>
                <w:szCs w:val="24"/>
              </w:rPr>
              <w:t>.3771002</w:t>
            </w:r>
          </w:p>
        </w:tc>
        <w:tc>
          <w:tcPr>
            <w:tcW w:w="1260" w:type="dxa"/>
            <w:hideMark/>
          </w:tcPr>
          <w:p w:rsidR="00152825" w:rsidRPr="00152825" w:rsidRDefault="00152825" w:rsidP="00152825">
            <w:pPr>
              <w:rPr>
                <w:rFonts w:ascii="Times New Roman" w:eastAsia="Times New Roman" w:hAnsi="Times New Roman"/>
                <w:sz w:val="24"/>
                <w:szCs w:val="24"/>
              </w:rPr>
            </w:pPr>
            <w:r w:rsidRPr="00152825">
              <w:rPr>
                <w:rFonts w:ascii="Times New Roman" w:eastAsia="Times New Roman" w:hAnsi="Times New Roman"/>
                <w:sz w:val="24"/>
                <w:szCs w:val="24"/>
              </w:rPr>
              <w:t>.880069</w:t>
            </w:r>
          </w:p>
        </w:tc>
      </w:tr>
      <w:tr w:rsidR="00152825" w:rsidRPr="00152825" w:rsidTr="00752955">
        <w:tc>
          <w:tcPr>
            <w:tcW w:w="2160" w:type="dxa"/>
            <w:hideMark/>
          </w:tcPr>
          <w:p w:rsidR="00152825" w:rsidRPr="00152825" w:rsidRDefault="00152825" w:rsidP="00752955">
            <w:pPr>
              <w:jc w:val="center"/>
              <w:rPr>
                <w:rFonts w:ascii="Times New Roman" w:eastAsia="Times New Roman" w:hAnsi="Times New Roman"/>
                <w:sz w:val="24"/>
                <w:szCs w:val="24"/>
              </w:rPr>
            </w:pPr>
            <w:r w:rsidRPr="00152825">
              <w:rPr>
                <w:rFonts w:ascii="Times New Roman" w:eastAsia="Times New Roman" w:hAnsi="Times New Roman"/>
                <w:sz w:val="24"/>
                <w:szCs w:val="24"/>
              </w:rPr>
              <w:t>_cons</w:t>
            </w:r>
          </w:p>
        </w:tc>
        <w:tc>
          <w:tcPr>
            <w:tcW w:w="1260"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-8.235801</w:t>
            </w:r>
          </w:p>
        </w:tc>
        <w:tc>
          <w:tcPr>
            <w:tcW w:w="1170"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1.848582</w:t>
            </w:r>
          </w:p>
        </w:tc>
        <w:tc>
          <w:tcPr>
            <w:tcW w:w="774" w:type="dxa"/>
            <w:hideMark/>
          </w:tcPr>
          <w:p w:rsidR="00152825" w:rsidRPr="00152825" w:rsidRDefault="00152825" w:rsidP="00152825">
            <w:pPr>
              <w:jc w:val="center"/>
              <w:rPr>
                <w:rFonts w:ascii="Times New Roman" w:eastAsia="Times New Roman" w:hAnsi="Times New Roman"/>
                <w:sz w:val="24"/>
                <w:szCs w:val="24"/>
              </w:rPr>
            </w:pPr>
            <w:r w:rsidRPr="00152825">
              <w:rPr>
                <w:rFonts w:ascii="Times New Roman" w:eastAsia="Times New Roman" w:hAnsi="Times New Roman"/>
                <w:sz w:val="24"/>
                <w:szCs w:val="24"/>
              </w:rPr>
              <w:t>-4.46</w:t>
            </w:r>
          </w:p>
        </w:tc>
        <w:tc>
          <w:tcPr>
            <w:tcW w:w="756" w:type="dxa"/>
            <w:hideMark/>
          </w:tcPr>
          <w:p w:rsidR="00152825" w:rsidRPr="00152825" w:rsidRDefault="00152825" w:rsidP="00152825">
            <w:pPr>
              <w:rPr>
                <w:rFonts w:ascii="Times New Roman" w:eastAsia="Times New Roman" w:hAnsi="Times New Roman"/>
                <w:sz w:val="24"/>
                <w:szCs w:val="24"/>
              </w:rPr>
            </w:pPr>
            <w:r w:rsidRPr="00152825">
              <w:rPr>
                <w:rFonts w:ascii="Times New Roman" w:eastAsia="Times New Roman" w:hAnsi="Times New Roman"/>
                <w:sz w:val="24"/>
                <w:szCs w:val="24"/>
              </w:rPr>
              <w:t>0.000</w:t>
            </w:r>
          </w:p>
        </w:tc>
        <w:tc>
          <w:tcPr>
            <w:tcW w:w="1440" w:type="dxa"/>
            <w:hideMark/>
          </w:tcPr>
          <w:p w:rsidR="00152825" w:rsidRPr="00152825" w:rsidRDefault="00152825" w:rsidP="00152825">
            <w:pPr>
              <w:rPr>
                <w:rFonts w:ascii="Times New Roman" w:eastAsia="Times New Roman" w:hAnsi="Times New Roman"/>
                <w:sz w:val="24"/>
                <w:szCs w:val="24"/>
              </w:rPr>
            </w:pPr>
            <w:r w:rsidRPr="00152825">
              <w:rPr>
                <w:rFonts w:ascii="Times New Roman" w:eastAsia="Times New Roman" w:hAnsi="Times New Roman"/>
                <w:sz w:val="24"/>
                <w:szCs w:val="24"/>
              </w:rPr>
              <w:t>-11.85896</w:t>
            </w:r>
          </w:p>
        </w:tc>
        <w:tc>
          <w:tcPr>
            <w:tcW w:w="1260" w:type="dxa"/>
            <w:hideMark/>
          </w:tcPr>
          <w:p w:rsidR="00152825" w:rsidRPr="00152825" w:rsidRDefault="00152825" w:rsidP="00152825">
            <w:pPr>
              <w:rPr>
                <w:rFonts w:ascii="Times New Roman" w:eastAsia="Times New Roman" w:hAnsi="Times New Roman"/>
                <w:sz w:val="24"/>
                <w:szCs w:val="24"/>
              </w:rPr>
            </w:pPr>
            <w:r w:rsidRPr="00152825">
              <w:rPr>
                <w:rFonts w:ascii="Times New Roman" w:eastAsia="Times New Roman" w:hAnsi="Times New Roman"/>
                <w:sz w:val="24"/>
                <w:szCs w:val="24"/>
              </w:rPr>
              <w:t>-4.612646</w:t>
            </w:r>
          </w:p>
        </w:tc>
      </w:tr>
      <w:tr w:rsidR="00152825" w:rsidRPr="00152825" w:rsidTr="00752955">
        <w:tc>
          <w:tcPr>
            <w:tcW w:w="2160" w:type="dxa"/>
            <w:hideMark/>
          </w:tcPr>
          <w:p w:rsidR="00152825" w:rsidRPr="00152825" w:rsidRDefault="00152825" w:rsidP="00752955">
            <w:pPr>
              <w:jc w:val="center"/>
              <w:rPr>
                <w:rFonts w:ascii="Times New Roman" w:eastAsia="Times New Roman" w:hAnsi="Times New Roman"/>
                <w:sz w:val="24"/>
                <w:szCs w:val="24"/>
              </w:rPr>
            </w:pPr>
          </w:p>
        </w:tc>
        <w:tc>
          <w:tcPr>
            <w:tcW w:w="1260" w:type="dxa"/>
            <w:hideMark/>
          </w:tcPr>
          <w:p w:rsidR="00152825" w:rsidRPr="00152825" w:rsidRDefault="00152825" w:rsidP="00152825">
            <w:pPr>
              <w:rPr>
                <w:rFonts w:ascii="Times New Roman" w:eastAsia="Times New Roman" w:hAnsi="Times New Roman"/>
                <w:sz w:val="24"/>
                <w:szCs w:val="24"/>
              </w:rPr>
            </w:pPr>
          </w:p>
        </w:tc>
        <w:tc>
          <w:tcPr>
            <w:tcW w:w="1170" w:type="dxa"/>
            <w:hideMark/>
          </w:tcPr>
          <w:p w:rsidR="00152825" w:rsidRPr="00152825" w:rsidRDefault="00152825" w:rsidP="00152825">
            <w:pPr>
              <w:rPr>
                <w:rFonts w:ascii="Times New Roman" w:eastAsia="Times New Roman" w:hAnsi="Times New Roman"/>
                <w:sz w:val="24"/>
                <w:szCs w:val="24"/>
              </w:rPr>
            </w:pPr>
          </w:p>
        </w:tc>
        <w:tc>
          <w:tcPr>
            <w:tcW w:w="774" w:type="dxa"/>
            <w:hideMark/>
          </w:tcPr>
          <w:p w:rsidR="00152825" w:rsidRPr="00152825" w:rsidRDefault="00152825" w:rsidP="00152825">
            <w:pPr>
              <w:rPr>
                <w:rFonts w:ascii="Times New Roman" w:eastAsia="Times New Roman" w:hAnsi="Times New Roman"/>
                <w:sz w:val="20"/>
                <w:szCs w:val="20"/>
              </w:rPr>
            </w:pPr>
          </w:p>
        </w:tc>
        <w:tc>
          <w:tcPr>
            <w:tcW w:w="756" w:type="dxa"/>
            <w:hideMark/>
          </w:tcPr>
          <w:p w:rsidR="00152825" w:rsidRPr="00152825" w:rsidRDefault="00152825" w:rsidP="00152825">
            <w:pPr>
              <w:rPr>
                <w:rFonts w:ascii="Times New Roman" w:eastAsia="Times New Roman" w:hAnsi="Times New Roman"/>
                <w:sz w:val="20"/>
                <w:szCs w:val="20"/>
              </w:rPr>
            </w:pPr>
          </w:p>
        </w:tc>
        <w:tc>
          <w:tcPr>
            <w:tcW w:w="1440" w:type="dxa"/>
            <w:hideMark/>
          </w:tcPr>
          <w:p w:rsidR="00152825" w:rsidRPr="00152825" w:rsidRDefault="00152825" w:rsidP="00152825">
            <w:pPr>
              <w:rPr>
                <w:rFonts w:ascii="Times New Roman" w:eastAsia="Times New Roman" w:hAnsi="Times New Roman"/>
                <w:sz w:val="20"/>
                <w:szCs w:val="20"/>
              </w:rPr>
            </w:pPr>
          </w:p>
        </w:tc>
        <w:tc>
          <w:tcPr>
            <w:tcW w:w="1260" w:type="dxa"/>
            <w:hideMark/>
          </w:tcPr>
          <w:p w:rsidR="00152825" w:rsidRPr="00152825" w:rsidRDefault="00152825" w:rsidP="00152825">
            <w:pPr>
              <w:rPr>
                <w:rFonts w:ascii="Times New Roman" w:eastAsia="Times New Roman" w:hAnsi="Times New Roman"/>
                <w:sz w:val="20"/>
                <w:szCs w:val="20"/>
              </w:rPr>
            </w:pPr>
          </w:p>
        </w:tc>
      </w:tr>
    </w:tbl>
    <w:p w:rsidR="009619FE" w:rsidRPr="003E48C0" w:rsidRDefault="009619FE" w:rsidP="003E48C0">
      <w:pPr>
        <w:spacing w:after="0" w:line="240" w:lineRule="auto"/>
        <w:rPr>
          <w:rFonts w:ascii="Times New Roman" w:hAnsi="Times New Roman" w:cs="Times New Roman"/>
          <w:sz w:val="20"/>
          <w:szCs w:val="20"/>
        </w:rPr>
      </w:pPr>
    </w:p>
    <w:p w:rsidR="009056C8" w:rsidRPr="009056C8" w:rsidRDefault="00200582" w:rsidP="009056C8">
      <w:pPr>
        <w:spacing w:line="360" w:lineRule="auto"/>
        <w:rPr>
          <w:rFonts w:ascii="Times New Roman" w:hAnsi="Times New Roman" w:cs="Times New Roman"/>
          <w:b/>
          <w:sz w:val="24"/>
          <w:szCs w:val="24"/>
        </w:rPr>
      </w:pPr>
      <w:r w:rsidRPr="001139AE">
        <w:rPr>
          <w:rFonts w:ascii="Times New Roman" w:hAnsi="Times New Roman" w:cs="Times New Roman"/>
          <w:i/>
        </w:rPr>
        <w:t xml:space="preserve"> </w:t>
      </w:r>
      <w:r w:rsidR="009056C8">
        <w:rPr>
          <w:rFonts w:ascii="Times New Roman" w:hAnsi="Times New Roman" w:cs="Times New Roman"/>
          <w:b/>
          <w:sz w:val="24"/>
          <w:szCs w:val="24"/>
        </w:rPr>
        <w:t>Source: model output, 2019</w:t>
      </w:r>
    </w:p>
    <w:p w:rsidR="008539B1" w:rsidRPr="001139AE" w:rsidRDefault="00200582" w:rsidP="008F749E">
      <w:pPr>
        <w:pStyle w:val="Heading4"/>
        <w:rPr>
          <w:rFonts w:ascii="Times New Roman" w:hAnsi="Times New Roman" w:cs="Times New Roman"/>
          <w:i w:val="0"/>
          <w:color w:val="auto"/>
        </w:rPr>
      </w:pPr>
      <w:r w:rsidRPr="001139AE">
        <w:rPr>
          <w:rFonts w:ascii="Times New Roman" w:hAnsi="Times New Roman" w:cs="Times New Roman"/>
          <w:i w:val="0"/>
          <w:color w:val="auto"/>
        </w:rPr>
        <w:t xml:space="preserve">Table </w:t>
      </w:r>
      <w:r w:rsidR="00F520E0">
        <w:rPr>
          <w:rFonts w:ascii="Times New Roman" w:hAnsi="Times New Roman" w:cs="Times New Roman"/>
          <w:i w:val="0"/>
          <w:color w:val="auto"/>
        </w:rPr>
        <w:t>6</w:t>
      </w:r>
      <w:r w:rsidR="00A1659F">
        <w:rPr>
          <w:rFonts w:ascii="Times New Roman" w:hAnsi="Times New Roman" w:cs="Times New Roman"/>
          <w:i w:val="0"/>
          <w:color w:val="auto"/>
        </w:rPr>
        <w:t>:</w:t>
      </w:r>
      <w:r w:rsidR="008539B1" w:rsidRPr="001139AE">
        <w:rPr>
          <w:rFonts w:ascii="Times New Roman" w:hAnsi="Times New Roman" w:cs="Times New Roman"/>
          <w:i w:val="0"/>
          <w:color w:val="auto"/>
        </w:rPr>
        <w:t xml:space="preserve"> Marginal Effects after Probit Estimation of sesame production p</w:t>
      </w:r>
      <w:r w:rsidR="00694D70" w:rsidRPr="001139AE">
        <w:rPr>
          <w:rFonts w:ascii="Times New Roman" w:hAnsi="Times New Roman" w:cs="Times New Roman"/>
          <w:i w:val="0"/>
          <w:color w:val="auto"/>
        </w:rPr>
        <w:t>articipation</w:t>
      </w:r>
    </w:p>
    <w:p w:rsidR="008539B1" w:rsidRPr="00A1659F" w:rsidRDefault="00A1659F" w:rsidP="00A1659F">
      <w:pPr>
        <w:spacing w:after="0"/>
        <w:rPr>
          <w:rFonts w:ascii="Times New Roman" w:hAnsi="Times New Roman" w:cs="Times New Roman"/>
          <w:sz w:val="24"/>
          <w:szCs w:val="24"/>
        </w:rPr>
      </w:pPr>
      <w:r>
        <w:rPr>
          <w:rFonts w:ascii="Times New Roman" w:hAnsi="Times New Roman" w:cs="Times New Roman"/>
          <w:sz w:val="24"/>
          <w:szCs w:val="24"/>
        </w:rPr>
        <w:t xml:space="preserve">      </w:t>
      </w:r>
      <w:r w:rsidR="00274DC4" w:rsidRPr="00A1659F">
        <w:rPr>
          <w:rFonts w:ascii="Times New Roman" w:hAnsi="Times New Roman" w:cs="Times New Roman"/>
          <w:sz w:val="20"/>
          <w:szCs w:val="20"/>
        </w:rPr>
        <w:t>.</w:t>
      </w:r>
      <w:r w:rsidR="008539B1" w:rsidRPr="00A1659F">
        <w:rPr>
          <w:rFonts w:ascii="Times New Roman" w:hAnsi="Times New Roman" w:cs="Times New Roman"/>
          <w:sz w:val="24"/>
          <w:szCs w:val="24"/>
        </w:rPr>
        <w:t>mfx</w:t>
      </w:r>
    </w:p>
    <w:p w:rsidR="008539B1" w:rsidRPr="00A1659F" w:rsidRDefault="008539B1" w:rsidP="00A1659F">
      <w:pPr>
        <w:spacing w:after="0"/>
        <w:rPr>
          <w:rFonts w:ascii="Times New Roman" w:hAnsi="Times New Roman" w:cs="Times New Roman"/>
          <w:sz w:val="24"/>
          <w:szCs w:val="24"/>
        </w:rPr>
      </w:pPr>
      <w:r w:rsidRPr="00A1659F">
        <w:rPr>
          <w:rFonts w:ascii="Times New Roman" w:hAnsi="Times New Roman" w:cs="Times New Roman"/>
          <w:sz w:val="24"/>
          <w:szCs w:val="24"/>
        </w:rPr>
        <w:t>Marginal effects after probit</w:t>
      </w:r>
    </w:p>
    <w:p w:rsidR="008539B1" w:rsidRPr="00A1659F" w:rsidRDefault="008539B1" w:rsidP="00A1659F">
      <w:pPr>
        <w:spacing w:after="0"/>
        <w:rPr>
          <w:rFonts w:ascii="Times New Roman" w:hAnsi="Times New Roman" w:cs="Times New Roman"/>
          <w:sz w:val="24"/>
          <w:szCs w:val="24"/>
        </w:rPr>
      </w:pPr>
      <w:r w:rsidRPr="00A1659F">
        <w:rPr>
          <w:rFonts w:ascii="Times New Roman" w:hAnsi="Times New Roman" w:cs="Times New Roman"/>
          <w:sz w:val="24"/>
          <w:szCs w:val="24"/>
        </w:rPr>
        <w:t xml:space="preserve">      y = </w:t>
      </w:r>
      <w:r w:rsidR="00A1659F" w:rsidRPr="00A1659F">
        <w:rPr>
          <w:rFonts w:ascii="Times New Roman" w:hAnsi="Times New Roman" w:cs="Times New Roman"/>
          <w:sz w:val="24"/>
          <w:szCs w:val="24"/>
        </w:rPr>
        <w:t>Pr (</w:t>
      </w:r>
      <w:r w:rsidRPr="00A1659F">
        <w:rPr>
          <w:rFonts w:ascii="Times New Roman" w:hAnsi="Times New Roman" w:cs="Times New Roman"/>
          <w:sz w:val="24"/>
          <w:szCs w:val="24"/>
        </w:rPr>
        <w:t>propart) (predict)</w:t>
      </w:r>
    </w:p>
    <w:p w:rsidR="008539B1" w:rsidRDefault="00A1659F" w:rsidP="00A1659F">
      <w:pPr>
        <w:spacing w:after="0"/>
        <w:rPr>
          <w:rFonts w:ascii="Times New Roman" w:hAnsi="Times New Roman" w:cs="Times New Roman"/>
          <w:b/>
          <w:sz w:val="24"/>
          <w:szCs w:val="24"/>
        </w:rPr>
      </w:pPr>
      <w:r w:rsidRPr="00A1659F">
        <w:rPr>
          <w:rFonts w:ascii="Times New Roman" w:hAnsi="Times New Roman" w:cs="Times New Roman"/>
          <w:sz w:val="24"/>
          <w:szCs w:val="24"/>
        </w:rPr>
        <w:t xml:space="preserve">         </w:t>
      </w:r>
      <w:r w:rsidR="00274DC4" w:rsidRPr="00A1659F">
        <w:rPr>
          <w:rFonts w:ascii="Times New Roman" w:hAnsi="Times New Roman" w:cs="Times New Roman"/>
          <w:sz w:val="24"/>
          <w:szCs w:val="24"/>
        </w:rPr>
        <w:t>= .</w:t>
      </w:r>
      <w:r w:rsidR="008539B1" w:rsidRPr="00A1659F">
        <w:rPr>
          <w:rFonts w:ascii="Times New Roman" w:hAnsi="Times New Roman" w:cs="Times New Roman"/>
          <w:sz w:val="24"/>
          <w:szCs w:val="24"/>
        </w:rPr>
        <w:t>99735972</w:t>
      </w:r>
    </w:p>
    <w:tbl>
      <w:tblPr>
        <w:tblStyle w:val="TableGrid21"/>
        <w:tblW w:w="0" w:type="auto"/>
        <w:tblInd w:w="198" w:type="dxa"/>
        <w:tblLayout w:type="fixed"/>
        <w:tblLook w:val="04A0" w:firstRow="1" w:lastRow="0" w:firstColumn="1" w:lastColumn="0" w:noHBand="0" w:noVBand="1"/>
      </w:tblPr>
      <w:tblGrid>
        <w:gridCol w:w="1620"/>
        <w:gridCol w:w="1260"/>
        <w:gridCol w:w="990"/>
        <w:gridCol w:w="810"/>
        <w:gridCol w:w="900"/>
        <w:gridCol w:w="1080"/>
        <w:gridCol w:w="1080"/>
        <w:gridCol w:w="1080"/>
      </w:tblGrid>
      <w:tr w:rsidR="00342D17" w:rsidRPr="00152956" w:rsidTr="00E4057E">
        <w:tc>
          <w:tcPr>
            <w:tcW w:w="1620" w:type="dxa"/>
            <w:hideMark/>
          </w:tcPr>
          <w:p w:rsidR="00342D17" w:rsidRPr="001139AE" w:rsidRDefault="00342D17" w:rsidP="00342D17">
            <w:pPr>
              <w:rPr>
                <w:rFonts w:eastAsia="Times New Roman"/>
              </w:rPr>
            </w:pPr>
            <w:r w:rsidRPr="001139AE">
              <w:rPr>
                <w:rFonts w:eastAsia="Times New Roman"/>
              </w:rPr>
              <w:t xml:space="preserve">variable </w:t>
            </w:r>
          </w:p>
        </w:tc>
        <w:tc>
          <w:tcPr>
            <w:tcW w:w="1260" w:type="dxa"/>
          </w:tcPr>
          <w:p w:rsidR="00342D17" w:rsidRPr="001139AE" w:rsidRDefault="00342D17" w:rsidP="00152956">
            <w:pPr>
              <w:rPr>
                <w:rFonts w:eastAsia="Times New Roman"/>
              </w:rPr>
            </w:pPr>
            <w:r w:rsidRPr="001139AE">
              <w:rPr>
                <w:rFonts w:eastAsia="Times New Roman"/>
              </w:rPr>
              <w:t>dy/dx</w:t>
            </w:r>
          </w:p>
        </w:tc>
        <w:tc>
          <w:tcPr>
            <w:tcW w:w="990" w:type="dxa"/>
            <w:hideMark/>
          </w:tcPr>
          <w:p w:rsidR="00342D17" w:rsidRPr="001139AE" w:rsidRDefault="00342D17" w:rsidP="00355BAA">
            <w:pPr>
              <w:jc w:val="center"/>
              <w:rPr>
                <w:rFonts w:eastAsia="Times New Roman"/>
              </w:rPr>
            </w:pPr>
            <w:r w:rsidRPr="001139AE">
              <w:rPr>
                <w:rFonts w:eastAsia="Times New Roman"/>
              </w:rPr>
              <w:t>Std. Err.</w:t>
            </w:r>
          </w:p>
        </w:tc>
        <w:tc>
          <w:tcPr>
            <w:tcW w:w="810" w:type="dxa"/>
            <w:hideMark/>
          </w:tcPr>
          <w:p w:rsidR="00342D17" w:rsidRPr="001139AE" w:rsidRDefault="00342D17" w:rsidP="00355BAA">
            <w:pPr>
              <w:jc w:val="center"/>
              <w:rPr>
                <w:rFonts w:eastAsia="Times New Roman"/>
              </w:rPr>
            </w:pPr>
            <w:r w:rsidRPr="001139AE">
              <w:rPr>
                <w:rFonts w:eastAsia="Times New Roman"/>
              </w:rPr>
              <w:t>z</w:t>
            </w:r>
          </w:p>
        </w:tc>
        <w:tc>
          <w:tcPr>
            <w:tcW w:w="900" w:type="dxa"/>
            <w:hideMark/>
          </w:tcPr>
          <w:p w:rsidR="00342D17" w:rsidRPr="001139AE" w:rsidRDefault="00342D17" w:rsidP="00355BAA">
            <w:pPr>
              <w:jc w:val="center"/>
              <w:rPr>
                <w:rFonts w:eastAsia="Times New Roman"/>
              </w:rPr>
            </w:pPr>
            <w:r w:rsidRPr="001139AE">
              <w:rPr>
                <w:rFonts w:eastAsia="Times New Roman"/>
              </w:rPr>
              <w:t>P&gt;</w:t>
            </w:r>
            <w:r w:rsidR="00DD2DA8">
              <w:rPr>
                <w:rFonts w:eastAsia="Times New Roman"/>
              </w:rPr>
              <w:t>|</w:t>
            </w:r>
            <w:r w:rsidRPr="001139AE">
              <w:rPr>
                <w:rFonts w:eastAsia="Times New Roman"/>
              </w:rPr>
              <w:t>z</w:t>
            </w:r>
            <w:r w:rsidR="00DD2DA8">
              <w:rPr>
                <w:rFonts w:eastAsia="Times New Roman"/>
              </w:rPr>
              <w:t>|</w:t>
            </w:r>
          </w:p>
        </w:tc>
        <w:tc>
          <w:tcPr>
            <w:tcW w:w="2160" w:type="dxa"/>
            <w:gridSpan w:val="2"/>
            <w:tcBorders>
              <w:top w:val="single" w:sz="4" w:space="0" w:color="auto"/>
            </w:tcBorders>
            <w:hideMark/>
          </w:tcPr>
          <w:p w:rsidR="00342D17" w:rsidRPr="001139AE" w:rsidRDefault="00342D17" w:rsidP="00355BAA">
            <w:pPr>
              <w:jc w:val="center"/>
              <w:rPr>
                <w:rFonts w:eastAsia="Times New Roman"/>
              </w:rPr>
            </w:pPr>
            <w:r w:rsidRPr="001139AE">
              <w:rPr>
                <w:rFonts w:eastAsia="Times New Roman"/>
              </w:rPr>
              <w:t>[95%             C.I</w:t>
            </w:r>
            <w:r w:rsidR="00896944" w:rsidRPr="001139AE">
              <w:rPr>
                <w:rFonts w:eastAsia="Times New Roman"/>
              </w:rPr>
              <w:t>]</w:t>
            </w:r>
          </w:p>
        </w:tc>
        <w:tc>
          <w:tcPr>
            <w:tcW w:w="1080" w:type="dxa"/>
            <w:hideMark/>
          </w:tcPr>
          <w:p w:rsidR="00342D17" w:rsidRPr="001139AE" w:rsidRDefault="00342D17" w:rsidP="00355BAA">
            <w:pPr>
              <w:jc w:val="center"/>
              <w:rPr>
                <w:rFonts w:eastAsia="Times New Roman"/>
              </w:rPr>
            </w:pPr>
            <w:r w:rsidRPr="001139AE">
              <w:rPr>
                <w:rFonts w:eastAsia="Times New Roman"/>
              </w:rPr>
              <w:t>X</w:t>
            </w:r>
          </w:p>
        </w:tc>
      </w:tr>
      <w:tr w:rsidR="00355BAA" w:rsidRPr="00152956" w:rsidTr="00E4057E">
        <w:tc>
          <w:tcPr>
            <w:tcW w:w="1620" w:type="dxa"/>
            <w:hideMark/>
          </w:tcPr>
          <w:p w:rsidR="00342D17" w:rsidRPr="001139AE" w:rsidRDefault="0012741F" w:rsidP="00152956">
            <w:pPr>
              <w:rPr>
                <w:rFonts w:eastAsia="Times New Roman"/>
              </w:rPr>
            </w:pPr>
            <w:r>
              <w:rPr>
                <w:rFonts w:eastAsia="Times New Roman"/>
              </w:rPr>
              <w:t>Farm size</w:t>
            </w:r>
          </w:p>
        </w:tc>
        <w:tc>
          <w:tcPr>
            <w:tcW w:w="1260" w:type="dxa"/>
          </w:tcPr>
          <w:p w:rsidR="00342D17" w:rsidRPr="001139AE" w:rsidRDefault="009E0DA0" w:rsidP="00152956">
            <w:pPr>
              <w:rPr>
                <w:rFonts w:eastAsia="Times New Roman"/>
              </w:rPr>
            </w:pPr>
            <w:r w:rsidRPr="001139AE">
              <w:rPr>
                <w:rFonts w:eastAsia="Times New Roman"/>
              </w:rPr>
              <w:t>.0134225</w:t>
            </w:r>
          </w:p>
        </w:tc>
        <w:tc>
          <w:tcPr>
            <w:tcW w:w="990" w:type="dxa"/>
            <w:hideMark/>
          </w:tcPr>
          <w:p w:rsidR="00342D17" w:rsidRPr="001139AE" w:rsidRDefault="00342D17" w:rsidP="00355BAA">
            <w:pPr>
              <w:jc w:val="center"/>
              <w:rPr>
                <w:rFonts w:eastAsia="Times New Roman"/>
              </w:rPr>
            </w:pPr>
            <w:r w:rsidRPr="001139AE">
              <w:rPr>
                <w:rFonts w:eastAsia="Times New Roman"/>
              </w:rPr>
              <w:t>.01368</w:t>
            </w:r>
          </w:p>
        </w:tc>
        <w:tc>
          <w:tcPr>
            <w:tcW w:w="810" w:type="dxa"/>
            <w:hideMark/>
          </w:tcPr>
          <w:p w:rsidR="00342D17" w:rsidRPr="001139AE" w:rsidRDefault="00C118A3" w:rsidP="00355BAA">
            <w:pPr>
              <w:jc w:val="center"/>
              <w:rPr>
                <w:rFonts w:eastAsia="Times New Roman"/>
              </w:rPr>
            </w:pPr>
            <w:r>
              <w:rPr>
                <w:rFonts w:eastAsia="Times New Roman"/>
              </w:rPr>
              <w:t>3.4</w:t>
            </w:r>
            <w:r w:rsidR="00342D17" w:rsidRPr="001139AE">
              <w:rPr>
                <w:rFonts w:eastAsia="Times New Roman"/>
              </w:rPr>
              <w:t>8</w:t>
            </w:r>
          </w:p>
        </w:tc>
        <w:tc>
          <w:tcPr>
            <w:tcW w:w="900" w:type="dxa"/>
            <w:hideMark/>
          </w:tcPr>
          <w:p w:rsidR="00342D17" w:rsidRPr="001139AE" w:rsidRDefault="00342D17" w:rsidP="00355BAA">
            <w:pPr>
              <w:jc w:val="center"/>
              <w:rPr>
                <w:rFonts w:eastAsia="Times New Roman"/>
              </w:rPr>
            </w:pPr>
            <w:r w:rsidRPr="001139AE">
              <w:rPr>
                <w:rFonts w:eastAsia="Times New Roman"/>
              </w:rPr>
              <w:t>0.</w:t>
            </w:r>
            <w:r w:rsidR="00E4057E">
              <w:rPr>
                <w:rFonts w:eastAsia="Times New Roman"/>
              </w:rPr>
              <w:t>0032</w:t>
            </w:r>
          </w:p>
        </w:tc>
        <w:tc>
          <w:tcPr>
            <w:tcW w:w="1080" w:type="dxa"/>
            <w:hideMark/>
          </w:tcPr>
          <w:p w:rsidR="00342D17" w:rsidRPr="001139AE" w:rsidRDefault="00342D17" w:rsidP="00355BAA">
            <w:pPr>
              <w:jc w:val="center"/>
              <w:rPr>
                <w:rFonts w:eastAsia="Times New Roman"/>
              </w:rPr>
            </w:pPr>
            <w:r w:rsidRPr="001139AE">
              <w:rPr>
                <w:rFonts w:eastAsia="Times New Roman"/>
              </w:rPr>
              <w:t>-.013392</w:t>
            </w:r>
          </w:p>
        </w:tc>
        <w:tc>
          <w:tcPr>
            <w:tcW w:w="1080" w:type="dxa"/>
            <w:hideMark/>
          </w:tcPr>
          <w:p w:rsidR="00342D17" w:rsidRPr="001139AE" w:rsidRDefault="00342D17" w:rsidP="00355BAA">
            <w:pPr>
              <w:jc w:val="center"/>
              <w:rPr>
                <w:rFonts w:eastAsia="Times New Roman"/>
              </w:rPr>
            </w:pPr>
            <w:r w:rsidRPr="001139AE">
              <w:rPr>
                <w:rFonts w:eastAsia="Times New Roman"/>
              </w:rPr>
              <w:t>.040237</w:t>
            </w:r>
          </w:p>
        </w:tc>
        <w:tc>
          <w:tcPr>
            <w:tcW w:w="1080" w:type="dxa"/>
            <w:hideMark/>
          </w:tcPr>
          <w:p w:rsidR="00342D17" w:rsidRPr="001139AE" w:rsidRDefault="00342D17" w:rsidP="00355BAA">
            <w:pPr>
              <w:jc w:val="center"/>
              <w:rPr>
                <w:rFonts w:eastAsia="Times New Roman"/>
              </w:rPr>
            </w:pPr>
            <w:r w:rsidRPr="001139AE">
              <w:rPr>
                <w:rFonts w:eastAsia="Times New Roman"/>
              </w:rPr>
              <w:t>2.04654</w:t>
            </w:r>
          </w:p>
        </w:tc>
      </w:tr>
      <w:tr w:rsidR="00355BAA" w:rsidRPr="00152956" w:rsidTr="00E4057E">
        <w:tc>
          <w:tcPr>
            <w:tcW w:w="1620" w:type="dxa"/>
            <w:hideMark/>
          </w:tcPr>
          <w:p w:rsidR="00342D17" w:rsidRPr="001139AE" w:rsidRDefault="0012741F" w:rsidP="00152956">
            <w:pPr>
              <w:rPr>
                <w:rFonts w:eastAsia="Times New Roman"/>
              </w:rPr>
            </w:pPr>
            <w:r>
              <w:rPr>
                <w:rFonts w:eastAsia="Times New Roman"/>
              </w:rPr>
              <w:t>Dest to exten.</w:t>
            </w:r>
          </w:p>
        </w:tc>
        <w:tc>
          <w:tcPr>
            <w:tcW w:w="1260" w:type="dxa"/>
          </w:tcPr>
          <w:p w:rsidR="00342D17" w:rsidRPr="001139AE" w:rsidRDefault="009E0DA0" w:rsidP="00152956">
            <w:pPr>
              <w:rPr>
                <w:rFonts w:eastAsia="Times New Roman"/>
              </w:rPr>
            </w:pPr>
            <w:r w:rsidRPr="001139AE">
              <w:rPr>
                <w:rFonts w:eastAsia="Times New Roman"/>
              </w:rPr>
              <w:t>-.0000468</w:t>
            </w:r>
          </w:p>
        </w:tc>
        <w:tc>
          <w:tcPr>
            <w:tcW w:w="990" w:type="dxa"/>
            <w:hideMark/>
          </w:tcPr>
          <w:p w:rsidR="00342D17" w:rsidRPr="001139AE" w:rsidRDefault="00DD2DA8" w:rsidP="00355BAA">
            <w:pPr>
              <w:jc w:val="center"/>
              <w:rPr>
                <w:rFonts w:eastAsia="Times New Roman"/>
              </w:rPr>
            </w:pPr>
            <w:r>
              <w:rPr>
                <w:rFonts w:eastAsia="Times New Roman"/>
              </w:rPr>
              <w:t>.1</w:t>
            </w:r>
            <w:r w:rsidR="00342D17" w:rsidRPr="001139AE">
              <w:rPr>
                <w:rFonts w:eastAsia="Times New Roman"/>
              </w:rPr>
              <w:t>0</w:t>
            </w:r>
            <w:r>
              <w:rPr>
                <w:rFonts w:eastAsia="Times New Roman"/>
              </w:rPr>
              <w:t>1</w:t>
            </w:r>
            <w:r w:rsidR="00342D17" w:rsidRPr="001139AE">
              <w:rPr>
                <w:rFonts w:eastAsia="Times New Roman"/>
              </w:rPr>
              <w:t>07</w:t>
            </w:r>
          </w:p>
        </w:tc>
        <w:tc>
          <w:tcPr>
            <w:tcW w:w="810" w:type="dxa"/>
            <w:hideMark/>
          </w:tcPr>
          <w:p w:rsidR="00342D17" w:rsidRPr="001139AE" w:rsidRDefault="00342D17" w:rsidP="00355BAA">
            <w:pPr>
              <w:jc w:val="center"/>
              <w:rPr>
                <w:rFonts w:eastAsia="Times New Roman"/>
              </w:rPr>
            </w:pPr>
            <w:r w:rsidRPr="001139AE">
              <w:rPr>
                <w:rFonts w:eastAsia="Times New Roman"/>
              </w:rPr>
              <w:t>-0.63</w:t>
            </w:r>
          </w:p>
        </w:tc>
        <w:tc>
          <w:tcPr>
            <w:tcW w:w="900" w:type="dxa"/>
            <w:hideMark/>
          </w:tcPr>
          <w:p w:rsidR="00342D17" w:rsidRPr="001139AE" w:rsidRDefault="00342D17" w:rsidP="00355BAA">
            <w:pPr>
              <w:jc w:val="center"/>
              <w:rPr>
                <w:rFonts w:eastAsia="Times New Roman"/>
              </w:rPr>
            </w:pPr>
            <w:r w:rsidRPr="001139AE">
              <w:rPr>
                <w:rFonts w:eastAsia="Times New Roman"/>
              </w:rPr>
              <w:t>0.528</w:t>
            </w:r>
          </w:p>
        </w:tc>
        <w:tc>
          <w:tcPr>
            <w:tcW w:w="1080" w:type="dxa"/>
            <w:hideMark/>
          </w:tcPr>
          <w:p w:rsidR="00342D17" w:rsidRPr="001139AE" w:rsidRDefault="00342D17" w:rsidP="00355BAA">
            <w:pPr>
              <w:jc w:val="center"/>
              <w:rPr>
                <w:rFonts w:eastAsia="Times New Roman"/>
              </w:rPr>
            </w:pPr>
            <w:r w:rsidRPr="001139AE">
              <w:rPr>
                <w:rFonts w:eastAsia="Times New Roman"/>
              </w:rPr>
              <w:t>-.000192</w:t>
            </w:r>
          </w:p>
        </w:tc>
        <w:tc>
          <w:tcPr>
            <w:tcW w:w="1080" w:type="dxa"/>
            <w:hideMark/>
          </w:tcPr>
          <w:p w:rsidR="00342D17" w:rsidRPr="001139AE" w:rsidRDefault="00342D17" w:rsidP="00355BAA">
            <w:pPr>
              <w:jc w:val="center"/>
              <w:rPr>
                <w:rFonts w:eastAsia="Times New Roman"/>
              </w:rPr>
            </w:pPr>
            <w:r w:rsidRPr="001139AE">
              <w:rPr>
                <w:rFonts w:eastAsia="Times New Roman"/>
              </w:rPr>
              <w:t>.000099</w:t>
            </w:r>
          </w:p>
        </w:tc>
        <w:tc>
          <w:tcPr>
            <w:tcW w:w="1080" w:type="dxa"/>
            <w:hideMark/>
          </w:tcPr>
          <w:p w:rsidR="00342D17" w:rsidRPr="001139AE" w:rsidRDefault="00342D17" w:rsidP="00355BAA">
            <w:pPr>
              <w:jc w:val="center"/>
              <w:rPr>
                <w:rFonts w:eastAsia="Times New Roman"/>
              </w:rPr>
            </w:pPr>
            <w:r w:rsidRPr="001139AE">
              <w:rPr>
                <w:rFonts w:eastAsia="Times New Roman"/>
              </w:rPr>
              <w:t>48.7842</w:t>
            </w:r>
          </w:p>
        </w:tc>
      </w:tr>
      <w:tr w:rsidR="00355BAA" w:rsidRPr="00152956" w:rsidTr="00E4057E">
        <w:tc>
          <w:tcPr>
            <w:tcW w:w="1620" w:type="dxa"/>
            <w:hideMark/>
          </w:tcPr>
          <w:p w:rsidR="00342D17" w:rsidRPr="001139AE" w:rsidRDefault="005E3DC1" w:rsidP="00152956">
            <w:pPr>
              <w:rPr>
                <w:rFonts w:eastAsia="Times New Roman"/>
              </w:rPr>
            </w:pPr>
            <w:r>
              <w:rPr>
                <w:rFonts w:eastAsia="Times New Roman"/>
              </w:rPr>
              <w:t>A</w:t>
            </w:r>
            <w:r w:rsidR="0012741F">
              <w:rPr>
                <w:rFonts w:eastAsia="Times New Roman"/>
              </w:rPr>
              <w:t>ge</w:t>
            </w:r>
          </w:p>
        </w:tc>
        <w:tc>
          <w:tcPr>
            <w:tcW w:w="1260" w:type="dxa"/>
          </w:tcPr>
          <w:p w:rsidR="00342D17" w:rsidRPr="001139AE" w:rsidRDefault="009E0DA0" w:rsidP="00152956">
            <w:pPr>
              <w:rPr>
                <w:rFonts w:eastAsia="Times New Roman"/>
              </w:rPr>
            </w:pPr>
            <w:r w:rsidRPr="001139AE">
              <w:rPr>
                <w:rFonts w:eastAsia="Times New Roman"/>
              </w:rPr>
              <w:t>.0009358</w:t>
            </w:r>
          </w:p>
        </w:tc>
        <w:tc>
          <w:tcPr>
            <w:tcW w:w="990" w:type="dxa"/>
            <w:hideMark/>
          </w:tcPr>
          <w:p w:rsidR="00342D17" w:rsidRPr="001139AE" w:rsidRDefault="00342D17" w:rsidP="00355BAA">
            <w:pPr>
              <w:jc w:val="center"/>
              <w:rPr>
                <w:rFonts w:eastAsia="Times New Roman"/>
              </w:rPr>
            </w:pPr>
            <w:r w:rsidRPr="001139AE">
              <w:rPr>
                <w:rFonts w:eastAsia="Times New Roman"/>
              </w:rPr>
              <w:t>.00107</w:t>
            </w:r>
          </w:p>
        </w:tc>
        <w:tc>
          <w:tcPr>
            <w:tcW w:w="810" w:type="dxa"/>
            <w:hideMark/>
          </w:tcPr>
          <w:p w:rsidR="00342D17" w:rsidRPr="001139AE" w:rsidRDefault="00C118A3" w:rsidP="00355BAA">
            <w:pPr>
              <w:jc w:val="center"/>
              <w:rPr>
                <w:rFonts w:eastAsia="Times New Roman"/>
              </w:rPr>
            </w:pPr>
            <w:r>
              <w:rPr>
                <w:rFonts w:eastAsia="Times New Roman"/>
              </w:rPr>
              <w:t>2</w:t>
            </w:r>
            <w:r w:rsidR="00342D17" w:rsidRPr="001139AE">
              <w:rPr>
                <w:rFonts w:eastAsia="Times New Roman"/>
              </w:rPr>
              <w:t>.87</w:t>
            </w:r>
          </w:p>
        </w:tc>
        <w:tc>
          <w:tcPr>
            <w:tcW w:w="900" w:type="dxa"/>
            <w:hideMark/>
          </w:tcPr>
          <w:p w:rsidR="00342D17" w:rsidRPr="001139AE" w:rsidRDefault="00342D17" w:rsidP="00355BAA">
            <w:pPr>
              <w:jc w:val="center"/>
              <w:rPr>
                <w:rFonts w:eastAsia="Times New Roman"/>
              </w:rPr>
            </w:pPr>
            <w:r w:rsidRPr="001139AE">
              <w:rPr>
                <w:rFonts w:eastAsia="Times New Roman"/>
              </w:rPr>
              <w:t>0.</w:t>
            </w:r>
            <w:r w:rsidR="00E4057E">
              <w:rPr>
                <w:rFonts w:eastAsia="Times New Roman"/>
              </w:rPr>
              <w:t>0038</w:t>
            </w:r>
          </w:p>
        </w:tc>
        <w:tc>
          <w:tcPr>
            <w:tcW w:w="1080" w:type="dxa"/>
            <w:hideMark/>
          </w:tcPr>
          <w:p w:rsidR="00342D17" w:rsidRPr="001139AE" w:rsidRDefault="00342D17" w:rsidP="00355BAA">
            <w:pPr>
              <w:jc w:val="center"/>
              <w:rPr>
                <w:rFonts w:eastAsia="Times New Roman"/>
              </w:rPr>
            </w:pPr>
            <w:r w:rsidRPr="001139AE">
              <w:rPr>
                <w:rFonts w:eastAsia="Times New Roman"/>
              </w:rPr>
              <w:t>-.001166</w:t>
            </w:r>
          </w:p>
        </w:tc>
        <w:tc>
          <w:tcPr>
            <w:tcW w:w="1080" w:type="dxa"/>
            <w:hideMark/>
          </w:tcPr>
          <w:p w:rsidR="00342D17" w:rsidRPr="001139AE" w:rsidRDefault="00342D17" w:rsidP="00355BAA">
            <w:pPr>
              <w:jc w:val="center"/>
              <w:rPr>
                <w:rFonts w:eastAsia="Times New Roman"/>
              </w:rPr>
            </w:pPr>
            <w:r w:rsidRPr="001139AE">
              <w:rPr>
                <w:rFonts w:eastAsia="Times New Roman"/>
              </w:rPr>
              <w:t>.003038</w:t>
            </w:r>
          </w:p>
        </w:tc>
        <w:tc>
          <w:tcPr>
            <w:tcW w:w="1080" w:type="dxa"/>
            <w:hideMark/>
          </w:tcPr>
          <w:p w:rsidR="00342D17" w:rsidRPr="001139AE" w:rsidRDefault="00342D17" w:rsidP="00355BAA">
            <w:pPr>
              <w:jc w:val="center"/>
              <w:rPr>
                <w:rFonts w:eastAsia="Times New Roman"/>
              </w:rPr>
            </w:pPr>
            <w:r w:rsidRPr="001139AE">
              <w:rPr>
                <w:rFonts w:eastAsia="Times New Roman"/>
              </w:rPr>
              <w:t>41.8184</w:t>
            </w:r>
          </w:p>
        </w:tc>
      </w:tr>
      <w:tr w:rsidR="00355BAA" w:rsidRPr="00152956" w:rsidTr="00E4057E">
        <w:tc>
          <w:tcPr>
            <w:tcW w:w="1620" w:type="dxa"/>
            <w:hideMark/>
          </w:tcPr>
          <w:p w:rsidR="00342D17" w:rsidRPr="001139AE" w:rsidRDefault="0012741F" w:rsidP="009E0DA0">
            <w:pPr>
              <w:rPr>
                <w:rFonts w:eastAsia="Times New Roman"/>
              </w:rPr>
            </w:pPr>
            <w:r>
              <w:rPr>
                <w:rFonts w:eastAsia="Times New Roman"/>
              </w:rPr>
              <w:t>sex</w:t>
            </w:r>
            <w:r w:rsidR="00342D17" w:rsidRPr="001139AE">
              <w:rPr>
                <w:rFonts w:eastAsia="Times New Roman"/>
              </w:rPr>
              <w:t xml:space="preserve">* </w:t>
            </w:r>
          </w:p>
        </w:tc>
        <w:tc>
          <w:tcPr>
            <w:tcW w:w="1260" w:type="dxa"/>
          </w:tcPr>
          <w:p w:rsidR="00342D17" w:rsidRPr="001139AE" w:rsidRDefault="009E0DA0" w:rsidP="00152956">
            <w:pPr>
              <w:rPr>
                <w:rFonts w:eastAsia="Times New Roman"/>
              </w:rPr>
            </w:pPr>
            <w:r w:rsidRPr="001139AE">
              <w:rPr>
                <w:rFonts w:eastAsia="Times New Roman"/>
              </w:rPr>
              <w:t>.0456041</w:t>
            </w:r>
          </w:p>
        </w:tc>
        <w:tc>
          <w:tcPr>
            <w:tcW w:w="990" w:type="dxa"/>
            <w:hideMark/>
          </w:tcPr>
          <w:p w:rsidR="00342D17" w:rsidRPr="001139AE" w:rsidRDefault="00342D17" w:rsidP="00355BAA">
            <w:pPr>
              <w:jc w:val="center"/>
              <w:rPr>
                <w:rFonts w:eastAsia="Times New Roman"/>
              </w:rPr>
            </w:pPr>
            <w:r w:rsidRPr="001139AE">
              <w:rPr>
                <w:rFonts w:eastAsia="Times New Roman"/>
              </w:rPr>
              <w:t>.04061</w:t>
            </w:r>
          </w:p>
        </w:tc>
        <w:tc>
          <w:tcPr>
            <w:tcW w:w="810" w:type="dxa"/>
            <w:hideMark/>
          </w:tcPr>
          <w:p w:rsidR="00342D17" w:rsidRPr="001139AE" w:rsidRDefault="00C118A3" w:rsidP="00355BAA">
            <w:pPr>
              <w:jc w:val="center"/>
              <w:rPr>
                <w:rFonts w:eastAsia="Times New Roman"/>
              </w:rPr>
            </w:pPr>
            <w:r>
              <w:rPr>
                <w:rFonts w:eastAsia="Times New Roman"/>
              </w:rPr>
              <w:t>3</w:t>
            </w:r>
            <w:r w:rsidR="00342D17" w:rsidRPr="001139AE">
              <w:rPr>
                <w:rFonts w:eastAsia="Times New Roman"/>
              </w:rPr>
              <w:t>.12</w:t>
            </w:r>
          </w:p>
        </w:tc>
        <w:tc>
          <w:tcPr>
            <w:tcW w:w="900" w:type="dxa"/>
            <w:hideMark/>
          </w:tcPr>
          <w:p w:rsidR="00342D17" w:rsidRPr="001139AE" w:rsidRDefault="00342D17" w:rsidP="00355BAA">
            <w:pPr>
              <w:jc w:val="center"/>
              <w:rPr>
                <w:rFonts w:eastAsia="Times New Roman"/>
              </w:rPr>
            </w:pPr>
            <w:r w:rsidRPr="001139AE">
              <w:rPr>
                <w:rFonts w:eastAsia="Times New Roman"/>
              </w:rPr>
              <w:t>0.</w:t>
            </w:r>
            <w:r w:rsidR="00E4057E">
              <w:rPr>
                <w:rFonts w:eastAsia="Times New Roman"/>
              </w:rPr>
              <w:t>0026</w:t>
            </w:r>
          </w:p>
        </w:tc>
        <w:tc>
          <w:tcPr>
            <w:tcW w:w="1080" w:type="dxa"/>
            <w:hideMark/>
          </w:tcPr>
          <w:p w:rsidR="00342D17" w:rsidRPr="001139AE" w:rsidRDefault="00342D17" w:rsidP="00355BAA">
            <w:pPr>
              <w:jc w:val="center"/>
              <w:rPr>
                <w:rFonts w:eastAsia="Times New Roman"/>
              </w:rPr>
            </w:pPr>
            <w:r w:rsidRPr="001139AE">
              <w:rPr>
                <w:rFonts w:eastAsia="Times New Roman"/>
              </w:rPr>
              <w:t>-.033993</w:t>
            </w:r>
          </w:p>
        </w:tc>
        <w:tc>
          <w:tcPr>
            <w:tcW w:w="1080" w:type="dxa"/>
            <w:hideMark/>
          </w:tcPr>
          <w:p w:rsidR="00342D17" w:rsidRPr="001139AE" w:rsidRDefault="00342D17" w:rsidP="00355BAA">
            <w:pPr>
              <w:jc w:val="center"/>
              <w:rPr>
                <w:rFonts w:eastAsia="Times New Roman"/>
              </w:rPr>
            </w:pPr>
            <w:r w:rsidRPr="001139AE">
              <w:rPr>
                <w:rFonts w:eastAsia="Times New Roman"/>
              </w:rPr>
              <w:t>.125201</w:t>
            </w:r>
          </w:p>
        </w:tc>
        <w:tc>
          <w:tcPr>
            <w:tcW w:w="1080" w:type="dxa"/>
            <w:hideMark/>
          </w:tcPr>
          <w:p w:rsidR="00342D17" w:rsidRPr="001139AE" w:rsidRDefault="00342D17" w:rsidP="00355BAA">
            <w:pPr>
              <w:jc w:val="center"/>
              <w:rPr>
                <w:rFonts w:eastAsia="Times New Roman"/>
              </w:rPr>
            </w:pPr>
            <w:r w:rsidRPr="001139AE">
              <w:rPr>
                <w:rFonts w:eastAsia="Times New Roman"/>
              </w:rPr>
              <w:t>.815789</w:t>
            </w:r>
          </w:p>
        </w:tc>
      </w:tr>
      <w:tr w:rsidR="00355BAA" w:rsidRPr="00152956" w:rsidTr="00E4057E">
        <w:tc>
          <w:tcPr>
            <w:tcW w:w="1620" w:type="dxa"/>
            <w:hideMark/>
          </w:tcPr>
          <w:p w:rsidR="00342D17" w:rsidRPr="001139AE" w:rsidRDefault="0012741F" w:rsidP="009E0DA0">
            <w:pPr>
              <w:rPr>
                <w:rFonts w:eastAsia="Times New Roman"/>
              </w:rPr>
            </w:pPr>
            <w:r w:rsidRPr="001139AE">
              <w:rPr>
                <w:rFonts w:eastAsia="Times New Roman"/>
              </w:rPr>
              <w:t>O</w:t>
            </w:r>
            <w:r w:rsidR="00342D17" w:rsidRPr="001139AE">
              <w:rPr>
                <w:rFonts w:eastAsia="Times New Roman"/>
              </w:rPr>
              <w:t>f</w:t>
            </w:r>
            <w:r>
              <w:rPr>
                <w:rFonts w:eastAsia="Times New Roman"/>
              </w:rPr>
              <w:t>f-f</w:t>
            </w:r>
            <w:r w:rsidR="00342D17" w:rsidRPr="001139AE">
              <w:rPr>
                <w:rFonts w:eastAsia="Times New Roman"/>
              </w:rPr>
              <w:t>arm</w:t>
            </w:r>
            <w:r w:rsidR="00731C46" w:rsidRPr="001139AE">
              <w:rPr>
                <w:rFonts w:eastAsia="Times New Roman"/>
              </w:rPr>
              <w:t xml:space="preserve">* </w:t>
            </w:r>
          </w:p>
        </w:tc>
        <w:tc>
          <w:tcPr>
            <w:tcW w:w="1260" w:type="dxa"/>
          </w:tcPr>
          <w:p w:rsidR="00342D17" w:rsidRPr="001139AE" w:rsidRDefault="009E0DA0" w:rsidP="00152956">
            <w:pPr>
              <w:rPr>
                <w:rFonts w:eastAsia="Times New Roman"/>
              </w:rPr>
            </w:pPr>
            <w:r w:rsidRPr="001139AE">
              <w:rPr>
                <w:rFonts w:eastAsia="Times New Roman"/>
              </w:rPr>
              <w:t>.009303</w:t>
            </w:r>
          </w:p>
        </w:tc>
        <w:tc>
          <w:tcPr>
            <w:tcW w:w="990" w:type="dxa"/>
            <w:hideMark/>
          </w:tcPr>
          <w:p w:rsidR="00342D17" w:rsidRPr="001139AE" w:rsidRDefault="00342D17" w:rsidP="00355BAA">
            <w:pPr>
              <w:jc w:val="center"/>
              <w:rPr>
                <w:rFonts w:eastAsia="Times New Roman"/>
              </w:rPr>
            </w:pPr>
            <w:r w:rsidRPr="001139AE">
              <w:rPr>
                <w:rFonts w:eastAsia="Times New Roman"/>
              </w:rPr>
              <w:t>.01001</w:t>
            </w:r>
          </w:p>
        </w:tc>
        <w:tc>
          <w:tcPr>
            <w:tcW w:w="810" w:type="dxa"/>
            <w:hideMark/>
          </w:tcPr>
          <w:p w:rsidR="00342D17" w:rsidRPr="001139AE" w:rsidRDefault="00C118A3" w:rsidP="00355BAA">
            <w:pPr>
              <w:jc w:val="center"/>
              <w:rPr>
                <w:rFonts w:eastAsia="Times New Roman"/>
              </w:rPr>
            </w:pPr>
            <w:r>
              <w:rPr>
                <w:rFonts w:eastAsia="Times New Roman"/>
              </w:rPr>
              <w:t>2.3</w:t>
            </w:r>
            <w:r w:rsidR="00342D17" w:rsidRPr="001139AE">
              <w:rPr>
                <w:rFonts w:eastAsia="Times New Roman"/>
              </w:rPr>
              <w:t>3</w:t>
            </w:r>
          </w:p>
        </w:tc>
        <w:tc>
          <w:tcPr>
            <w:tcW w:w="900" w:type="dxa"/>
            <w:hideMark/>
          </w:tcPr>
          <w:p w:rsidR="00342D17" w:rsidRPr="001139AE" w:rsidRDefault="00342D17" w:rsidP="00355BAA">
            <w:pPr>
              <w:jc w:val="center"/>
              <w:rPr>
                <w:rFonts w:eastAsia="Times New Roman"/>
              </w:rPr>
            </w:pPr>
            <w:r w:rsidRPr="001139AE">
              <w:rPr>
                <w:rFonts w:eastAsia="Times New Roman"/>
              </w:rPr>
              <w:t>0.</w:t>
            </w:r>
            <w:r w:rsidR="00E4057E">
              <w:rPr>
                <w:rFonts w:eastAsia="Times New Roman"/>
              </w:rPr>
              <w:t>0</w:t>
            </w:r>
            <w:r w:rsidRPr="001139AE">
              <w:rPr>
                <w:rFonts w:eastAsia="Times New Roman"/>
              </w:rPr>
              <w:t>353</w:t>
            </w:r>
          </w:p>
        </w:tc>
        <w:tc>
          <w:tcPr>
            <w:tcW w:w="1080" w:type="dxa"/>
            <w:hideMark/>
          </w:tcPr>
          <w:p w:rsidR="00342D17" w:rsidRPr="001139AE" w:rsidRDefault="00342D17" w:rsidP="00355BAA">
            <w:pPr>
              <w:jc w:val="center"/>
              <w:rPr>
                <w:rFonts w:eastAsia="Times New Roman"/>
              </w:rPr>
            </w:pPr>
            <w:r w:rsidRPr="001139AE">
              <w:rPr>
                <w:rFonts w:eastAsia="Times New Roman"/>
              </w:rPr>
              <w:t>-.010315</w:t>
            </w:r>
          </w:p>
        </w:tc>
        <w:tc>
          <w:tcPr>
            <w:tcW w:w="1080" w:type="dxa"/>
            <w:hideMark/>
          </w:tcPr>
          <w:p w:rsidR="00342D17" w:rsidRPr="001139AE" w:rsidRDefault="00342D17" w:rsidP="00355BAA">
            <w:pPr>
              <w:jc w:val="center"/>
              <w:rPr>
                <w:rFonts w:eastAsia="Times New Roman"/>
              </w:rPr>
            </w:pPr>
            <w:r w:rsidRPr="001139AE">
              <w:rPr>
                <w:rFonts w:eastAsia="Times New Roman"/>
              </w:rPr>
              <w:t>.028921</w:t>
            </w:r>
          </w:p>
        </w:tc>
        <w:tc>
          <w:tcPr>
            <w:tcW w:w="1080" w:type="dxa"/>
            <w:hideMark/>
          </w:tcPr>
          <w:p w:rsidR="00342D17" w:rsidRPr="001139AE" w:rsidRDefault="00342D17" w:rsidP="00355BAA">
            <w:pPr>
              <w:jc w:val="center"/>
              <w:rPr>
                <w:rFonts w:eastAsia="Times New Roman"/>
              </w:rPr>
            </w:pPr>
            <w:r w:rsidRPr="001139AE">
              <w:rPr>
                <w:rFonts w:eastAsia="Times New Roman"/>
              </w:rPr>
              <w:t>1.67632</w:t>
            </w:r>
          </w:p>
        </w:tc>
      </w:tr>
      <w:tr w:rsidR="00355BAA" w:rsidRPr="00152956" w:rsidTr="00E4057E">
        <w:tc>
          <w:tcPr>
            <w:tcW w:w="1620" w:type="dxa"/>
            <w:hideMark/>
          </w:tcPr>
          <w:p w:rsidR="00342D17" w:rsidRPr="001139AE" w:rsidRDefault="0012741F" w:rsidP="009E0DA0">
            <w:pPr>
              <w:rPr>
                <w:rFonts w:eastAsia="Times New Roman"/>
              </w:rPr>
            </w:pPr>
            <w:r>
              <w:rPr>
                <w:rFonts w:eastAsia="Times New Roman"/>
              </w:rPr>
              <w:t>Mrkt distance</w:t>
            </w:r>
            <w:r w:rsidR="00342D17" w:rsidRPr="001139AE">
              <w:rPr>
                <w:rFonts w:eastAsia="Times New Roman"/>
              </w:rPr>
              <w:t xml:space="preserve"> </w:t>
            </w:r>
          </w:p>
        </w:tc>
        <w:tc>
          <w:tcPr>
            <w:tcW w:w="1260" w:type="dxa"/>
          </w:tcPr>
          <w:p w:rsidR="00342D17" w:rsidRPr="001139AE" w:rsidRDefault="009E0DA0" w:rsidP="00152956">
            <w:pPr>
              <w:rPr>
                <w:rFonts w:eastAsia="Times New Roman"/>
              </w:rPr>
            </w:pPr>
            <w:r w:rsidRPr="001139AE">
              <w:rPr>
                <w:rFonts w:eastAsia="Times New Roman"/>
              </w:rPr>
              <w:t>-.0001499</w:t>
            </w:r>
          </w:p>
        </w:tc>
        <w:tc>
          <w:tcPr>
            <w:tcW w:w="990" w:type="dxa"/>
            <w:hideMark/>
          </w:tcPr>
          <w:p w:rsidR="00342D17" w:rsidRPr="001139AE" w:rsidRDefault="00342D17" w:rsidP="00355BAA">
            <w:pPr>
              <w:jc w:val="center"/>
              <w:rPr>
                <w:rFonts w:eastAsia="Times New Roman"/>
              </w:rPr>
            </w:pPr>
            <w:r w:rsidRPr="001139AE">
              <w:rPr>
                <w:rFonts w:eastAsia="Times New Roman"/>
              </w:rPr>
              <w:t>.00019</w:t>
            </w:r>
          </w:p>
        </w:tc>
        <w:tc>
          <w:tcPr>
            <w:tcW w:w="810" w:type="dxa"/>
            <w:hideMark/>
          </w:tcPr>
          <w:p w:rsidR="00342D17" w:rsidRPr="001139AE" w:rsidRDefault="00C118A3" w:rsidP="00355BAA">
            <w:pPr>
              <w:jc w:val="center"/>
              <w:rPr>
                <w:rFonts w:eastAsia="Times New Roman"/>
              </w:rPr>
            </w:pPr>
            <w:r>
              <w:rPr>
                <w:rFonts w:eastAsia="Times New Roman"/>
              </w:rPr>
              <w:t>-2</w:t>
            </w:r>
            <w:r w:rsidR="00342D17" w:rsidRPr="001139AE">
              <w:rPr>
                <w:rFonts w:eastAsia="Times New Roman"/>
              </w:rPr>
              <w:t>.79</w:t>
            </w:r>
          </w:p>
        </w:tc>
        <w:tc>
          <w:tcPr>
            <w:tcW w:w="900" w:type="dxa"/>
            <w:hideMark/>
          </w:tcPr>
          <w:p w:rsidR="00342D17" w:rsidRPr="001139AE" w:rsidRDefault="00342D17" w:rsidP="00355BAA">
            <w:pPr>
              <w:jc w:val="center"/>
              <w:rPr>
                <w:rFonts w:eastAsia="Times New Roman"/>
              </w:rPr>
            </w:pPr>
            <w:r w:rsidRPr="001139AE">
              <w:rPr>
                <w:rFonts w:eastAsia="Times New Roman"/>
              </w:rPr>
              <w:t>0.</w:t>
            </w:r>
            <w:r w:rsidR="00E4057E">
              <w:rPr>
                <w:rFonts w:eastAsia="Times New Roman"/>
              </w:rPr>
              <w:t>0042</w:t>
            </w:r>
          </w:p>
        </w:tc>
        <w:tc>
          <w:tcPr>
            <w:tcW w:w="1080" w:type="dxa"/>
            <w:hideMark/>
          </w:tcPr>
          <w:p w:rsidR="00342D17" w:rsidRPr="001139AE" w:rsidRDefault="00342D17" w:rsidP="00355BAA">
            <w:pPr>
              <w:jc w:val="center"/>
              <w:rPr>
                <w:rFonts w:eastAsia="Times New Roman"/>
              </w:rPr>
            </w:pPr>
            <w:r w:rsidRPr="001139AE">
              <w:rPr>
                <w:rFonts w:eastAsia="Times New Roman"/>
              </w:rPr>
              <w:t>-.000521</w:t>
            </w:r>
          </w:p>
        </w:tc>
        <w:tc>
          <w:tcPr>
            <w:tcW w:w="1080" w:type="dxa"/>
            <w:hideMark/>
          </w:tcPr>
          <w:p w:rsidR="00342D17" w:rsidRPr="001139AE" w:rsidRDefault="00342D17" w:rsidP="00355BAA">
            <w:pPr>
              <w:jc w:val="center"/>
              <w:rPr>
                <w:rFonts w:eastAsia="Times New Roman"/>
              </w:rPr>
            </w:pPr>
            <w:r w:rsidRPr="001139AE">
              <w:rPr>
                <w:rFonts w:eastAsia="Times New Roman"/>
              </w:rPr>
              <w:t>.000222</w:t>
            </w:r>
          </w:p>
        </w:tc>
        <w:tc>
          <w:tcPr>
            <w:tcW w:w="1080" w:type="dxa"/>
            <w:hideMark/>
          </w:tcPr>
          <w:p w:rsidR="00342D17" w:rsidRPr="001139AE" w:rsidRDefault="00342D17" w:rsidP="00355BAA">
            <w:pPr>
              <w:jc w:val="center"/>
              <w:rPr>
                <w:rFonts w:eastAsia="Times New Roman"/>
              </w:rPr>
            </w:pPr>
            <w:r w:rsidRPr="001139AE">
              <w:rPr>
                <w:rFonts w:eastAsia="Times New Roman"/>
              </w:rPr>
              <w:t>58.2632</w:t>
            </w:r>
          </w:p>
        </w:tc>
      </w:tr>
      <w:tr w:rsidR="00355BAA" w:rsidRPr="00152956" w:rsidTr="00E4057E">
        <w:tc>
          <w:tcPr>
            <w:tcW w:w="1620" w:type="dxa"/>
            <w:hideMark/>
          </w:tcPr>
          <w:p w:rsidR="00342D17" w:rsidRPr="001139AE" w:rsidRDefault="0012741F" w:rsidP="009E0DA0">
            <w:pPr>
              <w:rPr>
                <w:rFonts w:eastAsia="Times New Roman"/>
              </w:rPr>
            </w:pPr>
            <w:r>
              <w:rPr>
                <w:rFonts w:eastAsia="Times New Roman"/>
              </w:rPr>
              <w:t>credi</w:t>
            </w:r>
            <w:r w:rsidR="00342D17" w:rsidRPr="001139AE">
              <w:rPr>
                <w:rFonts w:eastAsia="Times New Roman"/>
              </w:rPr>
              <w:t xml:space="preserve">t </w:t>
            </w:r>
            <w:r w:rsidR="00731C46" w:rsidRPr="001139AE">
              <w:rPr>
                <w:rFonts w:eastAsia="Times New Roman"/>
              </w:rPr>
              <w:t>*</w:t>
            </w:r>
          </w:p>
        </w:tc>
        <w:tc>
          <w:tcPr>
            <w:tcW w:w="1260" w:type="dxa"/>
          </w:tcPr>
          <w:p w:rsidR="00342D17" w:rsidRPr="001139AE" w:rsidRDefault="009E0DA0" w:rsidP="00152956">
            <w:pPr>
              <w:rPr>
                <w:rFonts w:eastAsia="Times New Roman"/>
              </w:rPr>
            </w:pPr>
            <w:r w:rsidRPr="001139AE">
              <w:rPr>
                <w:rFonts w:eastAsia="Times New Roman"/>
              </w:rPr>
              <w:t>.0001795</w:t>
            </w:r>
          </w:p>
        </w:tc>
        <w:tc>
          <w:tcPr>
            <w:tcW w:w="990" w:type="dxa"/>
            <w:hideMark/>
          </w:tcPr>
          <w:p w:rsidR="00342D17" w:rsidRPr="001139AE" w:rsidRDefault="00E12442" w:rsidP="00355BAA">
            <w:pPr>
              <w:jc w:val="center"/>
              <w:rPr>
                <w:rFonts w:eastAsia="Times New Roman"/>
              </w:rPr>
            </w:pPr>
            <w:r>
              <w:rPr>
                <w:rFonts w:eastAsia="Times New Roman"/>
              </w:rPr>
              <w:t>.0</w:t>
            </w:r>
            <w:r w:rsidR="00342D17" w:rsidRPr="001139AE">
              <w:rPr>
                <w:rFonts w:eastAsia="Times New Roman"/>
              </w:rPr>
              <w:t>2</w:t>
            </w:r>
            <w:r>
              <w:rPr>
                <w:rFonts w:eastAsia="Times New Roman"/>
              </w:rPr>
              <w:t>0</w:t>
            </w:r>
            <w:r w:rsidR="00342D17" w:rsidRPr="001139AE">
              <w:rPr>
                <w:rFonts w:eastAsia="Times New Roman"/>
              </w:rPr>
              <w:t>89</w:t>
            </w:r>
          </w:p>
        </w:tc>
        <w:tc>
          <w:tcPr>
            <w:tcW w:w="810" w:type="dxa"/>
            <w:hideMark/>
          </w:tcPr>
          <w:p w:rsidR="00342D17" w:rsidRPr="001139AE" w:rsidRDefault="00342D17" w:rsidP="00355BAA">
            <w:pPr>
              <w:jc w:val="center"/>
              <w:rPr>
                <w:rFonts w:eastAsia="Times New Roman"/>
              </w:rPr>
            </w:pPr>
            <w:r w:rsidRPr="001139AE">
              <w:rPr>
                <w:rFonts w:eastAsia="Times New Roman"/>
              </w:rPr>
              <w:t>0.06</w:t>
            </w:r>
          </w:p>
        </w:tc>
        <w:tc>
          <w:tcPr>
            <w:tcW w:w="900" w:type="dxa"/>
            <w:hideMark/>
          </w:tcPr>
          <w:p w:rsidR="00342D17" w:rsidRPr="001139AE" w:rsidRDefault="00342D17" w:rsidP="00355BAA">
            <w:pPr>
              <w:jc w:val="center"/>
              <w:rPr>
                <w:rFonts w:eastAsia="Times New Roman"/>
              </w:rPr>
            </w:pPr>
            <w:r w:rsidRPr="001139AE">
              <w:rPr>
                <w:rFonts w:eastAsia="Times New Roman"/>
              </w:rPr>
              <w:t>0.951</w:t>
            </w:r>
          </w:p>
        </w:tc>
        <w:tc>
          <w:tcPr>
            <w:tcW w:w="1080" w:type="dxa"/>
            <w:hideMark/>
          </w:tcPr>
          <w:p w:rsidR="00342D17" w:rsidRPr="001139AE" w:rsidRDefault="00342D17" w:rsidP="00355BAA">
            <w:pPr>
              <w:jc w:val="center"/>
              <w:rPr>
                <w:rFonts w:eastAsia="Times New Roman"/>
              </w:rPr>
            </w:pPr>
            <w:r w:rsidRPr="001139AE">
              <w:rPr>
                <w:rFonts w:eastAsia="Times New Roman"/>
              </w:rPr>
              <w:t>-.005488</w:t>
            </w:r>
          </w:p>
        </w:tc>
        <w:tc>
          <w:tcPr>
            <w:tcW w:w="1080" w:type="dxa"/>
            <w:hideMark/>
          </w:tcPr>
          <w:p w:rsidR="00342D17" w:rsidRPr="001139AE" w:rsidRDefault="00342D17" w:rsidP="00355BAA">
            <w:pPr>
              <w:jc w:val="center"/>
              <w:rPr>
                <w:rFonts w:eastAsia="Times New Roman"/>
              </w:rPr>
            </w:pPr>
            <w:r w:rsidRPr="001139AE">
              <w:rPr>
                <w:rFonts w:eastAsia="Times New Roman"/>
              </w:rPr>
              <w:t>.005847</w:t>
            </w:r>
          </w:p>
        </w:tc>
        <w:tc>
          <w:tcPr>
            <w:tcW w:w="1080" w:type="dxa"/>
            <w:hideMark/>
          </w:tcPr>
          <w:p w:rsidR="00342D17" w:rsidRPr="001139AE" w:rsidRDefault="00342D17" w:rsidP="00355BAA">
            <w:pPr>
              <w:jc w:val="center"/>
              <w:rPr>
                <w:rFonts w:eastAsia="Times New Roman"/>
              </w:rPr>
            </w:pPr>
            <w:r w:rsidRPr="001139AE">
              <w:rPr>
                <w:rFonts w:eastAsia="Times New Roman"/>
              </w:rPr>
              <w:t>1.28947</w:t>
            </w:r>
          </w:p>
        </w:tc>
      </w:tr>
      <w:tr w:rsidR="00355BAA" w:rsidRPr="00152956" w:rsidTr="00E4057E">
        <w:tc>
          <w:tcPr>
            <w:tcW w:w="1620" w:type="dxa"/>
            <w:hideMark/>
          </w:tcPr>
          <w:p w:rsidR="00342D17" w:rsidRPr="001139AE" w:rsidRDefault="0012741F" w:rsidP="009E0DA0">
            <w:pPr>
              <w:rPr>
                <w:rFonts w:eastAsia="Times New Roman"/>
              </w:rPr>
            </w:pPr>
            <w:r>
              <w:rPr>
                <w:rFonts w:eastAsia="Times New Roman"/>
              </w:rPr>
              <w:t>livestock</w:t>
            </w:r>
            <w:r w:rsidR="00342D17" w:rsidRPr="001139AE">
              <w:rPr>
                <w:rFonts w:eastAsia="Times New Roman"/>
              </w:rPr>
              <w:t xml:space="preserve"> </w:t>
            </w:r>
          </w:p>
        </w:tc>
        <w:tc>
          <w:tcPr>
            <w:tcW w:w="1260" w:type="dxa"/>
          </w:tcPr>
          <w:p w:rsidR="00342D17" w:rsidRPr="001139AE" w:rsidRDefault="009E0DA0" w:rsidP="00152956">
            <w:pPr>
              <w:rPr>
                <w:rFonts w:eastAsia="Times New Roman"/>
              </w:rPr>
            </w:pPr>
            <w:r w:rsidRPr="001139AE">
              <w:rPr>
                <w:rFonts w:eastAsia="Times New Roman"/>
              </w:rPr>
              <w:t>.000561</w:t>
            </w:r>
          </w:p>
        </w:tc>
        <w:tc>
          <w:tcPr>
            <w:tcW w:w="990" w:type="dxa"/>
            <w:hideMark/>
          </w:tcPr>
          <w:p w:rsidR="00342D17" w:rsidRPr="001139AE" w:rsidRDefault="00E12442" w:rsidP="00355BAA">
            <w:pPr>
              <w:jc w:val="center"/>
              <w:rPr>
                <w:rFonts w:eastAsia="Times New Roman"/>
              </w:rPr>
            </w:pPr>
            <w:r>
              <w:rPr>
                <w:rFonts w:eastAsia="Times New Roman"/>
              </w:rPr>
              <w:t>.03</w:t>
            </w:r>
            <w:r w:rsidR="00342D17" w:rsidRPr="001139AE">
              <w:rPr>
                <w:rFonts w:eastAsia="Times New Roman"/>
              </w:rPr>
              <w:t>121</w:t>
            </w:r>
          </w:p>
        </w:tc>
        <w:tc>
          <w:tcPr>
            <w:tcW w:w="810" w:type="dxa"/>
            <w:hideMark/>
          </w:tcPr>
          <w:p w:rsidR="00342D17" w:rsidRPr="001139AE" w:rsidRDefault="00342D17" w:rsidP="00355BAA">
            <w:pPr>
              <w:jc w:val="center"/>
              <w:rPr>
                <w:rFonts w:eastAsia="Times New Roman"/>
              </w:rPr>
            </w:pPr>
            <w:r w:rsidRPr="001139AE">
              <w:rPr>
                <w:rFonts w:eastAsia="Times New Roman"/>
              </w:rPr>
              <w:t>0.46</w:t>
            </w:r>
          </w:p>
        </w:tc>
        <w:tc>
          <w:tcPr>
            <w:tcW w:w="900" w:type="dxa"/>
            <w:hideMark/>
          </w:tcPr>
          <w:p w:rsidR="00342D17" w:rsidRPr="001139AE" w:rsidRDefault="00342D17" w:rsidP="00355BAA">
            <w:pPr>
              <w:jc w:val="center"/>
              <w:rPr>
                <w:rFonts w:eastAsia="Times New Roman"/>
              </w:rPr>
            </w:pPr>
            <w:r w:rsidRPr="001139AE">
              <w:rPr>
                <w:rFonts w:eastAsia="Times New Roman"/>
              </w:rPr>
              <w:t>0.643</w:t>
            </w:r>
          </w:p>
        </w:tc>
        <w:tc>
          <w:tcPr>
            <w:tcW w:w="1080" w:type="dxa"/>
            <w:hideMark/>
          </w:tcPr>
          <w:p w:rsidR="00342D17" w:rsidRPr="001139AE" w:rsidRDefault="00342D17" w:rsidP="00355BAA">
            <w:pPr>
              <w:jc w:val="center"/>
              <w:rPr>
                <w:rFonts w:eastAsia="Times New Roman"/>
              </w:rPr>
            </w:pPr>
            <w:r w:rsidRPr="001139AE">
              <w:rPr>
                <w:rFonts w:eastAsia="Times New Roman"/>
              </w:rPr>
              <w:t>-.00181</w:t>
            </w:r>
          </w:p>
        </w:tc>
        <w:tc>
          <w:tcPr>
            <w:tcW w:w="1080" w:type="dxa"/>
            <w:hideMark/>
          </w:tcPr>
          <w:p w:rsidR="00342D17" w:rsidRPr="001139AE" w:rsidRDefault="00342D17" w:rsidP="00355BAA">
            <w:pPr>
              <w:jc w:val="center"/>
              <w:rPr>
                <w:rFonts w:eastAsia="Times New Roman"/>
              </w:rPr>
            </w:pPr>
            <w:r w:rsidRPr="001139AE">
              <w:rPr>
                <w:rFonts w:eastAsia="Times New Roman"/>
              </w:rPr>
              <w:t>.002932</w:t>
            </w:r>
          </w:p>
        </w:tc>
        <w:tc>
          <w:tcPr>
            <w:tcW w:w="1080" w:type="dxa"/>
            <w:hideMark/>
          </w:tcPr>
          <w:p w:rsidR="00342D17" w:rsidRPr="001139AE" w:rsidRDefault="00342D17" w:rsidP="00355BAA">
            <w:pPr>
              <w:jc w:val="center"/>
              <w:rPr>
                <w:rFonts w:eastAsia="Times New Roman"/>
              </w:rPr>
            </w:pPr>
            <w:r w:rsidRPr="001139AE">
              <w:rPr>
                <w:rFonts w:eastAsia="Times New Roman"/>
              </w:rPr>
              <w:t>3.16924</w:t>
            </w:r>
          </w:p>
        </w:tc>
      </w:tr>
      <w:tr w:rsidR="00355BAA" w:rsidRPr="00152956" w:rsidTr="00E4057E">
        <w:tc>
          <w:tcPr>
            <w:tcW w:w="1620" w:type="dxa"/>
            <w:hideMark/>
          </w:tcPr>
          <w:p w:rsidR="00342D17" w:rsidRPr="001139AE" w:rsidRDefault="0012741F" w:rsidP="009E0DA0">
            <w:pPr>
              <w:rPr>
                <w:rFonts w:eastAsia="Times New Roman"/>
              </w:rPr>
            </w:pPr>
            <w:r>
              <w:rPr>
                <w:rFonts w:eastAsia="Times New Roman"/>
              </w:rPr>
              <w:t xml:space="preserve">Family </w:t>
            </w:r>
            <w:r w:rsidR="00342D17" w:rsidRPr="001139AE">
              <w:rPr>
                <w:rFonts w:eastAsia="Times New Roman"/>
              </w:rPr>
              <w:t xml:space="preserve">size </w:t>
            </w:r>
          </w:p>
        </w:tc>
        <w:tc>
          <w:tcPr>
            <w:tcW w:w="1260" w:type="dxa"/>
          </w:tcPr>
          <w:p w:rsidR="00342D17" w:rsidRPr="001139AE" w:rsidRDefault="009E0DA0" w:rsidP="00152956">
            <w:pPr>
              <w:rPr>
                <w:rFonts w:eastAsia="Times New Roman"/>
              </w:rPr>
            </w:pPr>
            <w:r w:rsidRPr="001139AE">
              <w:rPr>
                <w:rFonts w:eastAsia="Times New Roman"/>
              </w:rPr>
              <w:t>-.0016343</w:t>
            </w:r>
          </w:p>
        </w:tc>
        <w:tc>
          <w:tcPr>
            <w:tcW w:w="990" w:type="dxa"/>
            <w:hideMark/>
          </w:tcPr>
          <w:p w:rsidR="00342D17" w:rsidRPr="001139AE" w:rsidRDefault="00E12442" w:rsidP="00355BAA">
            <w:pPr>
              <w:jc w:val="center"/>
              <w:rPr>
                <w:rFonts w:eastAsia="Times New Roman"/>
              </w:rPr>
            </w:pPr>
            <w:r>
              <w:rPr>
                <w:rFonts w:eastAsia="Times New Roman"/>
              </w:rPr>
              <w:t>.04</w:t>
            </w:r>
            <w:r w:rsidR="00342D17" w:rsidRPr="001139AE">
              <w:rPr>
                <w:rFonts w:eastAsia="Times New Roman"/>
              </w:rPr>
              <w:t>207</w:t>
            </w:r>
          </w:p>
        </w:tc>
        <w:tc>
          <w:tcPr>
            <w:tcW w:w="810" w:type="dxa"/>
            <w:hideMark/>
          </w:tcPr>
          <w:p w:rsidR="00342D17" w:rsidRPr="001139AE" w:rsidRDefault="00342D17" w:rsidP="00355BAA">
            <w:pPr>
              <w:jc w:val="center"/>
              <w:rPr>
                <w:rFonts w:eastAsia="Times New Roman"/>
              </w:rPr>
            </w:pPr>
            <w:r w:rsidRPr="001139AE">
              <w:rPr>
                <w:rFonts w:eastAsia="Times New Roman"/>
              </w:rPr>
              <w:t>-0.79</w:t>
            </w:r>
          </w:p>
        </w:tc>
        <w:tc>
          <w:tcPr>
            <w:tcW w:w="900" w:type="dxa"/>
            <w:hideMark/>
          </w:tcPr>
          <w:p w:rsidR="00342D17" w:rsidRPr="001139AE" w:rsidRDefault="00342D17" w:rsidP="00355BAA">
            <w:pPr>
              <w:jc w:val="center"/>
              <w:rPr>
                <w:rFonts w:eastAsia="Times New Roman"/>
              </w:rPr>
            </w:pPr>
            <w:r w:rsidRPr="001139AE">
              <w:rPr>
                <w:rFonts w:eastAsia="Times New Roman"/>
              </w:rPr>
              <w:t>0.430</w:t>
            </w:r>
          </w:p>
        </w:tc>
        <w:tc>
          <w:tcPr>
            <w:tcW w:w="1080" w:type="dxa"/>
            <w:hideMark/>
          </w:tcPr>
          <w:p w:rsidR="00342D17" w:rsidRPr="001139AE" w:rsidRDefault="00342D17" w:rsidP="00355BAA">
            <w:pPr>
              <w:jc w:val="center"/>
              <w:rPr>
                <w:rFonts w:eastAsia="Times New Roman"/>
              </w:rPr>
            </w:pPr>
            <w:r w:rsidRPr="001139AE">
              <w:rPr>
                <w:rFonts w:eastAsia="Times New Roman"/>
              </w:rPr>
              <w:t>-.005691</w:t>
            </w:r>
          </w:p>
        </w:tc>
        <w:tc>
          <w:tcPr>
            <w:tcW w:w="1080" w:type="dxa"/>
            <w:hideMark/>
          </w:tcPr>
          <w:p w:rsidR="00342D17" w:rsidRPr="001139AE" w:rsidRDefault="00342D17" w:rsidP="00355BAA">
            <w:pPr>
              <w:jc w:val="center"/>
              <w:rPr>
                <w:rFonts w:eastAsia="Times New Roman"/>
              </w:rPr>
            </w:pPr>
            <w:r w:rsidRPr="001139AE">
              <w:rPr>
                <w:rFonts w:eastAsia="Times New Roman"/>
              </w:rPr>
              <w:t>.002422</w:t>
            </w:r>
          </w:p>
        </w:tc>
        <w:tc>
          <w:tcPr>
            <w:tcW w:w="1080" w:type="dxa"/>
            <w:hideMark/>
          </w:tcPr>
          <w:p w:rsidR="00342D17" w:rsidRPr="001139AE" w:rsidRDefault="00342D17" w:rsidP="00355BAA">
            <w:pPr>
              <w:jc w:val="center"/>
              <w:rPr>
                <w:rFonts w:eastAsia="Times New Roman"/>
              </w:rPr>
            </w:pPr>
            <w:r w:rsidRPr="001139AE">
              <w:rPr>
                <w:rFonts w:eastAsia="Times New Roman"/>
              </w:rPr>
              <w:t>5.97632</w:t>
            </w:r>
          </w:p>
        </w:tc>
      </w:tr>
      <w:tr w:rsidR="00355BAA" w:rsidRPr="00152956" w:rsidTr="00E4057E">
        <w:tc>
          <w:tcPr>
            <w:tcW w:w="1620" w:type="dxa"/>
            <w:hideMark/>
          </w:tcPr>
          <w:p w:rsidR="00342D17" w:rsidRPr="001139AE" w:rsidRDefault="0012741F" w:rsidP="009E0DA0">
            <w:pPr>
              <w:rPr>
                <w:rFonts w:eastAsia="Times New Roman"/>
              </w:rPr>
            </w:pPr>
            <w:r>
              <w:rPr>
                <w:rFonts w:eastAsia="Times New Roman"/>
              </w:rPr>
              <w:t>Education stat</w:t>
            </w:r>
            <w:r w:rsidR="00342D17" w:rsidRPr="001139AE">
              <w:rPr>
                <w:rFonts w:eastAsia="Times New Roman"/>
              </w:rPr>
              <w:t xml:space="preserve"> </w:t>
            </w:r>
          </w:p>
        </w:tc>
        <w:tc>
          <w:tcPr>
            <w:tcW w:w="1260" w:type="dxa"/>
          </w:tcPr>
          <w:p w:rsidR="00342D17" w:rsidRPr="001139AE" w:rsidRDefault="009E0DA0" w:rsidP="00152956">
            <w:pPr>
              <w:rPr>
                <w:rFonts w:eastAsia="Times New Roman"/>
              </w:rPr>
            </w:pPr>
            <w:r w:rsidRPr="001139AE">
              <w:rPr>
                <w:rFonts w:eastAsia="Times New Roman"/>
              </w:rPr>
              <w:t>.0051251</w:t>
            </w:r>
          </w:p>
        </w:tc>
        <w:tc>
          <w:tcPr>
            <w:tcW w:w="990" w:type="dxa"/>
            <w:hideMark/>
          </w:tcPr>
          <w:p w:rsidR="00342D17" w:rsidRPr="001139AE" w:rsidRDefault="00342D17" w:rsidP="00355BAA">
            <w:pPr>
              <w:jc w:val="center"/>
              <w:rPr>
                <w:rFonts w:eastAsia="Times New Roman"/>
              </w:rPr>
            </w:pPr>
            <w:r w:rsidRPr="001139AE">
              <w:rPr>
                <w:rFonts w:eastAsia="Times New Roman"/>
              </w:rPr>
              <w:t>.00512</w:t>
            </w:r>
          </w:p>
        </w:tc>
        <w:tc>
          <w:tcPr>
            <w:tcW w:w="810" w:type="dxa"/>
            <w:hideMark/>
          </w:tcPr>
          <w:p w:rsidR="00342D17" w:rsidRPr="001139AE" w:rsidRDefault="00C118A3" w:rsidP="00355BAA">
            <w:pPr>
              <w:jc w:val="center"/>
              <w:rPr>
                <w:rFonts w:eastAsia="Times New Roman"/>
              </w:rPr>
            </w:pPr>
            <w:r>
              <w:rPr>
                <w:rFonts w:eastAsia="Times New Roman"/>
              </w:rPr>
              <w:t>4.88</w:t>
            </w:r>
          </w:p>
        </w:tc>
        <w:tc>
          <w:tcPr>
            <w:tcW w:w="900" w:type="dxa"/>
            <w:hideMark/>
          </w:tcPr>
          <w:p w:rsidR="00342D17" w:rsidRPr="001139AE" w:rsidRDefault="00342D17" w:rsidP="00355BAA">
            <w:pPr>
              <w:jc w:val="center"/>
              <w:rPr>
                <w:rFonts w:eastAsia="Times New Roman"/>
              </w:rPr>
            </w:pPr>
            <w:r w:rsidRPr="001139AE">
              <w:rPr>
                <w:rFonts w:eastAsia="Times New Roman"/>
              </w:rPr>
              <w:t>0.</w:t>
            </w:r>
            <w:r w:rsidR="00E4057E">
              <w:rPr>
                <w:rFonts w:eastAsia="Times New Roman"/>
              </w:rPr>
              <w:t>0031</w:t>
            </w:r>
          </w:p>
        </w:tc>
        <w:tc>
          <w:tcPr>
            <w:tcW w:w="1080" w:type="dxa"/>
            <w:hideMark/>
          </w:tcPr>
          <w:p w:rsidR="00342D17" w:rsidRPr="001139AE" w:rsidRDefault="00342D17" w:rsidP="00355BAA">
            <w:pPr>
              <w:jc w:val="center"/>
              <w:rPr>
                <w:rFonts w:eastAsia="Times New Roman"/>
              </w:rPr>
            </w:pPr>
            <w:r w:rsidRPr="001139AE">
              <w:rPr>
                <w:rFonts w:eastAsia="Times New Roman"/>
              </w:rPr>
              <w:t>-.004918</w:t>
            </w:r>
          </w:p>
        </w:tc>
        <w:tc>
          <w:tcPr>
            <w:tcW w:w="1080" w:type="dxa"/>
            <w:hideMark/>
          </w:tcPr>
          <w:p w:rsidR="00342D17" w:rsidRPr="001139AE" w:rsidRDefault="00342D17" w:rsidP="00355BAA">
            <w:pPr>
              <w:jc w:val="center"/>
              <w:rPr>
                <w:rFonts w:eastAsia="Times New Roman"/>
              </w:rPr>
            </w:pPr>
            <w:r w:rsidRPr="001139AE">
              <w:rPr>
                <w:rFonts w:eastAsia="Times New Roman"/>
              </w:rPr>
              <w:t>.015168</w:t>
            </w:r>
          </w:p>
        </w:tc>
        <w:tc>
          <w:tcPr>
            <w:tcW w:w="1080" w:type="dxa"/>
            <w:hideMark/>
          </w:tcPr>
          <w:p w:rsidR="00342D17" w:rsidRPr="001139AE" w:rsidRDefault="00342D17" w:rsidP="00355BAA">
            <w:pPr>
              <w:jc w:val="center"/>
              <w:rPr>
                <w:rFonts w:eastAsia="Times New Roman"/>
              </w:rPr>
            </w:pPr>
            <w:r w:rsidRPr="001139AE">
              <w:rPr>
                <w:rFonts w:eastAsia="Times New Roman"/>
              </w:rPr>
              <w:t>3.39474</w:t>
            </w:r>
          </w:p>
        </w:tc>
      </w:tr>
    </w:tbl>
    <w:p w:rsidR="00731C46" w:rsidRPr="001139AE" w:rsidRDefault="00731C46" w:rsidP="006208A0">
      <w:pPr>
        <w:spacing w:after="0" w:line="240" w:lineRule="auto"/>
        <w:rPr>
          <w:rFonts w:ascii="Times New Roman" w:hAnsi="Times New Roman" w:cs="Times New Roman"/>
          <w:sz w:val="24"/>
          <w:szCs w:val="24"/>
        </w:rPr>
      </w:pPr>
      <w:r w:rsidRPr="001139AE">
        <w:rPr>
          <w:rFonts w:ascii="Times New Roman" w:hAnsi="Times New Roman" w:cs="Times New Roman"/>
          <w:sz w:val="24"/>
          <w:szCs w:val="24"/>
        </w:rPr>
        <w:t xml:space="preserve">(*) dy/dx is for discrete change of dummy variable from 0 to 1 </w:t>
      </w:r>
    </w:p>
    <w:p w:rsidR="006208A0" w:rsidRDefault="009C7AE2" w:rsidP="006208A0">
      <w:pPr>
        <w:spacing w:after="0" w:line="240" w:lineRule="auto"/>
        <w:rPr>
          <w:rFonts w:ascii="Times New Roman" w:hAnsi="Times New Roman" w:cs="Times New Roman"/>
          <w:b/>
          <w:sz w:val="24"/>
          <w:szCs w:val="24"/>
        </w:rPr>
      </w:pPr>
      <w:r>
        <w:rPr>
          <w:rFonts w:ascii="Times New Roman" w:hAnsi="Times New Roman" w:cs="Times New Roman"/>
          <w:b/>
          <w:sz w:val="24"/>
          <w:szCs w:val="24"/>
        </w:rPr>
        <w:t>Source: model output, 2019</w:t>
      </w:r>
    </w:p>
    <w:p w:rsidR="00BF038A" w:rsidRPr="00BF038A" w:rsidRDefault="00BF038A" w:rsidP="006208A0">
      <w:pPr>
        <w:spacing w:after="0" w:line="240" w:lineRule="auto"/>
        <w:rPr>
          <w:rFonts w:ascii="Times New Roman" w:hAnsi="Times New Roman" w:cs="Times New Roman"/>
          <w:b/>
          <w:sz w:val="24"/>
          <w:szCs w:val="24"/>
        </w:rPr>
      </w:pPr>
    </w:p>
    <w:p w:rsidR="006208A0" w:rsidRPr="006208A0" w:rsidRDefault="006208A0" w:rsidP="006208A0">
      <w:pPr>
        <w:spacing w:after="0" w:line="240" w:lineRule="auto"/>
        <w:rPr>
          <w:rFonts w:ascii="Times New Roman" w:hAnsi="Times New Roman" w:cs="Times New Roman"/>
          <w:b/>
          <w:sz w:val="24"/>
          <w:szCs w:val="24"/>
        </w:rPr>
      </w:pPr>
      <w:r w:rsidRPr="006208A0">
        <w:rPr>
          <w:rFonts w:ascii="Times New Roman" w:hAnsi="Times New Roman" w:cs="Times New Roman"/>
          <w:b/>
        </w:rPr>
        <w:t xml:space="preserve"> Heteroskedasticity test for the truncated regression model</w:t>
      </w:r>
    </w:p>
    <w:p w:rsidR="006208A0" w:rsidRPr="006208A0" w:rsidRDefault="006208A0" w:rsidP="006208A0">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6208A0">
        <w:rPr>
          <w:rFonts w:ascii="Times New Roman" w:hAnsi="Times New Roman" w:cs="Times New Roman"/>
          <w:sz w:val="24"/>
          <w:szCs w:val="24"/>
        </w:rPr>
        <w:t>. hettest</w:t>
      </w:r>
    </w:p>
    <w:p w:rsidR="006208A0" w:rsidRPr="006208A0" w:rsidRDefault="006208A0" w:rsidP="006208A0">
      <w:pPr>
        <w:spacing w:after="0" w:line="240" w:lineRule="auto"/>
        <w:rPr>
          <w:rFonts w:ascii="Times New Roman" w:hAnsi="Times New Roman" w:cs="Times New Roman"/>
          <w:sz w:val="20"/>
          <w:szCs w:val="20"/>
        </w:rPr>
      </w:pPr>
      <w:r w:rsidRPr="006208A0">
        <w:rPr>
          <w:rFonts w:ascii="Times New Roman" w:hAnsi="Times New Roman" w:cs="Times New Roman"/>
          <w:sz w:val="20"/>
          <w:szCs w:val="20"/>
        </w:rPr>
        <w:t xml:space="preserve">Breusch-Pagan / Cook-Weisberg test for heteroskedasticity </w:t>
      </w:r>
    </w:p>
    <w:p w:rsidR="006208A0" w:rsidRPr="006208A0" w:rsidRDefault="006208A0" w:rsidP="006208A0">
      <w:pPr>
        <w:spacing w:after="0" w:line="240" w:lineRule="auto"/>
        <w:rPr>
          <w:rFonts w:ascii="Times New Roman" w:hAnsi="Times New Roman" w:cs="Times New Roman"/>
          <w:sz w:val="20"/>
          <w:szCs w:val="20"/>
        </w:rPr>
      </w:pPr>
      <w:r w:rsidRPr="006208A0">
        <w:rPr>
          <w:rFonts w:ascii="Times New Roman" w:hAnsi="Times New Roman" w:cs="Times New Roman"/>
          <w:sz w:val="20"/>
          <w:szCs w:val="20"/>
        </w:rPr>
        <w:t xml:space="preserve">         Ho: Constant variance</w:t>
      </w:r>
    </w:p>
    <w:p w:rsidR="006208A0" w:rsidRPr="006208A0" w:rsidRDefault="006208A0" w:rsidP="006208A0">
      <w:pPr>
        <w:spacing w:after="0" w:line="240" w:lineRule="auto"/>
        <w:rPr>
          <w:rFonts w:ascii="Times New Roman" w:hAnsi="Times New Roman" w:cs="Times New Roman"/>
          <w:sz w:val="20"/>
          <w:szCs w:val="20"/>
        </w:rPr>
      </w:pPr>
      <w:r w:rsidRPr="006208A0">
        <w:rPr>
          <w:rFonts w:ascii="Times New Roman" w:hAnsi="Times New Roman" w:cs="Times New Roman"/>
          <w:sz w:val="20"/>
          <w:szCs w:val="20"/>
        </w:rPr>
        <w:t xml:space="preserve">         Variables: fitted values of Supply</w:t>
      </w:r>
    </w:p>
    <w:p w:rsidR="006208A0" w:rsidRPr="006208A0" w:rsidRDefault="006208A0" w:rsidP="006208A0">
      <w:pPr>
        <w:spacing w:after="0" w:line="240" w:lineRule="auto"/>
        <w:rPr>
          <w:rFonts w:ascii="Times New Roman" w:hAnsi="Times New Roman" w:cs="Times New Roman"/>
          <w:sz w:val="20"/>
          <w:szCs w:val="20"/>
        </w:rPr>
      </w:pPr>
      <w:r w:rsidRPr="006208A0">
        <w:rPr>
          <w:rFonts w:ascii="Times New Roman" w:hAnsi="Times New Roman" w:cs="Times New Roman"/>
          <w:sz w:val="20"/>
          <w:szCs w:val="20"/>
        </w:rPr>
        <w:t xml:space="preserve">         Chi 2(1)      =     9.19</w:t>
      </w:r>
    </w:p>
    <w:p w:rsidR="006208A0" w:rsidRDefault="006208A0" w:rsidP="006208A0">
      <w:pPr>
        <w:spacing w:after="0" w:line="240" w:lineRule="auto"/>
        <w:rPr>
          <w:rFonts w:ascii="Times New Roman" w:hAnsi="Times New Roman" w:cs="Times New Roman"/>
          <w:sz w:val="20"/>
          <w:szCs w:val="20"/>
        </w:rPr>
      </w:pPr>
      <w:r w:rsidRPr="006208A0">
        <w:rPr>
          <w:rFonts w:ascii="Times New Roman" w:hAnsi="Times New Roman" w:cs="Times New Roman"/>
          <w:sz w:val="20"/>
          <w:szCs w:val="20"/>
        </w:rPr>
        <w:t xml:space="preserve">         Prob &gt; chi2 =   0.0024</w:t>
      </w:r>
    </w:p>
    <w:p w:rsidR="006208A0" w:rsidRDefault="006208A0" w:rsidP="006208A0">
      <w:pPr>
        <w:spacing w:line="360" w:lineRule="auto"/>
        <w:rPr>
          <w:rFonts w:ascii="Times New Roman" w:hAnsi="Times New Roman" w:cs="Times New Roman"/>
          <w:b/>
        </w:rPr>
      </w:pPr>
      <w:r>
        <w:rPr>
          <w:rFonts w:ascii="Times New Roman" w:hAnsi="Times New Roman" w:cs="Times New Roman"/>
          <w:b/>
        </w:rPr>
        <w:t xml:space="preserve"> Omitted variable test</w:t>
      </w:r>
      <w:r w:rsidRPr="001A47B0">
        <w:rPr>
          <w:rFonts w:ascii="Times New Roman" w:hAnsi="Times New Roman" w:cs="Times New Roman"/>
          <w:b/>
        </w:rPr>
        <w:t xml:space="preserve"> Tests</w:t>
      </w:r>
    </w:p>
    <w:p w:rsidR="00BF038A" w:rsidRPr="00BF038A" w:rsidRDefault="00BF038A" w:rsidP="00BF038A">
      <w:pPr>
        <w:spacing w:after="0" w:line="240" w:lineRule="auto"/>
        <w:rPr>
          <w:rFonts w:ascii="Times New Roman" w:hAnsi="Times New Roman" w:cs="Times New Roman"/>
          <w:sz w:val="20"/>
          <w:szCs w:val="20"/>
        </w:rPr>
      </w:pPr>
      <w:r>
        <w:rPr>
          <w:rFonts w:ascii="Times New Roman" w:hAnsi="Times New Roman" w:cs="Times New Roman"/>
          <w:b/>
        </w:rPr>
        <w:t xml:space="preserve">   </w:t>
      </w:r>
      <w:r w:rsidRPr="00BF038A">
        <w:rPr>
          <w:rFonts w:ascii="Times New Roman" w:hAnsi="Times New Roman" w:cs="Times New Roman"/>
          <w:sz w:val="20"/>
          <w:szCs w:val="20"/>
        </w:rPr>
        <w:t>.ovtest</w:t>
      </w:r>
    </w:p>
    <w:p w:rsidR="00BF038A" w:rsidRPr="00BF038A" w:rsidRDefault="00BF038A" w:rsidP="00BF038A">
      <w:pPr>
        <w:spacing w:after="0" w:line="240" w:lineRule="auto"/>
        <w:rPr>
          <w:rFonts w:ascii="Times New Roman" w:hAnsi="Times New Roman" w:cs="Times New Roman"/>
          <w:sz w:val="20"/>
          <w:szCs w:val="20"/>
        </w:rPr>
      </w:pPr>
      <w:r w:rsidRPr="00BF038A">
        <w:rPr>
          <w:rFonts w:ascii="Times New Roman" w:hAnsi="Times New Roman" w:cs="Times New Roman"/>
          <w:sz w:val="20"/>
          <w:szCs w:val="20"/>
        </w:rPr>
        <w:t>Ramsey RESET test using powers of the fitted values of Supply</w:t>
      </w:r>
    </w:p>
    <w:p w:rsidR="00BF038A" w:rsidRPr="00BF038A" w:rsidRDefault="00BF038A" w:rsidP="00BF038A">
      <w:pPr>
        <w:spacing w:after="0" w:line="240" w:lineRule="auto"/>
        <w:rPr>
          <w:rFonts w:ascii="Times New Roman" w:hAnsi="Times New Roman" w:cs="Times New Roman"/>
          <w:sz w:val="20"/>
          <w:szCs w:val="20"/>
        </w:rPr>
      </w:pPr>
      <w:r w:rsidRPr="00BF038A">
        <w:rPr>
          <w:rFonts w:ascii="Times New Roman" w:hAnsi="Times New Roman" w:cs="Times New Roman"/>
          <w:sz w:val="20"/>
          <w:szCs w:val="20"/>
        </w:rPr>
        <w:t xml:space="preserve">       Ho:  model has no omitted variables</w:t>
      </w:r>
    </w:p>
    <w:p w:rsidR="00BF038A" w:rsidRPr="00BF038A" w:rsidRDefault="00BF038A" w:rsidP="00BF038A">
      <w:pPr>
        <w:spacing w:after="0" w:line="240" w:lineRule="auto"/>
        <w:rPr>
          <w:rFonts w:ascii="Times New Roman" w:hAnsi="Times New Roman" w:cs="Times New Roman"/>
          <w:sz w:val="20"/>
          <w:szCs w:val="20"/>
        </w:rPr>
      </w:pPr>
      <w:r w:rsidRPr="00BF038A">
        <w:rPr>
          <w:rFonts w:ascii="Times New Roman" w:hAnsi="Times New Roman" w:cs="Times New Roman"/>
          <w:sz w:val="20"/>
          <w:szCs w:val="20"/>
        </w:rPr>
        <w:t xml:space="preserve">                 F</w:t>
      </w:r>
      <w:r>
        <w:rPr>
          <w:rFonts w:ascii="Times New Roman" w:hAnsi="Times New Roman" w:cs="Times New Roman"/>
          <w:sz w:val="20"/>
          <w:szCs w:val="20"/>
        </w:rPr>
        <w:t xml:space="preserve"> </w:t>
      </w:r>
      <w:r w:rsidRPr="00BF038A">
        <w:rPr>
          <w:rFonts w:ascii="Times New Roman" w:hAnsi="Times New Roman" w:cs="Times New Roman"/>
          <w:sz w:val="20"/>
          <w:szCs w:val="20"/>
        </w:rPr>
        <w:t>(3, 261) =     13.32</w:t>
      </w:r>
    </w:p>
    <w:p w:rsidR="00BF038A" w:rsidRPr="00BF038A" w:rsidRDefault="00BF038A" w:rsidP="00BF038A">
      <w:pPr>
        <w:spacing w:after="0" w:line="240" w:lineRule="auto"/>
        <w:rPr>
          <w:rFonts w:ascii="Times New Roman" w:hAnsi="Times New Roman" w:cs="Times New Roman"/>
          <w:sz w:val="20"/>
          <w:szCs w:val="20"/>
        </w:rPr>
      </w:pPr>
      <w:r w:rsidRPr="00BF038A">
        <w:rPr>
          <w:rFonts w:ascii="Times New Roman" w:hAnsi="Times New Roman" w:cs="Times New Roman"/>
          <w:sz w:val="20"/>
          <w:szCs w:val="20"/>
        </w:rPr>
        <w:t xml:space="preserve">                  Prob &gt;</w:t>
      </w:r>
      <w:r w:rsidR="00D36C85">
        <w:rPr>
          <w:rFonts w:ascii="Times New Roman" w:hAnsi="Times New Roman" w:cs="Times New Roman"/>
          <w:sz w:val="20"/>
          <w:szCs w:val="20"/>
        </w:rPr>
        <w:t xml:space="preserve"> F =      0.186</w:t>
      </w:r>
    </w:p>
    <w:p w:rsidR="009C7AE2" w:rsidRDefault="00BF038A" w:rsidP="005E3DC1">
      <w:pPr>
        <w:spacing w:after="0" w:line="240" w:lineRule="auto"/>
        <w:rPr>
          <w:rFonts w:ascii="Times New Roman" w:hAnsi="Times New Roman" w:cs="Times New Roman"/>
          <w:b/>
          <w:sz w:val="24"/>
          <w:szCs w:val="24"/>
        </w:rPr>
      </w:pPr>
      <w:r>
        <w:rPr>
          <w:rFonts w:ascii="Times New Roman" w:hAnsi="Times New Roman" w:cs="Times New Roman"/>
          <w:b/>
          <w:sz w:val="24"/>
          <w:szCs w:val="24"/>
        </w:rPr>
        <w:t>Source: model output</w:t>
      </w:r>
      <w:r w:rsidR="005E3DC1">
        <w:rPr>
          <w:rFonts w:ascii="Times New Roman" w:hAnsi="Times New Roman" w:cs="Times New Roman"/>
          <w:b/>
          <w:sz w:val="24"/>
          <w:szCs w:val="24"/>
        </w:rPr>
        <w:t>, 201</w:t>
      </w:r>
      <w:r w:rsidR="003D3561">
        <w:rPr>
          <w:rFonts w:ascii="Times New Roman" w:hAnsi="Times New Roman" w:cs="Times New Roman"/>
          <w:b/>
          <w:sz w:val="24"/>
          <w:szCs w:val="24"/>
        </w:rPr>
        <w:t>9</w:t>
      </w:r>
    </w:p>
    <w:p w:rsidR="005E3DC1" w:rsidRPr="009A5521" w:rsidRDefault="00F520E0" w:rsidP="009A5521">
      <w:pPr>
        <w:pStyle w:val="Heading4"/>
        <w:rPr>
          <w:rFonts w:ascii="Times New Roman" w:hAnsi="Times New Roman" w:cs="Times New Roman"/>
          <w:i w:val="0"/>
          <w:color w:val="auto"/>
        </w:rPr>
      </w:pPr>
      <w:r>
        <w:rPr>
          <w:rFonts w:ascii="Times New Roman" w:hAnsi="Times New Roman" w:cs="Times New Roman"/>
          <w:i w:val="0"/>
          <w:color w:val="auto"/>
        </w:rPr>
        <w:lastRenderedPageBreak/>
        <w:t>Table 7</w:t>
      </w:r>
      <w:r w:rsidR="005E3DC1">
        <w:rPr>
          <w:rFonts w:ascii="Times New Roman" w:hAnsi="Times New Roman" w:cs="Times New Roman"/>
          <w:i w:val="0"/>
          <w:color w:val="auto"/>
        </w:rPr>
        <w:t xml:space="preserve">: </w:t>
      </w:r>
      <w:r w:rsidR="005C0915" w:rsidRPr="001139AE">
        <w:rPr>
          <w:rFonts w:ascii="Times New Roman" w:hAnsi="Times New Roman" w:cs="Times New Roman"/>
          <w:i w:val="0"/>
          <w:color w:val="auto"/>
        </w:rPr>
        <w:t>Truncated regression result for extent of sesame production</w:t>
      </w:r>
    </w:p>
    <w:p w:rsidR="005E3DC1" w:rsidRDefault="001A6C8E" w:rsidP="005E3DC1">
      <w:pPr>
        <w:spacing w:line="360" w:lineRule="auto"/>
        <w:rPr>
          <w:rFonts w:ascii="Times New Roman" w:hAnsi="Times New Roman" w:cs="Times New Roman"/>
          <w:sz w:val="20"/>
          <w:szCs w:val="20"/>
        </w:rPr>
      </w:pPr>
      <w:r>
        <w:rPr>
          <w:rFonts w:ascii="Times New Roman" w:hAnsi="Times New Roman" w:cs="Times New Roman"/>
          <w:sz w:val="20"/>
          <w:szCs w:val="20"/>
        </w:rPr>
        <w:t xml:space="preserve"> </w:t>
      </w:r>
      <w:r w:rsidR="005E3DC1" w:rsidRPr="001A6C8E">
        <w:rPr>
          <w:rFonts w:ascii="Times New Roman" w:hAnsi="Times New Roman" w:cs="Times New Roman"/>
          <w:sz w:val="20"/>
          <w:szCs w:val="20"/>
        </w:rPr>
        <w:t xml:space="preserve">. truncreg Supply Farm_size </w:t>
      </w:r>
      <w:r w:rsidRPr="001A6C8E">
        <w:rPr>
          <w:rFonts w:ascii="Times New Roman" w:hAnsi="Times New Roman" w:cs="Times New Roman"/>
          <w:sz w:val="20"/>
          <w:szCs w:val="20"/>
        </w:rPr>
        <w:t>Extension</w:t>
      </w:r>
      <w:r w:rsidR="005E3DC1" w:rsidRPr="001A6C8E">
        <w:rPr>
          <w:rFonts w:ascii="Times New Roman" w:hAnsi="Times New Roman" w:cs="Times New Roman"/>
          <w:sz w:val="20"/>
          <w:szCs w:val="20"/>
        </w:rPr>
        <w:t xml:space="preserve"> age sex Experience ofarm </w:t>
      </w:r>
      <w:r w:rsidRPr="001A6C8E">
        <w:rPr>
          <w:rFonts w:ascii="Times New Roman" w:hAnsi="Times New Roman" w:cs="Times New Roman"/>
          <w:sz w:val="20"/>
          <w:szCs w:val="20"/>
        </w:rPr>
        <w:t>market distance</w:t>
      </w:r>
      <w:r w:rsidR="005E3DC1" w:rsidRPr="001A6C8E">
        <w:rPr>
          <w:rFonts w:ascii="Times New Roman" w:hAnsi="Times New Roman" w:cs="Times New Roman"/>
          <w:sz w:val="20"/>
          <w:szCs w:val="20"/>
        </w:rPr>
        <w:t xml:space="preserve"> credit livestock famil</w:t>
      </w:r>
      <w:r>
        <w:rPr>
          <w:rFonts w:ascii="Times New Roman" w:hAnsi="Times New Roman" w:cs="Times New Roman"/>
          <w:sz w:val="20"/>
          <w:szCs w:val="20"/>
        </w:rPr>
        <w:t>y_size price education staples,</w:t>
      </w:r>
      <w:r w:rsidR="005E3DC1" w:rsidRPr="001A6C8E">
        <w:rPr>
          <w:rFonts w:ascii="Times New Roman" w:hAnsi="Times New Roman" w:cs="Times New Roman"/>
          <w:sz w:val="20"/>
          <w:szCs w:val="20"/>
        </w:rPr>
        <w:t xml:space="preserve"> robust</w:t>
      </w:r>
    </w:p>
    <w:p w:rsidR="001A6C8E" w:rsidRPr="001A6C8E" w:rsidRDefault="001A6C8E" w:rsidP="001A6C8E">
      <w:pPr>
        <w:spacing w:after="0" w:line="240" w:lineRule="auto"/>
        <w:rPr>
          <w:rFonts w:ascii="Times New Roman" w:hAnsi="Times New Roman" w:cs="Times New Roman"/>
          <w:sz w:val="20"/>
          <w:szCs w:val="20"/>
        </w:rPr>
      </w:pPr>
      <w:r w:rsidRPr="001A6C8E">
        <w:rPr>
          <w:rFonts w:ascii="Times New Roman" w:hAnsi="Times New Roman" w:cs="Times New Roman"/>
          <w:sz w:val="20"/>
          <w:szCs w:val="20"/>
        </w:rPr>
        <w:t>Fitting full model:</w:t>
      </w:r>
    </w:p>
    <w:p w:rsidR="001A6C8E" w:rsidRPr="001A6C8E" w:rsidRDefault="001A6C8E" w:rsidP="001A6C8E">
      <w:pPr>
        <w:spacing w:after="0" w:line="240" w:lineRule="auto"/>
        <w:rPr>
          <w:rFonts w:ascii="Times New Roman" w:hAnsi="Times New Roman" w:cs="Times New Roman"/>
          <w:sz w:val="20"/>
          <w:szCs w:val="20"/>
        </w:rPr>
      </w:pPr>
    </w:p>
    <w:p w:rsidR="001A6C8E" w:rsidRPr="001A6C8E" w:rsidRDefault="001A6C8E" w:rsidP="001A6C8E">
      <w:pPr>
        <w:spacing w:after="0" w:line="240" w:lineRule="auto"/>
        <w:rPr>
          <w:rFonts w:ascii="Times New Roman" w:hAnsi="Times New Roman" w:cs="Times New Roman"/>
          <w:sz w:val="20"/>
          <w:szCs w:val="20"/>
        </w:rPr>
      </w:pPr>
      <w:r w:rsidRPr="001A6C8E">
        <w:rPr>
          <w:rFonts w:ascii="Times New Roman" w:hAnsi="Times New Roman" w:cs="Times New Roman"/>
          <w:sz w:val="20"/>
          <w:szCs w:val="20"/>
        </w:rPr>
        <w:t xml:space="preserve">Iteration 0:   log pseudolikelihood = -338.76899  </w:t>
      </w:r>
    </w:p>
    <w:p w:rsidR="001A6C8E" w:rsidRPr="001A6C8E" w:rsidRDefault="001A6C8E" w:rsidP="001A6C8E">
      <w:pPr>
        <w:spacing w:after="0" w:line="240" w:lineRule="auto"/>
        <w:rPr>
          <w:rFonts w:ascii="Times New Roman" w:hAnsi="Times New Roman" w:cs="Times New Roman"/>
          <w:sz w:val="20"/>
          <w:szCs w:val="20"/>
        </w:rPr>
      </w:pPr>
      <w:r w:rsidRPr="001A6C8E">
        <w:rPr>
          <w:rFonts w:ascii="Times New Roman" w:hAnsi="Times New Roman" w:cs="Times New Roman"/>
          <w:sz w:val="20"/>
          <w:szCs w:val="20"/>
        </w:rPr>
        <w:t xml:space="preserve">Iteration 1:   log pseudolikelihood = -338.58746  </w:t>
      </w:r>
    </w:p>
    <w:p w:rsidR="001A6C8E" w:rsidRPr="001A6C8E" w:rsidRDefault="001A6C8E" w:rsidP="001A6C8E">
      <w:pPr>
        <w:spacing w:after="0" w:line="240" w:lineRule="auto"/>
        <w:rPr>
          <w:rFonts w:ascii="Times New Roman" w:hAnsi="Times New Roman" w:cs="Times New Roman"/>
          <w:sz w:val="20"/>
          <w:szCs w:val="20"/>
        </w:rPr>
      </w:pPr>
      <w:r w:rsidRPr="001A6C8E">
        <w:rPr>
          <w:rFonts w:ascii="Times New Roman" w:hAnsi="Times New Roman" w:cs="Times New Roman"/>
          <w:sz w:val="20"/>
          <w:szCs w:val="20"/>
        </w:rPr>
        <w:t xml:space="preserve">Iteration 2:   log pseudolikelihood = -338.58658  </w:t>
      </w:r>
    </w:p>
    <w:p w:rsidR="001A6C8E" w:rsidRDefault="001A6C8E" w:rsidP="001A6C8E">
      <w:pPr>
        <w:spacing w:after="0" w:line="240" w:lineRule="auto"/>
        <w:rPr>
          <w:rFonts w:ascii="Times New Roman" w:hAnsi="Times New Roman" w:cs="Times New Roman"/>
          <w:sz w:val="20"/>
          <w:szCs w:val="20"/>
        </w:rPr>
      </w:pPr>
      <w:r w:rsidRPr="001A6C8E">
        <w:rPr>
          <w:rFonts w:ascii="Times New Roman" w:hAnsi="Times New Roman" w:cs="Times New Roman"/>
          <w:sz w:val="20"/>
          <w:szCs w:val="20"/>
        </w:rPr>
        <w:t xml:space="preserve">Iteration 3:   log pseudolikelihood = -338.58658  </w:t>
      </w:r>
    </w:p>
    <w:p w:rsidR="001A6C8E" w:rsidRPr="001A6C8E" w:rsidRDefault="001A6C8E" w:rsidP="001A6C8E">
      <w:pPr>
        <w:spacing w:after="0" w:line="240" w:lineRule="auto"/>
        <w:rPr>
          <w:rFonts w:ascii="Times New Roman" w:hAnsi="Times New Roman" w:cs="Times New Roman"/>
          <w:sz w:val="20"/>
          <w:szCs w:val="20"/>
        </w:rPr>
      </w:pPr>
      <w:r w:rsidRPr="001A6C8E">
        <w:rPr>
          <w:rFonts w:ascii="Times New Roman" w:hAnsi="Times New Roman" w:cs="Times New Roman"/>
          <w:sz w:val="20"/>
          <w:szCs w:val="20"/>
        </w:rPr>
        <w:t>Truncated regression</w:t>
      </w:r>
    </w:p>
    <w:p w:rsidR="001A6C8E" w:rsidRPr="001A6C8E" w:rsidRDefault="001A6C8E" w:rsidP="001A6C8E">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Limit:    </w:t>
      </w:r>
      <w:r w:rsidRPr="001A6C8E">
        <w:rPr>
          <w:rFonts w:ascii="Times New Roman" w:hAnsi="Times New Roman" w:cs="Times New Roman"/>
          <w:sz w:val="20"/>
          <w:szCs w:val="20"/>
        </w:rPr>
        <w:t xml:space="preserve"> lower =       </w:t>
      </w:r>
      <w:r>
        <w:rPr>
          <w:rFonts w:ascii="Times New Roman" w:hAnsi="Times New Roman" w:cs="Times New Roman"/>
          <w:sz w:val="20"/>
          <w:szCs w:val="20"/>
        </w:rPr>
        <w:t>0</w:t>
      </w:r>
      <w:r w:rsidRPr="001A6C8E">
        <w:rPr>
          <w:rFonts w:ascii="Times New Roman" w:hAnsi="Times New Roman" w:cs="Times New Roman"/>
          <w:sz w:val="20"/>
          <w:szCs w:val="20"/>
        </w:rPr>
        <w:t xml:space="preserve">                   </w:t>
      </w:r>
      <w:r>
        <w:rPr>
          <w:rFonts w:ascii="Times New Roman" w:hAnsi="Times New Roman" w:cs="Times New Roman"/>
          <w:sz w:val="20"/>
          <w:szCs w:val="20"/>
        </w:rPr>
        <w:t xml:space="preserve">                                                                          </w:t>
      </w:r>
      <w:r w:rsidRPr="001A6C8E">
        <w:rPr>
          <w:rFonts w:ascii="Times New Roman" w:hAnsi="Times New Roman" w:cs="Times New Roman"/>
          <w:sz w:val="20"/>
          <w:szCs w:val="20"/>
        </w:rPr>
        <w:t xml:space="preserve">    Number of obs =    278</w:t>
      </w:r>
    </w:p>
    <w:p w:rsidR="001A6C8E" w:rsidRPr="001A6C8E" w:rsidRDefault="001A6C8E" w:rsidP="001A6C8E">
      <w:pPr>
        <w:spacing w:after="0" w:line="240" w:lineRule="auto"/>
        <w:rPr>
          <w:rFonts w:ascii="Times New Roman" w:hAnsi="Times New Roman" w:cs="Times New Roman"/>
          <w:sz w:val="20"/>
          <w:szCs w:val="20"/>
        </w:rPr>
      </w:pPr>
      <w:r w:rsidRPr="001A6C8E">
        <w:rPr>
          <w:rFonts w:ascii="Times New Roman" w:hAnsi="Times New Roman" w:cs="Times New Roman"/>
          <w:sz w:val="20"/>
          <w:szCs w:val="20"/>
        </w:rPr>
        <w:t xml:space="preserve">               upper =       +inf                       </w:t>
      </w:r>
      <w:r>
        <w:rPr>
          <w:rFonts w:ascii="Times New Roman" w:hAnsi="Times New Roman" w:cs="Times New Roman"/>
          <w:sz w:val="20"/>
          <w:szCs w:val="20"/>
        </w:rPr>
        <w:t xml:space="preserve">                                                                     </w:t>
      </w:r>
      <w:r w:rsidRPr="001A6C8E">
        <w:rPr>
          <w:rFonts w:ascii="Times New Roman" w:hAnsi="Times New Roman" w:cs="Times New Roman"/>
          <w:sz w:val="20"/>
          <w:szCs w:val="20"/>
        </w:rPr>
        <w:t>Wald chi2</w:t>
      </w:r>
      <w:r>
        <w:rPr>
          <w:rFonts w:ascii="Times New Roman" w:hAnsi="Times New Roman" w:cs="Times New Roman"/>
          <w:sz w:val="20"/>
          <w:szCs w:val="20"/>
        </w:rPr>
        <w:t xml:space="preserve"> </w:t>
      </w:r>
      <w:r w:rsidRPr="001A6C8E">
        <w:rPr>
          <w:rFonts w:ascii="Times New Roman" w:hAnsi="Times New Roman" w:cs="Times New Roman"/>
          <w:sz w:val="20"/>
          <w:szCs w:val="20"/>
        </w:rPr>
        <w:t>(13) =1239.03</w:t>
      </w:r>
    </w:p>
    <w:p w:rsidR="001A6C8E" w:rsidRDefault="001A6C8E" w:rsidP="001A6C8E">
      <w:pPr>
        <w:spacing w:after="0" w:line="240" w:lineRule="auto"/>
        <w:rPr>
          <w:rFonts w:ascii="Times New Roman" w:hAnsi="Times New Roman" w:cs="Times New Roman"/>
          <w:sz w:val="20"/>
          <w:szCs w:val="20"/>
        </w:rPr>
      </w:pPr>
      <w:r w:rsidRPr="001A6C8E">
        <w:rPr>
          <w:rFonts w:ascii="Times New Roman" w:hAnsi="Times New Roman" w:cs="Times New Roman"/>
          <w:sz w:val="20"/>
          <w:szCs w:val="20"/>
        </w:rPr>
        <w:t xml:space="preserve">Log pseudolikelihood = -338.58658                      </w:t>
      </w:r>
      <w:r>
        <w:rPr>
          <w:rFonts w:ascii="Times New Roman" w:hAnsi="Times New Roman" w:cs="Times New Roman"/>
          <w:sz w:val="20"/>
          <w:szCs w:val="20"/>
        </w:rPr>
        <w:t xml:space="preserve">                                                      </w:t>
      </w:r>
      <w:r w:rsidRPr="001A6C8E">
        <w:rPr>
          <w:rFonts w:ascii="Times New Roman" w:hAnsi="Times New Roman" w:cs="Times New Roman"/>
          <w:sz w:val="20"/>
          <w:szCs w:val="20"/>
        </w:rPr>
        <w:t xml:space="preserve"> Prob &gt; chi2   = 0.0000</w:t>
      </w:r>
    </w:p>
    <w:p w:rsidR="001A6C8E" w:rsidRDefault="001A6C8E" w:rsidP="001A6C8E">
      <w:pPr>
        <w:spacing w:after="0" w:line="240" w:lineRule="auto"/>
        <w:rPr>
          <w:rFonts w:ascii="Times New Roman" w:hAnsi="Times New Roman" w:cs="Times New Roman"/>
          <w:sz w:val="20"/>
          <w:szCs w:val="20"/>
        </w:rPr>
      </w:pPr>
    </w:p>
    <w:tbl>
      <w:tblPr>
        <w:tblStyle w:val="TableGrid211"/>
        <w:tblW w:w="0" w:type="auto"/>
        <w:tblInd w:w="288" w:type="dxa"/>
        <w:tblLook w:val="04A0" w:firstRow="1" w:lastRow="0" w:firstColumn="1" w:lastColumn="0" w:noHBand="0" w:noVBand="1"/>
      </w:tblPr>
      <w:tblGrid>
        <w:gridCol w:w="1890"/>
        <w:gridCol w:w="1350"/>
        <w:gridCol w:w="1260"/>
        <w:gridCol w:w="774"/>
        <w:gridCol w:w="756"/>
        <w:gridCol w:w="1260"/>
        <w:gridCol w:w="90"/>
        <w:gridCol w:w="1260"/>
      </w:tblGrid>
      <w:tr w:rsidR="00D47FD1" w:rsidRPr="001A6C8E" w:rsidTr="00D47FD1">
        <w:tc>
          <w:tcPr>
            <w:tcW w:w="1890" w:type="dxa"/>
            <w:hideMark/>
          </w:tcPr>
          <w:p w:rsidR="00D47FD1" w:rsidRPr="001A6C8E" w:rsidRDefault="00D47FD1"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Supply</w:t>
            </w:r>
          </w:p>
        </w:tc>
        <w:tc>
          <w:tcPr>
            <w:tcW w:w="1350" w:type="dxa"/>
            <w:hideMark/>
          </w:tcPr>
          <w:p w:rsidR="00D47FD1" w:rsidRPr="001A6C8E" w:rsidRDefault="00D47FD1"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Coef.</w:t>
            </w:r>
          </w:p>
        </w:tc>
        <w:tc>
          <w:tcPr>
            <w:tcW w:w="1260" w:type="dxa"/>
            <w:hideMark/>
          </w:tcPr>
          <w:p w:rsidR="00D47FD1" w:rsidRPr="001A6C8E" w:rsidRDefault="00D47FD1"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Robust Std. Err.</w:t>
            </w:r>
          </w:p>
        </w:tc>
        <w:tc>
          <w:tcPr>
            <w:tcW w:w="774" w:type="dxa"/>
            <w:hideMark/>
          </w:tcPr>
          <w:p w:rsidR="00D47FD1" w:rsidRPr="001A6C8E" w:rsidRDefault="00D47FD1"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z</w:t>
            </w:r>
          </w:p>
        </w:tc>
        <w:tc>
          <w:tcPr>
            <w:tcW w:w="756" w:type="dxa"/>
            <w:hideMark/>
          </w:tcPr>
          <w:p w:rsidR="00D47FD1" w:rsidRPr="001A6C8E" w:rsidRDefault="00D47FD1"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P&gt;</w:t>
            </w:r>
            <w:r w:rsidR="00803953">
              <w:rPr>
                <w:rFonts w:ascii="Times New Roman" w:eastAsia="Times New Roman" w:hAnsi="Times New Roman"/>
                <w:sz w:val="24"/>
                <w:szCs w:val="24"/>
              </w:rPr>
              <w:t>|</w:t>
            </w:r>
            <w:r w:rsidRPr="001A6C8E">
              <w:rPr>
                <w:rFonts w:ascii="Times New Roman" w:eastAsia="Times New Roman" w:hAnsi="Times New Roman"/>
                <w:sz w:val="24"/>
                <w:szCs w:val="24"/>
              </w:rPr>
              <w:t>z</w:t>
            </w:r>
            <w:r w:rsidR="00803953">
              <w:rPr>
                <w:rFonts w:ascii="Times New Roman" w:eastAsia="Times New Roman" w:hAnsi="Times New Roman"/>
                <w:sz w:val="24"/>
                <w:szCs w:val="24"/>
              </w:rPr>
              <w:t>|</w:t>
            </w:r>
          </w:p>
        </w:tc>
        <w:tc>
          <w:tcPr>
            <w:tcW w:w="2610" w:type="dxa"/>
            <w:gridSpan w:val="3"/>
            <w:hideMark/>
          </w:tcPr>
          <w:p w:rsidR="00D47FD1" w:rsidRPr="001A6C8E" w:rsidRDefault="00D47FD1" w:rsidP="00D47FD1">
            <w:pPr>
              <w:rPr>
                <w:rFonts w:ascii="Times New Roman" w:eastAsia="Times New Roman" w:hAnsi="Times New Roman"/>
                <w:sz w:val="24"/>
                <w:szCs w:val="24"/>
              </w:rPr>
            </w:pPr>
            <w:r w:rsidRPr="001A6C8E">
              <w:rPr>
                <w:rFonts w:ascii="Times New Roman" w:eastAsia="Times New Roman" w:hAnsi="Times New Roman"/>
                <w:sz w:val="24"/>
                <w:szCs w:val="24"/>
              </w:rPr>
              <w:t>[95% Conf.</w:t>
            </w:r>
            <w:r>
              <w:rPr>
                <w:rFonts w:ascii="Times New Roman" w:eastAsia="Times New Roman" w:hAnsi="Times New Roman"/>
                <w:sz w:val="24"/>
                <w:szCs w:val="24"/>
              </w:rPr>
              <w:t xml:space="preserve">      </w:t>
            </w:r>
            <w:r w:rsidRPr="001A6C8E">
              <w:rPr>
                <w:rFonts w:ascii="Times New Roman" w:eastAsia="Times New Roman" w:hAnsi="Times New Roman"/>
                <w:sz w:val="24"/>
                <w:szCs w:val="24"/>
              </w:rPr>
              <w:t>Interval]</w:t>
            </w:r>
          </w:p>
        </w:tc>
      </w:tr>
      <w:tr w:rsidR="00D47FD1" w:rsidRPr="001A6C8E" w:rsidTr="00D47FD1">
        <w:tc>
          <w:tcPr>
            <w:tcW w:w="1890" w:type="dxa"/>
            <w:hideMark/>
          </w:tcPr>
          <w:p w:rsidR="001A6C8E" w:rsidRPr="001A6C8E" w:rsidRDefault="001A6C8E" w:rsidP="001A6C8E">
            <w:pPr>
              <w:jc w:val="center"/>
              <w:rPr>
                <w:rFonts w:ascii="Times New Roman" w:eastAsia="Times New Roman" w:hAnsi="Times New Roman"/>
                <w:sz w:val="24"/>
                <w:szCs w:val="24"/>
              </w:rPr>
            </w:pPr>
            <w:r>
              <w:rPr>
                <w:rFonts w:ascii="Times New Roman" w:eastAsia="Times New Roman" w:hAnsi="Times New Roman"/>
                <w:sz w:val="24"/>
                <w:szCs w:val="24"/>
              </w:rPr>
              <w:t xml:space="preserve">Farm </w:t>
            </w:r>
            <w:r w:rsidRPr="001A6C8E">
              <w:rPr>
                <w:rFonts w:ascii="Times New Roman" w:eastAsia="Times New Roman" w:hAnsi="Times New Roman"/>
                <w:sz w:val="24"/>
                <w:szCs w:val="24"/>
              </w:rPr>
              <w:t>size</w:t>
            </w:r>
          </w:p>
        </w:tc>
        <w:tc>
          <w:tcPr>
            <w:tcW w:w="135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.7409477</w:t>
            </w:r>
          </w:p>
        </w:tc>
        <w:tc>
          <w:tcPr>
            <w:tcW w:w="126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.0930389</w:t>
            </w:r>
          </w:p>
        </w:tc>
        <w:tc>
          <w:tcPr>
            <w:tcW w:w="774"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7.96</w:t>
            </w:r>
          </w:p>
        </w:tc>
        <w:tc>
          <w:tcPr>
            <w:tcW w:w="756"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0.000</w:t>
            </w:r>
          </w:p>
        </w:tc>
        <w:tc>
          <w:tcPr>
            <w:tcW w:w="1350" w:type="dxa"/>
            <w:gridSpan w:val="2"/>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.5585948</w:t>
            </w:r>
          </w:p>
        </w:tc>
        <w:tc>
          <w:tcPr>
            <w:tcW w:w="126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.9233006</w:t>
            </w:r>
          </w:p>
        </w:tc>
      </w:tr>
      <w:tr w:rsidR="00D47FD1" w:rsidRPr="001A6C8E" w:rsidTr="00D47FD1">
        <w:tc>
          <w:tcPr>
            <w:tcW w:w="1890" w:type="dxa"/>
            <w:hideMark/>
          </w:tcPr>
          <w:p w:rsidR="001A6C8E" w:rsidRPr="001A6C8E" w:rsidRDefault="001A6C8E" w:rsidP="001A6C8E">
            <w:pPr>
              <w:jc w:val="center"/>
              <w:rPr>
                <w:rFonts w:ascii="Times New Roman" w:eastAsia="Times New Roman" w:hAnsi="Times New Roman"/>
                <w:sz w:val="24"/>
                <w:szCs w:val="24"/>
              </w:rPr>
            </w:pPr>
            <w:r>
              <w:rPr>
                <w:rFonts w:ascii="Times New Roman" w:eastAsia="Times New Roman" w:hAnsi="Times New Roman"/>
                <w:sz w:val="24"/>
                <w:szCs w:val="24"/>
              </w:rPr>
              <w:t>Exten</w:t>
            </w:r>
            <w:r w:rsidRPr="001A6C8E">
              <w:rPr>
                <w:rFonts w:ascii="Times New Roman" w:eastAsia="Times New Roman" w:hAnsi="Times New Roman"/>
                <w:sz w:val="24"/>
                <w:szCs w:val="24"/>
              </w:rPr>
              <w:t>sion</w:t>
            </w:r>
          </w:p>
        </w:tc>
        <w:tc>
          <w:tcPr>
            <w:tcW w:w="135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-.0054147</w:t>
            </w:r>
          </w:p>
        </w:tc>
        <w:tc>
          <w:tcPr>
            <w:tcW w:w="126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.0026503</w:t>
            </w:r>
          </w:p>
        </w:tc>
        <w:tc>
          <w:tcPr>
            <w:tcW w:w="774"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-2.04</w:t>
            </w:r>
          </w:p>
        </w:tc>
        <w:tc>
          <w:tcPr>
            <w:tcW w:w="756"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0.041</w:t>
            </w:r>
          </w:p>
        </w:tc>
        <w:tc>
          <w:tcPr>
            <w:tcW w:w="1350" w:type="dxa"/>
            <w:gridSpan w:val="2"/>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-.0106092</w:t>
            </w:r>
          </w:p>
        </w:tc>
        <w:tc>
          <w:tcPr>
            <w:tcW w:w="126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-.0002202</w:t>
            </w:r>
          </w:p>
        </w:tc>
      </w:tr>
      <w:tr w:rsidR="00D47FD1" w:rsidRPr="001A6C8E" w:rsidTr="00D47FD1">
        <w:tc>
          <w:tcPr>
            <w:tcW w:w="1890" w:type="dxa"/>
            <w:hideMark/>
          </w:tcPr>
          <w:p w:rsidR="001A6C8E" w:rsidRPr="001A6C8E" w:rsidRDefault="003714F7"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A</w:t>
            </w:r>
            <w:r w:rsidR="001A6C8E" w:rsidRPr="001A6C8E">
              <w:rPr>
                <w:rFonts w:ascii="Times New Roman" w:eastAsia="Times New Roman" w:hAnsi="Times New Roman"/>
                <w:sz w:val="24"/>
                <w:szCs w:val="24"/>
              </w:rPr>
              <w:t>ge</w:t>
            </w:r>
          </w:p>
        </w:tc>
        <w:tc>
          <w:tcPr>
            <w:tcW w:w="135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.0200954</w:t>
            </w:r>
          </w:p>
        </w:tc>
        <w:tc>
          <w:tcPr>
            <w:tcW w:w="126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.0086325</w:t>
            </w:r>
          </w:p>
        </w:tc>
        <w:tc>
          <w:tcPr>
            <w:tcW w:w="774"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2.33</w:t>
            </w:r>
          </w:p>
        </w:tc>
        <w:tc>
          <w:tcPr>
            <w:tcW w:w="756"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0.020</w:t>
            </w:r>
          </w:p>
        </w:tc>
        <w:tc>
          <w:tcPr>
            <w:tcW w:w="1350" w:type="dxa"/>
            <w:gridSpan w:val="2"/>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.003176</w:t>
            </w:r>
          </w:p>
        </w:tc>
        <w:tc>
          <w:tcPr>
            <w:tcW w:w="126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.0370147</w:t>
            </w:r>
          </w:p>
        </w:tc>
      </w:tr>
      <w:tr w:rsidR="00D47FD1" w:rsidRPr="001A6C8E" w:rsidTr="00D47FD1">
        <w:tc>
          <w:tcPr>
            <w:tcW w:w="1890" w:type="dxa"/>
            <w:hideMark/>
          </w:tcPr>
          <w:p w:rsidR="001A6C8E" w:rsidRPr="001A6C8E" w:rsidRDefault="003714F7"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S</w:t>
            </w:r>
            <w:r w:rsidR="001A6C8E" w:rsidRPr="001A6C8E">
              <w:rPr>
                <w:rFonts w:ascii="Times New Roman" w:eastAsia="Times New Roman" w:hAnsi="Times New Roman"/>
                <w:sz w:val="24"/>
                <w:szCs w:val="24"/>
              </w:rPr>
              <w:t>ex</w:t>
            </w:r>
          </w:p>
        </w:tc>
        <w:tc>
          <w:tcPr>
            <w:tcW w:w="135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.1555904</w:t>
            </w:r>
          </w:p>
        </w:tc>
        <w:tc>
          <w:tcPr>
            <w:tcW w:w="126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.1361035</w:t>
            </w:r>
          </w:p>
        </w:tc>
        <w:tc>
          <w:tcPr>
            <w:tcW w:w="774"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1.14</w:t>
            </w:r>
          </w:p>
        </w:tc>
        <w:tc>
          <w:tcPr>
            <w:tcW w:w="756"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0.253</w:t>
            </w:r>
          </w:p>
        </w:tc>
        <w:tc>
          <w:tcPr>
            <w:tcW w:w="1350" w:type="dxa"/>
            <w:gridSpan w:val="2"/>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-.1111675</w:t>
            </w:r>
          </w:p>
        </w:tc>
        <w:tc>
          <w:tcPr>
            <w:tcW w:w="126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.4223483</w:t>
            </w:r>
          </w:p>
        </w:tc>
      </w:tr>
      <w:tr w:rsidR="00D47FD1" w:rsidRPr="001A6C8E" w:rsidTr="00D47FD1">
        <w:tc>
          <w:tcPr>
            <w:tcW w:w="189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Experience</w:t>
            </w:r>
          </w:p>
        </w:tc>
        <w:tc>
          <w:tcPr>
            <w:tcW w:w="135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.0355799</w:t>
            </w:r>
          </w:p>
        </w:tc>
        <w:tc>
          <w:tcPr>
            <w:tcW w:w="126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.0358897</w:t>
            </w:r>
          </w:p>
        </w:tc>
        <w:tc>
          <w:tcPr>
            <w:tcW w:w="774"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0.99</w:t>
            </w:r>
          </w:p>
        </w:tc>
        <w:tc>
          <w:tcPr>
            <w:tcW w:w="756"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0.322</w:t>
            </w:r>
          </w:p>
        </w:tc>
        <w:tc>
          <w:tcPr>
            <w:tcW w:w="1350" w:type="dxa"/>
            <w:gridSpan w:val="2"/>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-.0347626</w:t>
            </w:r>
          </w:p>
        </w:tc>
        <w:tc>
          <w:tcPr>
            <w:tcW w:w="126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.1059223</w:t>
            </w:r>
          </w:p>
        </w:tc>
      </w:tr>
      <w:tr w:rsidR="00D47FD1" w:rsidRPr="001A6C8E" w:rsidTr="00D47FD1">
        <w:tc>
          <w:tcPr>
            <w:tcW w:w="1890" w:type="dxa"/>
            <w:hideMark/>
          </w:tcPr>
          <w:p w:rsidR="001A6C8E" w:rsidRPr="001A6C8E" w:rsidRDefault="003714F7"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O</w:t>
            </w:r>
            <w:r w:rsidR="001A6C8E" w:rsidRPr="001A6C8E">
              <w:rPr>
                <w:rFonts w:ascii="Times New Roman" w:eastAsia="Times New Roman" w:hAnsi="Times New Roman"/>
                <w:sz w:val="24"/>
                <w:szCs w:val="24"/>
              </w:rPr>
              <w:t>farm</w:t>
            </w:r>
          </w:p>
        </w:tc>
        <w:tc>
          <w:tcPr>
            <w:tcW w:w="135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-.1048423</w:t>
            </w:r>
          </w:p>
        </w:tc>
        <w:tc>
          <w:tcPr>
            <w:tcW w:w="126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.1053368</w:t>
            </w:r>
          </w:p>
        </w:tc>
        <w:tc>
          <w:tcPr>
            <w:tcW w:w="774"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-1.00</w:t>
            </w:r>
          </w:p>
        </w:tc>
        <w:tc>
          <w:tcPr>
            <w:tcW w:w="756"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0.320</w:t>
            </w:r>
          </w:p>
        </w:tc>
        <w:tc>
          <w:tcPr>
            <w:tcW w:w="1350" w:type="dxa"/>
            <w:gridSpan w:val="2"/>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-.3112985</w:t>
            </w:r>
          </w:p>
        </w:tc>
        <w:tc>
          <w:tcPr>
            <w:tcW w:w="126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.101614</w:t>
            </w:r>
          </w:p>
        </w:tc>
      </w:tr>
      <w:tr w:rsidR="00D47FD1" w:rsidRPr="001A6C8E" w:rsidTr="00D47FD1">
        <w:tc>
          <w:tcPr>
            <w:tcW w:w="1890" w:type="dxa"/>
            <w:hideMark/>
          </w:tcPr>
          <w:p w:rsidR="001A6C8E" w:rsidRPr="001A6C8E" w:rsidRDefault="00D47FD1" w:rsidP="001A6C8E">
            <w:pPr>
              <w:jc w:val="center"/>
              <w:rPr>
                <w:rFonts w:ascii="Times New Roman" w:eastAsia="Times New Roman" w:hAnsi="Times New Roman"/>
                <w:sz w:val="24"/>
                <w:szCs w:val="24"/>
              </w:rPr>
            </w:pPr>
            <w:r>
              <w:rPr>
                <w:rFonts w:ascii="Times New Roman" w:eastAsia="Times New Roman" w:hAnsi="Times New Roman"/>
                <w:sz w:val="24"/>
                <w:szCs w:val="24"/>
              </w:rPr>
              <w:t>Market distance</w:t>
            </w:r>
          </w:p>
        </w:tc>
        <w:tc>
          <w:tcPr>
            <w:tcW w:w="135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-.0007663</w:t>
            </w:r>
          </w:p>
        </w:tc>
        <w:tc>
          <w:tcPr>
            <w:tcW w:w="126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.0013926</w:t>
            </w:r>
          </w:p>
        </w:tc>
        <w:tc>
          <w:tcPr>
            <w:tcW w:w="774"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-0.55</w:t>
            </w:r>
          </w:p>
        </w:tc>
        <w:tc>
          <w:tcPr>
            <w:tcW w:w="756"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0.582</w:t>
            </w:r>
          </w:p>
        </w:tc>
        <w:tc>
          <w:tcPr>
            <w:tcW w:w="1350" w:type="dxa"/>
            <w:gridSpan w:val="2"/>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-.0034958</w:t>
            </w:r>
          </w:p>
        </w:tc>
        <w:tc>
          <w:tcPr>
            <w:tcW w:w="126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.0019631</w:t>
            </w:r>
          </w:p>
        </w:tc>
      </w:tr>
      <w:tr w:rsidR="00D47FD1" w:rsidRPr="001A6C8E" w:rsidTr="00D47FD1">
        <w:tc>
          <w:tcPr>
            <w:tcW w:w="1890" w:type="dxa"/>
            <w:hideMark/>
          </w:tcPr>
          <w:p w:rsidR="001A6C8E" w:rsidRPr="001A6C8E" w:rsidRDefault="003714F7"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C</w:t>
            </w:r>
            <w:r w:rsidR="001A6C8E" w:rsidRPr="001A6C8E">
              <w:rPr>
                <w:rFonts w:ascii="Times New Roman" w:eastAsia="Times New Roman" w:hAnsi="Times New Roman"/>
                <w:sz w:val="24"/>
                <w:szCs w:val="24"/>
              </w:rPr>
              <w:t>redit</w:t>
            </w:r>
          </w:p>
        </w:tc>
        <w:tc>
          <w:tcPr>
            <w:tcW w:w="135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.1986556</w:t>
            </w:r>
          </w:p>
        </w:tc>
        <w:tc>
          <w:tcPr>
            <w:tcW w:w="126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.1588408</w:t>
            </w:r>
          </w:p>
        </w:tc>
        <w:tc>
          <w:tcPr>
            <w:tcW w:w="774"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1.25</w:t>
            </w:r>
          </w:p>
        </w:tc>
        <w:tc>
          <w:tcPr>
            <w:tcW w:w="756"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0.211</w:t>
            </w:r>
          </w:p>
        </w:tc>
        <w:tc>
          <w:tcPr>
            <w:tcW w:w="1350" w:type="dxa"/>
            <w:gridSpan w:val="2"/>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-.1126667</w:t>
            </w:r>
          </w:p>
        </w:tc>
        <w:tc>
          <w:tcPr>
            <w:tcW w:w="126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.5099779</w:t>
            </w:r>
          </w:p>
        </w:tc>
      </w:tr>
      <w:tr w:rsidR="00D47FD1" w:rsidRPr="001A6C8E" w:rsidTr="00D47FD1">
        <w:tc>
          <w:tcPr>
            <w:tcW w:w="1890" w:type="dxa"/>
            <w:hideMark/>
          </w:tcPr>
          <w:p w:rsidR="001A6C8E" w:rsidRPr="001A6C8E" w:rsidRDefault="003714F7"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L</w:t>
            </w:r>
            <w:r w:rsidR="001A6C8E" w:rsidRPr="001A6C8E">
              <w:rPr>
                <w:rFonts w:ascii="Times New Roman" w:eastAsia="Times New Roman" w:hAnsi="Times New Roman"/>
                <w:sz w:val="24"/>
                <w:szCs w:val="24"/>
              </w:rPr>
              <w:t>ivestock</w:t>
            </w:r>
          </w:p>
        </w:tc>
        <w:tc>
          <w:tcPr>
            <w:tcW w:w="135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.0887173</w:t>
            </w:r>
          </w:p>
        </w:tc>
        <w:tc>
          <w:tcPr>
            <w:tcW w:w="126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.0748199</w:t>
            </w:r>
          </w:p>
        </w:tc>
        <w:tc>
          <w:tcPr>
            <w:tcW w:w="774"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1.19</w:t>
            </w:r>
          </w:p>
        </w:tc>
        <w:tc>
          <w:tcPr>
            <w:tcW w:w="756"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0.236</w:t>
            </w:r>
          </w:p>
        </w:tc>
        <w:tc>
          <w:tcPr>
            <w:tcW w:w="1350" w:type="dxa"/>
            <w:gridSpan w:val="2"/>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-.057927</w:t>
            </w:r>
          </w:p>
        </w:tc>
        <w:tc>
          <w:tcPr>
            <w:tcW w:w="126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.2353616</w:t>
            </w:r>
          </w:p>
        </w:tc>
      </w:tr>
      <w:tr w:rsidR="00D47FD1" w:rsidRPr="001A6C8E" w:rsidTr="00D47FD1">
        <w:tc>
          <w:tcPr>
            <w:tcW w:w="1890" w:type="dxa"/>
            <w:hideMark/>
          </w:tcPr>
          <w:p w:rsidR="001A6C8E" w:rsidRPr="001A6C8E" w:rsidRDefault="00D47FD1" w:rsidP="001A6C8E">
            <w:pPr>
              <w:jc w:val="center"/>
              <w:rPr>
                <w:rFonts w:ascii="Times New Roman" w:eastAsia="Times New Roman" w:hAnsi="Times New Roman"/>
                <w:sz w:val="24"/>
                <w:szCs w:val="24"/>
              </w:rPr>
            </w:pPr>
            <w:r>
              <w:rPr>
                <w:rFonts w:ascii="Times New Roman" w:eastAsia="Times New Roman" w:hAnsi="Times New Roman"/>
                <w:sz w:val="24"/>
                <w:szCs w:val="24"/>
              </w:rPr>
              <w:t xml:space="preserve">Family </w:t>
            </w:r>
            <w:r w:rsidR="001A6C8E" w:rsidRPr="001A6C8E">
              <w:rPr>
                <w:rFonts w:ascii="Times New Roman" w:eastAsia="Times New Roman" w:hAnsi="Times New Roman"/>
                <w:sz w:val="24"/>
                <w:szCs w:val="24"/>
              </w:rPr>
              <w:t>size</w:t>
            </w:r>
          </w:p>
        </w:tc>
        <w:tc>
          <w:tcPr>
            <w:tcW w:w="135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-.0827135</w:t>
            </w:r>
          </w:p>
        </w:tc>
        <w:tc>
          <w:tcPr>
            <w:tcW w:w="126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.0303929</w:t>
            </w:r>
          </w:p>
        </w:tc>
        <w:tc>
          <w:tcPr>
            <w:tcW w:w="774"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-2.72</w:t>
            </w:r>
          </w:p>
        </w:tc>
        <w:tc>
          <w:tcPr>
            <w:tcW w:w="756"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0.006</w:t>
            </w:r>
          </w:p>
        </w:tc>
        <w:tc>
          <w:tcPr>
            <w:tcW w:w="1350" w:type="dxa"/>
            <w:gridSpan w:val="2"/>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-.1422825</w:t>
            </w:r>
          </w:p>
        </w:tc>
        <w:tc>
          <w:tcPr>
            <w:tcW w:w="126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-.0231444</w:t>
            </w:r>
          </w:p>
        </w:tc>
      </w:tr>
      <w:tr w:rsidR="00D47FD1" w:rsidRPr="001A6C8E" w:rsidTr="00D47FD1">
        <w:tc>
          <w:tcPr>
            <w:tcW w:w="1890" w:type="dxa"/>
            <w:hideMark/>
          </w:tcPr>
          <w:p w:rsidR="001A6C8E" w:rsidRPr="001A6C8E" w:rsidRDefault="00D47FD1" w:rsidP="001A6C8E">
            <w:pPr>
              <w:jc w:val="center"/>
              <w:rPr>
                <w:rFonts w:ascii="Times New Roman" w:eastAsia="Times New Roman" w:hAnsi="Times New Roman"/>
                <w:sz w:val="24"/>
                <w:szCs w:val="24"/>
              </w:rPr>
            </w:pPr>
            <w:r>
              <w:rPr>
                <w:rFonts w:ascii="Times New Roman" w:eastAsia="Times New Roman" w:hAnsi="Times New Roman"/>
                <w:sz w:val="24"/>
                <w:szCs w:val="24"/>
              </w:rPr>
              <w:t xml:space="preserve">Market </w:t>
            </w:r>
            <w:r w:rsidR="001A6C8E" w:rsidRPr="001A6C8E">
              <w:rPr>
                <w:rFonts w:ascii="Times New Roman" w:eastAsia="Times New Roman" w:hAnsi="Times New Roman"/>
                <w:sz w:val="24"/>
                <w:szCs w:val="24"/>
              </w:rPr>
              <w:t>price</w:t>
            </w:r>
          </w:p>
        </w:tc>
        <w:tc>
          <w:tcPr>
            <w:tcW w:w="135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.0347111</w:t>
            </w:r>
          </w:p>
        </w:tc>
        <w:tc>
          <w:tcPr>
            <w:tcW w:w="126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.0068803</w:t>
            </w:r>
          </w:p>
        </w:tc>
        <w:tc>
          <w:tcPr>
            <w:tcW w:w="774"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5.05</w:t>
            </w:r>
          </w:p>
        </w:tc>
        <w:tc>
          <w:tcPr>
            <w:tcW w:w="756"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0.000</w:t>
            </w:r>
          </w:p>
        </w:tc>
        <w:tc>
          <w:tcPr>
            <w:tcW w:w="1350" w:type="dxa"/>
            <w:gridSpan w:val="2"/>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.021226</w:t>
            </w:r>
          </w:p>
        </w:tc>
        <w:tc>
          <w:tcPr>
            <w:tcW w:w="126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.0481962</w:t>
            </w:r>
          </w:p>
        </w:tc>
      </w:tr>
      <w:tr w:rsidR="00D47FD1" w:rsidRPr="001A6C8E" w:rsidTr="00D47FD1">
        <w:tc>
          <w:tcPr>
            <w:tcW w:w="1890" w:type="dxa"/>
            <w:hideMark/>
          </w:tcPr>
          <w:p w:rsidR="001A6C8E" w:rsidRPr="001A6C8E" w:rsidRDefault="00D47FD1"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E</w:t>
            </w:r>
            <w:r w:rsidR="001A6C8E" w:rsidRPr="001A6C8E">
              <w:rPr>
                <w:rFonts w:ascii="Times New Roman" w:eastAsia="Times New Roman" w:hAnsi="Times New Roman"/>
                <w:sz w:val="24"/>
                <w:szCs w:val="24"/>
              </w:rPr>
              <w:t>ducation</w:t>
            </w:r>
            <w:r>
              <w:rPr>
                <w:rFonts w:ascii="Times New Roman" w:eastAsia="Times New Roman" w:hAnsi="Times New Roman"/>
                <w:sz w:val="24"/>
                <w:szCs w:val="24"/>
              </w:rPr>
              <w:t xml:space="preserve"> stats</w:t>
            </w:r>
          </w:p>
        </w:tc>
        <w:tc>
          <w:tcPr>
            <w:tcW w:w="135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.0788484</w:t>
            </w:r>
          </w:p>
        </w:tc>
        <w:tc>
          <w:tcPr>
            <w:tcW w:w="126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.0445607</w:t>
            </w:r>
          </w:p>
        </w:tc>
        <w:tc>
          <w:tcPr>
            <w:tcW w:w="774"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1.77</w:t>
            </w:r>
          </w:p>
        </w:tc>
        <w:tc>
          <w:tcPr>
            <w:tcW w:w="756"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0.077</w:t>
            </w:r>
          </w:p>
        </w:tc>
        <w:tc>
          <w:tcPr>
            <w:tcW w:w="1350" w:type="dxa"/>
            <w:gridSpan w:val="2"/>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-.0084889</w:t>
            </w:r>
          </w:p>
        </w:tc>
        <w:tc>
          <w:tcPr>
            <w:tcW w:w="126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.1661857</w:t>
            </w:r>
          </w:p>
        </w:tc>
      </w:tr>
      <w:tr w:rsidR="00D47FD1" w:rsidRPr="001A6C8E" w:rsidTr="00D47FD1">
        <w:tc>
          <w:tcPr>
            <w:tcW w:w="1890" w:type="dxa"/>
            <w:hideMark/>
          </w:tcPr>
          <w:p w:rsidR="001A6C8E" w:rsidRPr="001A6C8E" w:rsidRDefault="003714F7"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S</w:t>
            </w:r>
            <w:r w:rsidR="001A6C8E" w:rsidRPr="001A6C8E">
              <w:rPr>
                <w:rFonts w:ascii="Times New Roman" w:eastAsia="Times New Roman" w:hAnsi="Times New Roman"/>
                <w:sz w:val="24"/>
                <w:szCs w:val="24"/>
              </w:rPr>
              <w:t>taples</w:t>
            </w:r>
          </w:p>
        </w:tc>
        <w:tc>
          <w:tcPr>
            <w:tcW w:w="135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.0000165</w:t>
            </w:r>
          </w:p>
        </w:tc>
        <w:tc>
          <w:tcPr>
            <w:tcW w:w="126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.0000121</w:t>
            </w:r>
          </w:p>
        </w:tc>
        <w:tc>
          <w:tcPr>
            <w:tcW w:w="774"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1.37</w:t>
            </w:r>
          </w:p>
        </w:tc>
        <w:tc>
          <w:tcPr>
            <w:tcW w:w="756"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0.172</w:t>
            </w:r>
          </w:p>
        </w:tc>
        <w:tc>
          <w:tcPr>
            <w:tcW w:w="1350" w:type="dxa"/>
            <w:gridSpan w:val="2"/>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-7.17e-06</w:t>
            </w:r>
          </w:p>
        </w:tc>
        <w:tc>
          <w:tcPr>
            <w:tcW w:w="126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.0000402</w:t>
            </w:r>
          </w:p>
        </w:tc>
      </w:tr>
      <w:tr w:rsidR="00D47FD1" w:rsidRPr="001A6C8E" w:rsidTr="00D47FD1">
        <w:tc>
          <w:tcPr>
            <w:tcW w:w="189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_cons</w:t>
            </w:r>
          </w:p>
        </w:tc>
        <w:tc>
          <w:tcPr>
            <w:tcW w:w="135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-2.027689</w:t>
            </w:r>
          </w:p>
        </w:tc>
        <w:tc>
          <w:tcPr>
            <w:tcW w:w="126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.5491221</w:t>
            </w:r>
          </w:p>
        </w:tc>
        <w:tc>
          <w:tcPr>
            <w:tcW w:w="774"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-3.69</w:t>
            </w:r>
          </w:p>
        </w:tc>
        <w:tc>
          <w:tcPr>
            <w:tcW w:w="756"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0.000</w:t>
            </w:r>
          </w:p>
        </w:tc>
        <w:tc>
          <w:tcPr>
            <w:tcW w:w="1350" w:type="dxa"/>
            <w:gridSpan w:val="2"/>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-3.103948</w:t>
            </w:r>
          </w:p>
        </w:tc>
        <w:tc>
          <w:tcPr>
            <w:tcW w:w="126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-.951429</w:t>
            </w:r>
          </w:p>
        </w:tc>
      </w:tr>
      <w:tr w:rsidR="00D47FD1" w:rsidRPr="001A6C8E" w:rsidTr="00D47FD1">
        <w:tc>
          <w:tcPr>
            <w:tcW w:w="1890" w:type="dxa"/>
            <w:hideMark/>
          </w:tcPr>
          <w:p w:rsidR="001A6C8E" w:rsidRPr="001A6C8E" w:rsidRDefault="001A6C8E" w:rsidP="001A6C8E">
            <w:pPr>
              <w:jc w:val="center"/>
              <w:rPr>
                <w:rFonts w:ascii="Times New Roman" w:eastAsia="Times New Roman" w:hAnsi="Times New Roman"/>
                <w:sz w:val="24"/>
                <w:szCs w:val="24"/>
              </w:rPr>
            </w:pPr>
          </w:p>
        </w:tc>
        <w:tc>
          <w:tcPr>
            <w:tcW w:w="1350" w:type="dxa"/>
            <w:hideMark/>
          </w:tcPr>
          <w:p w:rsidR="001A6C8E" w:rsidRPr="001A6C8E" w:rsidRDefault="001A6C8E" w:rsidP="001A6C8E">
            <w:pPr>
              <w:jc w:val="center"/>
              <w:rPr>
                <w:rFonts w:ascii="Times New Roman" w:eastAsia="Times New Roman" w:hAnsi="Times New Roman"/>
                <w:sz w:val="24"/>
                <w:szCs w:val="24"/>
              </w:rPr>
            </w:pPr>
          </w:p>
        </w:tc>
        <w:tc>
          <w:tcPr>
            <w:tcW w:w="1260" w:type="dxa"/>
            <w:hideMark/>
          </w:tcPr>
          <w:p w:rsidR="001A6C8E" w:rsidRPr="001A6C8E" w:rsidRDefault="001A6C8E" w:rsidP="001A6C8E">
            <w:pPr>
              <w:jc w:val="center"/>
              <w:rPr>
                <w:rFonts w:ascii="Times New Roman" w:eastAsia="Times New Roman" w:hAnsi="Times New Roman"/>
                <w:sz w:val="24"/>
                <w:szCs w:val="24"/>
              </w:rPr>
            </w:pPr>
          </w:p>
        </w:tc>
        <w:tc>
          <w:tcPr>
            <w:tcW w:w="774" w:type="dxa"/>
            <w:hideMark/>
          </w:tcPr>
          <w:p w:rsidR="001A6C8E" w:rsidRPr="001A6C8E" w:rsidRDefault="001A6C8E" w:rsidP="001A6C8E">
            <w:pPr>
              <w:jc w:val="center"/>
              <w:rPr>
                <w:rFonts w:ascii="Times New Roman" w:eastAsia="Times New Roman" w:hAnsi="Times New Roman"/>
                <w:sz w:val="20"/>
                <w:szCs w:val="20"/>
              </w:rPr>
            </w:pPr>
          </w:p>
        </w:tc>
        <w:tc>
          <w:tcPr>
            <w:tcW w:w="756" w:type="dxa"/>
            <w:hideMark/>
          </w:tcPr>
          <w:p w:rsidR="001A6C8E" w:rsidRPr="001A6C8E" w:rsidRDefault="001A6C8E" w:rsidP="001A6C8E">
            <w:pPr>
              <w:jc w:val="center"/>
              <w:rPr>
                <w:rFonts w:ascii="Times New Roman" w:eastAsia="Times New Roman" w:hAnsi="Times New Roman"/>
                <w:sz w:val="20"/>
                <w:szCs w:val="20"/>
              </w:rPr>
            </w:pPr>
          </w:p>
        </w:tc>
        <w:tc>
          <w:tcPr>
            <w:tcW w:w="1350" w:type="dxa"/>
            <w:gridSpan w:val="2"/>
            <w:hideMark/>
          </w:tcPr>
          <w:p w:rsidR="001A6C8E" w:rsidRPr="001A6C8E" w:rsidRDefault="001A6C8E" w:rsidP="001A6C8E">
            <w:pPr>
              <w:jc w:val="center"/>
              <w:rPr>
                <w:rFonts w:ascii="Times New Roman" w:eastAsia="Times New Roman" w:hAnsi="Times New Roman"/>
                <w:sz w:val="20"/>
                <w:szCs w:val="20"/>
              </w:rPr>
            </w:pPr>
          </w:p>
        </w:tc>
        <w:tc>
          <w:tcPr>
            <w:tcW w:w="1260" w:type="dxa"/>
            <w:hideMark/>
          </w:tcPr>
          <w:p w:rsidR="001A6C8E" w:rsidRPr="001A6C8E" w:rsidRDefault="001A6C8E" w:rsidP="001A6C8E">
            <w:pPr>
              <w:jc w:val="center"/>
              <w:rPr>
                <w:rFonts w:ascii="Times New Roman" w:eastAsia="Times New Roman" w:hAnsi="Times New Roman"/>
                <w:sz w:val="20"/>
                <w:szCs w:val="20"/>
              </w:rPr>
            </w:pPr>
          </w:p>
        </w:tc>
      </w:tr>
      <w:tr w:rsidR="00D47FD1" w:rsidRPr="001A6C8E" w:rsidTr="00D47FD1">
        <w:tc>
          <w:tcPr>
            <w:tcW w:w="189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/sigma</w:t>
            </w:r>
          </w:p>
        </w:tc>
        <w:tc>
          <w:tcPr>
            <w:tcW w:w="135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.8179115</w:t>
            </w:r>
          </w:p>
        </w:tc>
        <w:tc>
          <w:tcPr>
            <w:tcW w:w="126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.0555972</w:t>
            </w:r>
          </w:p>
        </w:tc>
        <w:tc>
          <w:tcPr>
            <w:tcW w:w="774"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14.71</w:t>
            </w:r>
          </w:p>
        </w:tc>
        <w:tc>
          <w:tcPr>
            <w:tcW w:w="756"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0.000</w:t>
            </w:r>
          </w:p>
        </w:tc>
        <w:tc>
          <w:tcPr>
            <w:tcW w:w="1350" w:type="dxa"/>
            <w:gridSpan w:val="2"/>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.7089429</w:t>
            </w:r>
          </w:p>
        </w:tc>
        <w:tc>
          <w:tcPr>
            <w:tcW w:w="1260" w:type="dxa"/>
            <w:hideMark/>
          </w:tcPr>
          <w:p w:rsidR="001A6C8E" w:rsidRPr="001A6C8E" w:rsidRDefault="001A6C8E" w:rsidP="001A6C8E">
            <w:pPr>
              <w:jc w:val="center"/>
              <w:rPr>
                <w:rFonts w:ascii="Times New Roman" w:eastAsia="Times New Roman" w:hAnsi="Times New Roman"/>
                <w:sz w:val="24"/>
                <w:szCs w:val="24"/>
              </w:rPr>
            </w:pPr>
            <w:r w:rsidRPr="001A6C8E">
              <w:rPr>
                <w:rFonts w:ascii="Times New Roman" w:eastAsia="Times New Roman" w:hAnsi="Times New Roman"/>
                <w:sz w:val="24"/>
                <w:szCs w:val="24"/>
              </w:rPr>
              <w:t>.9268801</w:t>
            </w:r>
          </w:p>
        </w:tc>
      </w:tr>
      <w:tr w:rsidR="00D47FD1" w:rsidRPr="001A6C8E" w:rsidTr="00D47FD1">
        <w:tc>
          <w:tcPr>
            <w:tcW w:w="1890" w:type="dxa"/>
            <w:hideMark/>
          </w:tcPr>
          <w:p w:rsidR="001A6C8E" w:rsidRPr="001A6C8E" w:rsidRDefault="001A6C8E" w:rsidP="001A6C8E">
            <w:pPr>
              <w:rPr>
                <w:rFonts w:ascii="Times New Roman" w:eastAsia="Times New Roman" w:hAnsi="Times New Roman"/>
                <w:sz w:val="24"/>
                <w:szCs w:val="24"/>
              </w:rPr>
            </w:pPr>
          </w:p>
        </w:tc>
        <w:tc>
          <w:tcPr>
            <w:tcW w:w="1350" w:type="dxa"/>
            <w:hideMark/>
          </w:tcPr>
          <w:p w:rsidR="001A6C8E" w:rsidRPr="001A6C8E" w:rsidRDefault="001A6C8E" w:rsidP="001A6C8E">
            <w:pPr>
              <w:rPr>
                <w:rFonts w:ascii="Times New Roman" w:eastAsia="Times New Roman" w:hAnsi="Times New Roman"/>
                <w:sz w:val="24"/>
                <w:szCs w:val="24"/>
              </w:rPr>
            </w:pPr>
          </w:p>
        </w:tc>
        <w:tc>
          <w:tcPr>
            <w:tcW w:w="1260" w:type="dxa"/>
            <w:hideMark/>
          </w:tcPr>
          <w:p w:rsidR="001A6C8E" w:rsidRPr="001A6C8E" w:rsidRDefault="001A6C8E" w:rsidP="001A6C8E">
            <w:pPr>
              <w:rPr>
                <w:rFonts w:ascii="Times New Roman" w:eastAsia="Times New Roman" w:hAnsi="Times New Roman"/>
                <w:sz w:val="24"/>
                <w:szCs w:val="24"/>
              </w:rPr>
            </w:pPr>
          </w:p>
        </w:tc>
        <w:tc>
          <w:tcPr>
            <w:tcW w:w="774" w:type="dxa"/>
            <w:hideMark/>
          </w:tcPr>
          <w:p w:rsidR="001A6C8E" w:rsidRPr="001A6C8E" w:rsidRDefault="001A6C8E" w:rsidP="001A6C8E">
            <w:pPr>
              <w:rPr>
                <w:rFonts w:ascii="Times New Roman" w:eastAsia="Times New Roman" w:hAnsi="Times New Roman"/>
                <w:sz w:val="20"/>
                <w:szCs w:val="20"/>
              </w:rPr>
            </w:pPr>
          </w:p>
        </w:tc>
        <w:tc>
          <w:tcPr>
            <w:tcW w:w="756" w:type="dxa"/>
            <w:hideMark/>
          </w:tcPr>
          <w:p w:rsidR="001A6C8E" w:rsidRPr="001A6C8E" w:rsidRDefault="001A6C8E" w:rsidP="001A6C8E">
            <w:pPr>
              <w:rPr>
                <w:rFonts w:ascii="Times New Roman" w:eastAsia="Times New Roman" w:hAnsi="Times New Roman"/>
                <w:sz w:val="20"/>
                <w:szCs w:val="20"/>
              </w:rPr>
            </w:pPr>
          </w:p>
        </w:tc>
        <w:tc>
          <w:tcPr>
            <w:tcW w:w="1260" w:type="dxa"/>
            <w:hideMark/>
          </w:tcPr>
          <w:p w:rsidR="001A6C8E" w:rsidRPr="001A6C8E" w:rsidRDefault="001A6C8E" w:rsidP="001A6C8E">
            <w:pPr>
              <w:rPr>
                <w:rFonts w:ascii="Times New Roman" w:eastAsia="Times New Roman" w:hAnsi="Times New Roman"/>
                <w:sz w:val="20"/>
                <w:szCs w:val="20"/>
              </w:rPr>
            </w:pPr>
          </w:p>
        </w:tc>
        <w:tc>
          <w:tcPr>
            <w:tcW w:w="1350" w:type="dxa"/>
            <w:gridSpan w:val="2"/>
            <w:hideMark/>
          </w:tcPr>
          <w:p w:rsidR="001A6C8E" w:rsidRPr="001A6C8E" w:rsidRDefault="001A6C8E" w:rsidP="001A6C8E">
            <w:pPr>
              <w:rPr>
                <w:rFonts w:ascii="Times New Roman" w:eastAsia="Times New Roman" w:hAnsi="Times New Roman"/>
                <w:sz w:val="20"/>
                <w:szCs w:val="20"/>
              </w:rPr>
            </w:pPr>
          </w:p>
        </w:tc>
      </w:tr>
    </w:tbl>
    <w:p w:rsidR="001A6C8E" w:rsidRPr="001A6C8E" w:rsidRDefault="001A6C8E" w:rsidP="001A6C8E">
      <w:pPr>
        <w:spacing w:after="0" w:line="240" w:lineRule="auto"/>
        <w:rPr>
          <w:rFonts w:ascii="Times New Roman" w:hAnsi="Times New Roman" w:cs="Times New Roman"/>
          <w:sz w:val="20"/>
          <w:szCs w:val="20"/>
        </w:rPr>
      </w:pPr>
    </w:p>
    <w:p w:rsidR="00F520E0" w:rsidRDefault="001A109F" w:rsidP="00F20700">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Source: model output, 2019</w:t>
      </w:r>
    </w:p>
    <w:p w:rsidR="001A109F" w:rsidRDefault="00F520E0" w:rsidP="00F20700">
      <w:pPr>
        <w:spacing w:line="360" w:lineRule="auto"/>
        <w:rPr>
          <w:rFonts w:ascii="Times New Roman" w:hAnsi="Times New Roman" w:cs="Times New Roman"/>
          <w:b/>
          <w:bCs/>
          <w:sz w:val="24"/>
          <w:szCs w:val="24"/>
        </w:rPr>
      </w:pPr>
      <w:r>
        <w:rPr>
          <w:rFonts w:ascii="Times New Roman" w:hAnsi="Times New Roman" w:cs="Times New Roman"/>
          <w:b/>
          <w:sz w:val="24"/>
          <w:szCs w:val="24"/>
        </w:rPr>
        <w:t>Table 8</w:t>
      </w:r>
      <w:r w:rsidR="000D0E09" w:rsidRPr="000D0E09">
        <w:rPr>
          <w:rFonts w:ascii="Times New Roman" w:hAnsi="Times New Roman" w:cs="Times New Roman"/>
          <w:b/>
          <w:sz w:val="24"/>
          <w:szCs w:val="24"/>
        </w:rPr>
        <w:t>:</w:t>
      </w:r>
      <w:r w:rsidR="000D0E09" w:rsidRPr="000D0E09">
        <w:rPr>
          <w:rFonts w:ascii="Times New Roman" w:hAnsi="Times New Roman" w:cs="Times New Roman"/>
          <w:i/>
          <w:sz w:val="24"/>
          <w:szCs w:val="24"/>
        </w:rPr>
        <w:t xml:space="preserve"> </w:t>
      </w:r>
      <w:r w:rsidR="000D0E09" w:rsidRPr="000D0E09">
        <w:rPr>
          <w:rFonts w:ascii="Times New Roman" w:hAnsi="Times New Roman" w:cs="Times New Roman"/>
          <w:b/>
          <w:bCs/>
          <w:sz w:val="24"/>
          <w:szCs w:val="24"/>
        </w:rPr>
        <w:t>Tobit regression Result</w:t>
      </w:r>
    </w:p>
    <w:p w:rsidR="000D0E09" w:rsidRPr="000D0E09" w:rsidRDefault="000D0E09" w:rsidP="000D0E09">
      <w:pPr>
        <w:spacing w:line="360" w:lineRule="auto"/>
        <w:rPr>
          <w:rFonts w:ascii="Times New Roman" w:hAnsi="Times New Roman" w:cs="Times New Roman"/>
        </w:rPr>
      </w:pPr>
      <w:r>
        <w:rPr>
          <w:rFonts w:ascii="Times New Roman" w:hAnsi="Times New Roman" w:cs="Times New Roman"/>
        </w:rPr>
        <w:t xml:space="preserve"> .</w:t>
      </w:r>
      <w:r w:rsidRPr="000D0E09">
        <w:rPr>
          <w:rFonts w:ascii="Times New Roman" w:hAnsi="Times New Roman" w:cs="Times New Roman"/>
        </w:rPr>
        <w:t>tobit propart fz_hh dest_svs age_hh sex_hh ofarm dest_mkt acc_credit tlu fam_size edn_lev</w:t>
      </w:r>
      <w:r w:rsidR="00F520E0">
        <w:rPr>
          <w:rFonts w:ascii="Times New Roman" w:hAnsi="Times New Roman" w:cs="Times New Roman"/>
        </w:rPr>
        <w:t>,ll</w:t>
      </w:r>
      <w:r>
        <w:rPr>
          <w:rFonts w:ascii="Times New Roman" w:hAnsi="Times New Roman" w:cs="Times New Roman"/>
        </w:rPr>
        <w:t>(0)</w:t>
      </w:r>
    </w:p>
    <w:p w:rsidR="000D0E09" w:rsidRPr="000D0E09" w:rsidRDefault="000D0E09" w:rsidP="000D0E09">
      <w:pPr>
        <w:spacing w:line="360" w:lineRule="auto"/>
        <w:rPr>
          <w:rFonts w:ascii="Times New Roman" w:hAnsi="Times New Roman" w:cs="Times New Roman"/>
        </w:rPr>
      </w:pPr>
      <w:r w:rsidRPr="000D0E09">
        <w:rPr>
          <w:rFonts w:ascii="Times New Roman" w:hAnsi="Times New Roman" w:cs="Times New Roman"/>
        </w:rPr>
        <w:t xml:space="preserve">Tobit regression  </w:t>
      </w:r>
    </w:p>
    <w:p w:rsidR="000D0E09" w:rsidRPr="000D0E09" w:rsidRDefault="000D0E09" w:rsidP="000D0E09">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                                                                                                                              </w:t>
      </w:r>
      <w:r w:rsidRPr="000D0E09">
        <w:rPr>
          <w:rFonts w:ascii="Times New Roman" w:hAnsi="Times New Roman" w:cs="Times New Roman"/>
          <w:sz w:val="20"/>
          <w:szCs w:val="20"/>
        </w:rPr>
        <w:t>Number of obs   =        380</w:t>
      </w:r>
    </w:p>
    <w:p w:rsidR="000D0E09" w:rsidRPr="000D0E09" w:rsidRDefault="000D0E09" w:rsidP="000D0E09">
      <w:pPr>
        <w:spacing w:after="0" w:line="240" w:lineRule="auto"/>
        <w:rPr>
          <w:rFonts w:ascii="Times New Roman" w:hAnsi="Times New Roman" w:cs="Times New Roman"/>
          <w:sz w:val="20"/>
          <w:szCs w:val="20"/>
        </w:rPr>
      </w:pPr>
      <w:r w:rsidRPr="000D0E09">
        <w:rPr>
          <w:rFonts w:ascii="Times New Roman" w:hAnsi="Times New Roman" w:cs="Times New Roman"/>
          <w:sz w:val="20"/>
          <w:szCs w:val="20"/>
        </w:rPr>
        <w:t xml:space="preserve">                                                  </w:t>
      </w:r>
      <w:r>
        <w:rPr>
          <w:rFonts w:ascii="Times New Roman" w:hAnsi="Times New Roman" w:cs="Times New Roman"/>
          <w:sz w:val="20"/>
          <w:szCs w:val="20"/>
        </w:rPr>
        <w:t xml:space="preserve">                                                                            </w:t>
      </w:r>
      <w:r w:rsidRPr="000D0E09">
        <w:rPr>
          <w:rFonts w:ascii="Times New Roman" w:hAnsi="Times New Roman" w:cs="Times New Roman"/>
          <w:sz w:val="20"/>
          <w:szCs w:val="20"/>
        </w:rPr>
        <w:t>LR chi2</w:t>
      </w:r>
      <w:r>
        <w:rPr>
          <w:rFonts w:ascii="Times New Roman" w:hAnsi="Times New Roman" w:cs="Times New Roman"/>
          <w:sz w:val="20"/>
          <w:szCs w:val="20"/>
        </w:rPr>
        <w:t xml:space="preserve"> </w:t>
      </w:r>
      <w:r w:rsidRPr="000D0E09">
        <w:rPr>
          <w:rFonts w:ascii="Times New Roman" w:hAnsi="Times New Roman" w:cs="Times New Roman"/>
          <w:sz w:val="20"/>
          <w:szCs w:val="20"/>
        </w:rPr>
        <w:t>(10)     =     427.73</w:t>
      </w:r>
    </w:p>
    <w:p w:rsidR="000D0E09" w:rsidRPr="000D0E09" w:rsidRDefault="000D0E09" w:rsidP="000D0E09">
      <w:pPr>
        <w:spacing w:after="0" w:line="240" w:lineRule="auto"/>
        <w:rPr>
          <w:rFonts w:ascii="Times New Roman" w:hAnsi="Times New Roman" w:cs="Times New Roman"/>
          <w:sz w:val="20"/>
          <w:szCs w:val="20"/>
        </w:rPr>
      </w:pPr>
      <w:r w:rsidRPr="000D0E09">
        <w:rPr>
          <w:rFonts w:ascii="Times New Roman" w:hAnsi="Times New Roman" w:cs="Times New Roman"/>
          <w:sz w:val="20"/>
          <w:szCs w:val="20"/>
        </w:rPr>
        <w:t xml:space="preserve">                                                 </w:t>
      </w:r>
      <w:r>
        <w:rPr>
          <w:rFonts w:ascii="Times New Roman" w:hAnsi="Times New Roman" w:cs="Times New Roman"/>
          <w:sz w:val="20"/>
          <w:szCs w:val="20"/>
        </w:rPr>
        <w:t xml:space="preserve">                                                                             </w:t>
      </w:r>
      <w:r w:rsidRPr="000D0E09">
        <w:rPr>
          <w:rFonts w:ascii="Times New Roman" w:hAnsi="Times New Roman" w:cs="Times New Roman"/>
          <w:sz w:val="20"/>
          <w:szCs w:val="20"/>
        </w:rPr>
        <w:t xml:space="preserve"> Prob &gt; chi2     =     0.0000</w:t>
      </w:r>
    </w:p>
    <w:p w:rsidR="001A109F" w:rsidRDefault="000D0E09" w:rsidP="000D0E09">
      <w:pPr>
        <w:spacing w:after="0" w:line="240" w:lineRule="auto"/>
        <w:rPr>
          <w:rFonts w:ascii="Times New Roman" w:hAnsi="Times New Roman" w:cs="Times New Roman"/>
          <w:sz w:val="20"/>
          <w:szCs w:val="20"/>
        </w:rPr>
      </w:pPr>
      <w:r w:rsidRPr="000D0E09">
        <w:rPr>
          <w:rFonts w:ascii="Times New Roman" w:hAnsi="Times New Roman" w:cs="Times New Roman"/>
          <w:sz w:val="20"/>
          <w:szCs w:val="20"/>
        </w:rPr>
        <w:t xml:space="preserve">Log likelihood = -147.86013                     </w:t>
      </w:r>
      <w:r>
        <w:rPr>
          <w:rFonts w:ascii="Times New Roman" w:hAnsi="Times New Roman" w:cs="Times New Roman"/>
          <w:sz w:val="20"/>
          <w:szCs w:val="20"/>
        </w:rPr>
        <w:t xml:space="preserve">                                                          </w:t>
      </w:r>
      <w:r w:rsidRPr="000D0E09">
        <w:rPr>
          <w:rFonts w:ascii="Times New Roman" w:hAnsi="Times New Roman" w:cs="Times New Roman"/>
          <w:sz w:val="20"/>
          <w:szCs w:val="20"/>
        </w:rPr>
        <w:t xml:space="preserve">  Pseudo R2       =     0.5912</w:t>
      </w:r>
    </w:p>
    <w:p w:rsidR="000D0E09" w:rsidRPr="000D0E09" w:rsidRDefault="000D0E09" w:rsidP="000D0E09">
      <w:pPr>
        <w:spacing w:after="0" w:line="240" w:lineRule="auto"/>
        <w:rPr>
          <w:rFonts w:ascii="Times New Roman" w:hAnsi="Times New Roman" w:cs="Times New Roman"/>
          <w:sz w:val="20"/>
          <w:szCs w:val="20"/>
        </w:rPr>
      </w:pPr>
    </w:p>
    <w:tbl>
      <w:tblPr>
        <w:tblStyle w:val="TableGrid211"/>
        <w:tblW w:w="0" w:type="auto"/>
        <w:tblInd w:w="198" w:type="dxa"/>
        <w:tblLayout w:type="fixed"/>
        <w:tblLook w:val="04A0" w:firstRow="1" w:lastRow="0" w:firstColumn="1" w:lastColumn="0" w:noHBand="0" w:noVBand="1"/>
      </w:tblPr>
      <w:tblGrid>
        <w:gridCol w:w="1440"/>
        <w:gridCol w:w="1350"/>
        <w:gridCol w:w="1350"/>
        <w:gridCol w:w="810"/>
        <w:gridCol w:w="1170"/>
        <w:gridCol w:w="1440"/>
        <w:gridCol w:w="1294"/>
      </w:tblGrid>
      <w:tr w:rsidR="004E08D4" w:rsidRPr="000D0E09" w:rsidTr="004E08D4">
        <w:trPr>
          <w:trHeight w:val="70"/>
        </w:trPr>
        <w:tc>
          <w:tcPr>
            <w:tcW w:w="1440" w:type="dxa"/>
            <w:hideMark/>
          </w:tcPr>
          <w:p w:rsidR="004E08D4" w:rsidRPr="000D0E09" w:rsidRDefault="004E08D4"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propart</w:t>
            </w:r>
          </w:p>
        </w:tc>
        <w:tc>
          <w:tcPr>
            <w:tcW w:w="1350" w:type="dxa"/>
            <w:hideMark/>
          </w:tcPr>
          <w:p w:rsidR="004E08D4" w:rsidRPr="000D0E09" w:rsidRDefault="004E08D4"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Coef.</w:t>
            </w:r>
          </w:p>
        </w:tc>
        <w:tc>
          <w:tcPr>
            <w:tcW w:w="1350" w:type="dxa"/>
            <w:hideMark/>
          </w:tcPr>
          <w:p w:rsidR="004E08D4" w:rsidRPr="000D0E09" w:rsidRDefault="004E08D4"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Std. Err.</w:t>
            </w:r>
          </w:p>
        </w:tc>
        <w:tc>
          <w:tcPr>
            <w:tcW w:w="810" w:type="dxa"/>
            <w:hideMark/>
          </w:tcPr>
          <w:p w:rsidR="004E08D4" w:rsidRPr="000D0E09" w:rsidRDefault="004E08D4"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t</w:t>
            </w:r>
          </w:p>
        </w:tc>
        <w:tc>
          <w:tcPr>
            <w:tcW w:w="1170" w:type="dxa"/>
            <w:hideMark/>
          </w:tcPr>
          <w:p w:rsidR="004E08D4" w:rsidRPr="000D0E09" w:rsidRDefault="004E08D4"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P&gt;</w:t>
            </w:r>
            <w:r w:rsidR="00803953">
              <w:rPr>
                <w:rFonts w:ascii="Times New Roman" w:eastAsia="Times New Roman" w:hAnsi="Times New Roman"/>
                <w:sz w:val="24"/>
                <w:szCs w:val="24"/>
              </w:rPr>
              <w:t>|</w:t>
            </w:r>
            <w:r w:rsidRPr="000D0E09">
              <w:rPr>
                <w:rFonts w:ascii="Times New Roman" w:eastAsia="Times New Roman" w:hAnsi="Times New Roman"/>
                <w:sz w:val="24"/>
                <w:szCs w:val="24"/>
              </w:rPr>
              <w:t>t</w:t>
            </w:r>
            <w:r w:rsidR="00803953">
              <w:rPr>
                <w:rFonts w:ascii="Times New Roman" w:eastAsia="Times New Roman" w:hAnsi="Times New Roman"/>
                <w:sz w:val="24"/>
                <w:szCs w:val="24"/>
              </w:rPr>
              <w:t>|</w:t>
            </w:r>
          </w:p>
        </w:tc>
        <w:tc>
          <w:tcPr>
            <w:tcW w:w="2734" w:type="dxa"/>
            <w:gridSpan w:val="2"/>
            <w:hideMark/>
          </w:tcPr>
          <w:p w:rsidR="004E08D4" w:rsidRPr="000D0E09" w:rsidRDefault="004E08D4" w:rsidP="004E08D4">
            <w:pPr>
              <w:rPr>
                <w:rFonts w:ascii="Times New Roman" w:eastAsia="Times New Roman" w:hAnsi="Times New Roman"/>
                <w:sz w:val="24"/>
                <w:szCs w:val="24"/>
              </w:rPr>
            </w:pPr>
            <w:r w:rsidRPr="000D0E09">
              <w:rPr>
                <w:rFonts w:ascii="Times New Roman" w:eastAsia="Times New Roman" w:hAnsi="Times New Roman"/>
                <w:sz w:val="24"/>
                <w:szCs w:val="24"/>
              </w:rPr>
              <w:t>[95% Conf.</w:t>
            </w:r>
            <w:r>
              <w:rPr>
                <w:rFonts w:ascii="Times New Roman" w:eastAsia="Times New Roman" w:hAnsi="Times New Roman"/>
                <w:sz w:val="24"/>
                <w:szCs w:val="24"/>
              </w:rPr>
              <w:t xml:space="preserve">       </w:t>
            </w:r>
            <w:r w:rsidRPr="000D0E09">
              <w:rPr>
                <w:rFonts w:ascii="Times New Roman" w:eastAsia="Times New Roman" w:hAnsi="Times New Roman"/>
                <w:sz w:val="24"/>
                <w:szCs w:val="24"/>
              </w:rPr>
              <w:t>Interval]</w:t>
            </w:r>
          </w:p>
        </w:tc>
      </w:tr>
      <w:tr w:rsidR="004E08D4" w:rsidRPr="000D0E09" w:rsidTr="004E08D4">
        <w:tc>
          <w:tcPr>
            <w:tcW w:w="1440" w:type="dxa"/>
            <w:hideMark/>
          </w:tcPr>
          <w:p w:rsidR="000D0E09" w:rsidRPr="000D0E09" w:rsidRDefault="000D0E09" w:rsidP="004E08D4">
            <w:pPr>
              <w:jc w:val="center"/>
              <w:rPr>
                <w:rFonts w:ascii="Times New Roman" w:eastAsia="Times New Roman" w:hAnsi="Times New Roman"/>
                <w:sz w:val="24"/>
                <w:szCs w:val="24"/>
              </w:rPr>
            </w:pPr>
          </w:p>
        </w:tc>
        <w:tc>
          <w:tcPr>
            <w:tcW w:w="1350" w:type="dxa"/>
            <w:hideMark/>
          </w:tcPr>
          <w:p w:rsidR="000D0E09" w:rsidRPr="000D0E09" w:rsidRDefault="000D0E09" w:rsidP="004E08D4">
            <w:pPr>
              <w:jc w:val="center"/>
              <w:rPr>
                <w:rFonts w:ascii="Times New Roman" w:eastAsia="Times New Roman" w:hAnsi="Times New Roman"/>
                <w:sz w:val="24"/>
                <w:szCs w:val="24"/>
              </w:rPr>
            </w:pPr>
          </w:p>
        </w:tc>
        <w:tc>
          <w:tcPr>
            <w:tcW w:w="1350" w:type="dxa"/>
            <w:hideMark/>
          </w:tcPr>
          <w:p w:rsidR="000D0E09" w:rsidRPr="000D0E09" w:rsidRDefault="000D0E09" w:rsidP="004E08D4">
            <w:pPr>
              <w:jc w:val="center"/>
              <w:rPr>
                <w:rFonts w:ascii="Times New Roman" w:eastAsia="Times New Roman" w:hAnsi="Times New Roman"/>
                <w:sz w:val="24"/>
                <w:szCs w:val="24"/>
              </w:rPr>
            </w:pPr>
          </w:p>
        </w:tc>
        <w:tc>
          <w:tcPr>
            <w:tcW w:w="810" w:type="dxa"/>
            <w:hideMark/>
          </w:tcPr>
          <w:p w:rsidR="000D0E09" w:rsidRPr="000D0E09" w:rsidRDefault="000D0E09" w:rsidP="004E08D4">
            <w:pPr>
              <w:jc w:val="center"/>
              <w:rPr>
                <w:rFonts w:ascii="Times New Roman" w:eastAsia="Times New Roman" w:hAnsi="Times New Roman"/>
                <w:sz w:val="20"/>
                <w:szCs w:val="20"/>
              </w:rPr>
            </w:pPr>
          </w:p>
        </w:tc>
        <w:tc>
          <w:tcPr>
            <w:tcW w:w="1170" w:type="dxa"/>
            <w:hideMark/>
          </w:tcPr>
          <w:p w:rsidR="000D0E09" w:rsidRPr="000D0E09" w:rsidRDefault="000D0E09" w:rsidP="004E08D4">
            <w:pPr>
              <w:jc w:val="center"/>
              <w:rPr>
                <w:rFonts w:ascii="Times New Roman" w:eastAsia="Times New Roman" w:hAnsi="Times New Roman"/>
                <w:sz w:val="20"/>
                <w:szCs w:val="20"/>
              </w:rPr>
            </w:pPr>
          </w:p>
        </w:tc>
        <w:tc>
          <w:tcPr>
            <w:tcW w:w="1440" w:type="dxa"/>
            <w:hideMark/>
          </w:tcPr>
          <w:p w:rsidR="000D0E09" w:rsidRPr="000D0E09" w:rsidRDefault="000D0E09" w:rsidP="004E08D4">
            <w:pPr>
              <w:jc w:val="center"/>
              <w:rPr>
                <w:rFonts w:ascii="Times New Roman" w:eastAsia="Times New Roman" w:hAnsi="Times New Roman"/>
                <w:sz w:val="20"/>
                <w:szCs w:val="20"/>
              </w:rPr>
            </w:pPr>
          </w:p>
        </w:tc>
        <w:tc>
          <w:tcPr>
            <w:tcW w:w="1294" w:type="dxa"/>
            <w:hideMark/>
          </w:tcPr>
          <w:p w:rsidR="000D0E09" w:rsidRPr="000D0E09" w:rsidRDefault="000D0E09" w:rsidP="004E08D4">
            <w:pPr>
              <w:jc w:val="center"/>
              <w:rPr>
                <w:rFonts w:ascii="Times New Roman" w:eastAsia="Times New Roman" w:hAnsi="Times New Roman"/>
                <w:sz w:val="20"/>
                <w:szCs w:val="20"/>
              </w:rPr>
            </w:pPr>
          </w:p>
        </w:tc>
      </w:tr>
      <w:tr w:rsidR="004E08D4" w:rsidRPr="000D0E09" w:rsidTr="004E08D4">
        <w:tc>
          <w:tcPr>
            <w:tcW w:w="1440" w:type="dxa"/>
            <w:hideMark/>
          </w:tcPr>
          <w:p w:rsidR="000D0E09" w:rsidRPr="000D0E09" w:rsidRDefault="00F47BC7" w:rsidP="004E08D4">
            <w:pPr>
              <w:jc w:val="center"/>
              <w:rPr>
                <w:rFonts w:ascii="Times New Roman" w:eastAsia="Times New Roman" w:hAnsi="Times New Roman"/>
                <w:sz w:val="24"/>
                <w:szCs w:val="24"/>
              </w:rPr>
            </w:pPr>
            <w:r>
              <w:rPr>
                <w:rFonts w:ascii="Times New Roman" w:eastAsia="Times New Roman" w:hAnsi="Times New Roman"/>
                <w:sz w:val="24"/>
                <w:szCs w:val="24"/>
              </w:rPr>
              <w:t>Farm size</w:t>
            </w:r>
          </w:p>
        </w:tc>
        <w:tc>
          <w:tcPr>
            <w:tcW w:w="135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.0868649</w:t>
            </w:r>
          </w:p>
        </w:tc>
        <w:tc>
          <w:tcPr>
            <w:tcW w:w="135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.0246195</w:t>
            </w:r>
          </w:p>
        </w:tc>
        <w:tc>
          <w:tcPr>
            <w:tcW w:w="81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3.53</w:t>
            </w:r>
          </w:p>
        </w:tc>
        <w:tc>
          <w:tcPr>
            <w:tcW w:w="117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0.000</w:t>
            </w:r>
          </w:p>
        </w:tc>
        <w:tc>
          <w:tcPr>
            <w:tcW w:w="144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.0384531</w:t>
            </w:r>
          </w:p>
        </w:tc>
        <w:tc>
          <w:tcPr>
            <w:tcW w:w="1294"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.1352766</w:t>
            </w:r>
          </w:p>
        </w:tc>
      </w:tr>
      <w:tr w:rsidR="004E08D4" w:rsidRPr="000D0E09" w:rsidTr="004E08D4">
        <w:tc>
          <w:tcPr>
            <w:tcW w:w="1440" w:type="dxa"/>
            <w:hideMark/>
          </w:tcPr>
          <w:p w:rsidR="000D0E09" w:rsidRPr="000D0E09" w:rsidRDefault="00F47BC7" w:rsidP="004E08D4">
            <w:pPr>
              <w:jc w:val="center"/>
              <w:rPr>
                <w:rFonts w:ascii="Times New Roman" w:eastAsia="Times New Roman" w:hAnsi="Times New Roman"/>
                <w:sz w:val="24"/>
                <w:szCs w:val="24"/>
              </w:rPr>
            </w:pPr>
            <w:r>
              <w:rPr>
                <w:rFonts w:ascii="Times New Roman" w:eastAsia="Times New Roman" w:hAnsi="Times New Roman"/>
                <w:sz w:val="24"/>
                <w:szCs w:val="24"/>
              </w:rPr>
              <w:lastRenderedPageBreak/>
              <w:t>Dest ext.</w:t>
            </w:r>
            <w:r w:rsidRPr="000D0E09">
              <w:rPr>
                <w:rFonts w:ascii="Times New Roman" w:eastAsia="Times New Roman" w:hAnsi="Times New Roman"/>
                <w:sz w:val="24"/>
                <w:szCs w:val="24"/>
              </w:rPr>
              <w:t>svs</w:t>
            </w:r>
          </w:p>
        </w:tc>
        <w:tc>
          <w:tcPr>
            <w:tcW w:w="1350" w:type="dxa"/>
            <w:hideMark/>
          </w:tcPr>
          <w:p w:rsidR="000D0E09" w:rsidRPr="000D0E09" w:rsidRDefault="000D0E09" w:rsidP="004E08D4">
            <w:pPr>
              <w:rPr>
                <w:rFonts w:ascii="Times New Roman" w:eastAsia="Times New Roman" w:hAnsi="Times New Roman"/>
                <w:sz w:val="24"/>
                <w:szCs w:val="24"/>
              </w:rPr>
            </w:pPr>
            <w:r w:rsidRPr="000D0E09">
              <w:rPr>
                <w:rFonts w:ascii="Times New Roman" w:eastAsia="Times New Roman" w:hAnsi="Times New Roman"/>
                <w:sz w:val="24"/>
                <w:szCs w:val="24"/>
              </w:rPr>
              <w:t>-.0003306</w:t>
            </w:r>
          </w:p>
        </w:tc>
        <w:tc>
          <w:tcPr>
            <w:tcW w:w="135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.0008557</w:t>
            </w:r>
          </w:p>
        </w:tc>
        <w:tc>
          <w:tcPr>
            <w:tcW w:w="81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-0.39</w:t>
            </w:r>
          </w:p>
        </w:tc>
        <w:tc>
          <w:tcPr>
            <w:tcW w:w="117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0.699</w:t>
            </w:r>
          </w:p>
        </w:tc>
        <w:tc>
          <w:tcPr>
            <w:tcW w:w="144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-.0020133</w:t>
            </w:r>
          </w:p>
        </w:tc>
        <w:tc>
          <w:tcPr>
            <w:tcW w:w="1294"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.001352</w:t>
            </w:r>
          </w:p>
        </w:tc>
      </w:tr>
      <w:tr w:rsidR="004E08D4" w:rsidRPr="000D0E09" w:rsidTr="004E08D4">
        <w:tc>
          <w:tcPr>
            <w:tcW w:w="1440" w:type="dxa"/>
            <w:hideMark/>
          </w:tcPr>
          <w:p w:rsidR="000D0E09" w:rsidRPr="000D0E09" w:rsidRDefault="00F47BC7" w:rsidP="004E08D4">
            <w:pPr>
              <w:jc w:val="center"/>
              <w:rPr>
                <w:rFonts w:ascii="Times New Roman" w:eastAsia="Times New Roman" w:hAnsi="Times New Roman"/>
                <w:sz w:val="24"/>
                <w:szCs w:val="24"/>
              </w:rPr>
            </w:pPr>
            <w:r>
              <w:rPr>
                <w:rFonts w:ascii="Times New Roman" w:eastAsia="Times New Roman" w:hAnsi="Times New Roman"/>
                <w:sz w:val="24"/>
                <w:szCs w:val="24"/>
              </w:rPr>
              <w:t>age</w:t>
            </w:r>
          </w:p>
        </w:tc>
        <w:tc>
          <w:tcPr>
            <w:tcW w:w="135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.0124894</w:t>
            </w:r>
          </w:p>
        </w:tc>
        <w:tc>
          <w:tcPr>
            <w:tcW w:w="135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.0031956</w:t>
            </w:r>
          </w:p>
        </w:tc>
        <w:tc>
          <w:tcPr>
            <w:tcW w:w="81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3.91</w:t>
            </w:r>
          </w:p>
        </w:tc>
        <w:tc>
          <w:tcPr>
            <w:tcW w:w="117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0.000</w:t>
            </w:r>
          </w:p>
        </w:tc>
        <w:tc>
          <w:tcPr>
            <w:tcW w:w="144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.0062055</w:t>
            </w:r>
          </w:p>
        </w:tc>
        <w:tc>
          <w:tcPr>
            <w:tcW w:w="1294"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.0187732</w:t>
            </w:r>
          </w:p>
        </w:tc>
      </w:tr>
      <w:tr w:rsidR="004E08D4" w:rsidRPr="000D0E09" w:rsidTr="004E08D4">
        <w:tc>
          <w:tcPr>
            <w:tcW w:w="1440" w:type="dxa"/>
            <w:hideMark/>
          </w:tcPr>
          <w:p w:rsidR="000D0E09" w:rsidRPr="000D0E09" w:rsidRDefault="00F47BC7" w:rsidP="004E08D4">
            <w:pPr>
              <w:jc w:val="center"/>
              <w:rPr>
                <w:rFonts w:ascii="Times New Roman" w:eastAsia="Times New Roman" w:hAnsi="Times New Roman"/>
                <w:sz w:val="24"/>
                <w:szCs w:val="24"/>
              </w:rPr>
            </w:pPr>
            <w:r>
              <w:rPr>
                <w:rFonts w:ascii="Times New Roman" w:eastAsia="Times New Roman" w:hAnsi="Times New Roman"/>
                <w:sz w:val="24"/>
                <w:szCs w:val="24"/>
              </w:rPr>
              <w:t>sex</w:t>
            </w:r>
          </w:p>
        </w:tc>
        <w:tc>
          <w:tcPr>
            <w:tcW w:w="135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.1660242</w:t>
            </w:r>
          </w:p>
        </w:tc>
        <w:tc>
          <w:tcPr>
            <w:tcW w:w="135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.0476012</w:t>
            </w:r>
          </w:p>
        </w:tc>
        <w:tc>
          <w:tcPr>
            <w:tcW w:w="81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3.49</w:t>
            </w:r>
          </w:p>
        </w:tc>
        <w:tc>
          <w:tcPr>
            <w:tcW w:w="117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0.001</w:t>
            </w:r>
          </w:p>
        </w:tc>
        <w:tc>
          <w:tcPr>
            <w:tcW w:w="144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.0724214</w:t>
            </w:r>
          </w:p>
        </w:tc>
        <w:tc>
          <w:tcPr>
            <w:tcW w:w="1294"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.2596271</w:t>
            </w:r>
          </w:p>
        </w:tc>
      </w:tr>
      <w:tr w:rsidR="004E08D4" w:rsidRPr="000D0E09" w:rsidTr="004E08D4">
        <w:tc>
          <w:tcPr>
            <w:tcW w:w="1440" w:type="dxa"/>
            <w:hideMark/>
          </w:tcPr>
          <w:p w:rsidR="000D0E09" w:rsidRPr="000D0E09" w:rsidRDefault="00734144"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O</w:t>
            </w:r>
            <w:r>
              <w:rPr>
                <w:rFonts w:ascii="Times New Roman" w:eastAsia="Times New Roman" w:hAnsi="Times New Roman"/>
                <w:sz w:val="24"/>
                <w:szCs w:val="24"/>
              </w:rPr>
              <w:t>ff</w:t>
            </w:r>
            <w:r w:rsidR="00F47BC7">
              <w:rPr>
                <w:rFonts w:ascii="Times New Roman" w:eastAsia="Times New Roman" w:hAnsi="Times New Roman"/>
                <w:sz w:val="24"/>
                <w:szCs w:val="24"/>
              </w:rPr>
              <w:t>-</w:t>
            </w:r>
            <w:r w:rsidR="000D0E09" w:rsidRPr="000D0E09">
              <w:rPr>
                <w:rFonts w:ascii="Times New Roman" w:eastAsia="Times New Roman" w:hAnsi="Times New Roman"/>
                <w:sz w:val="24"/>
                <w:szCs w:val="24"/>
              </w:rPr>
              <w:t>farm</w:t>
            </w:r>
          </w:p>
        </w:tc>
        <w:tc>
          <w:tcPr>
            <w:tcW w:w="135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.2435184</w:t>
            </w:r>
          </w:p>
        </w:tc>
        <w:tc>
          <w:tcPr>
            <w:tcW w:w="135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.0414998</w:t>
            </w:r>
          </w:p>
        </w:tc>
        <w:tc>
          <w:tcPr>
            <w:tcW w:w="81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5.87</w:t>
            </w:r>
          </w:p>
        </w:tc>
        <w:tc>
          <w:tcPr>
            <w:tcW w:w="117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0.000</w:t>
            </w:r>
          </w:p>
        </w:tc>
        <w:tc>
          <w:tcPr>
            <w:tcW w:w="144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.1619134</w:t>
            </w:r>
          </w:p>
        </w:tc>
        <w:tc>
          <w:tcPr>
            <w:tcW w:w="1294"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.3251234</w:t>
            </w:r>
          </w:p>
        </w:tc>
      </w:tr>
      <w:tr w:rsidR="004E08D4" w:rsidRPr="000D0E09" w:rsidTr="004E08D4">
        <w:tc>
          <w:tcPr>
            <w:tcW w:w="144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dest_mkt</w:t>
            </w:r>
          </w:p>
        </w:tc>
        <w:tc>
          <w:tcPr>
            <w:tcW w:w="135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-.0048315</w:t>
            </w:r>
          </w:p>
        </w:tc>
        <w:tc>
          <w:tcPr>
            <w:tcW w:w="135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.0008366</w:t>
            </w:r>
          </w:p>
        </w:tc>
        <w:tc>
          <w:tcPr>
            <w:tcW w:w="81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-5.77</w:t>
            </w:r>
          </w:p>
        </w:tc>
        <w:tc>
          <w:tcPr>
            <w:tcW w:w="117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0.000</w:t>
            </w:r>
          </w:p>
        </w:tc>
        <w:tc>
          <w:tcPr>
            <w:tcW w:w="144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-.0064766</w:t>
            </w:r>
          </w:p>
        </w:tc>
        <w:tc>
          <w:tcPr>
            <w:tcW w:w="1294"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-.0031863</w:t>
            </w:r>
          </w:p>
        </w:tc>
      </w:tr>
      <w:tr w:rsidR="004E08D4" w:rsidRPr="000D0E09" w:rsidTr="004E08D4">
        <w:tc>
          <w:tcPr>
            <w:tcW w:w="144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credit</w:t>
            </w:r>
          </w:p>
        </w:tc>
        <w:tc>
          <w:tcPr>
            <w:tcW w:w="135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.0632867</w:t>
            </w:r>
          </w:p>
        </w:tc>
        <w:tc>
          <w:tcPr>
            <w:tcW w:w="135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.0412065</w:t>
            </w:r>
          </w:p>
        </w:tc>
        <w:tc>
          <w:tcPr>
            <w:tcW w:w="81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1.54</w:t>
            </w:r>
          </w:p>
        </w:tc>
        <w:tc>
          <w:tcPr>
            <w:tcW w:w="117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0.125</w:t>
            </w:r>
          </w:p>
        </w:tc>
        <w:tc>
          <w:tcPr>
            <w:tcW w:w="144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-.0177415</w:t>
            </w:r>
          </w:p>
        </w:tc>
        <w:tc>
          <w:tcPr>
            <w:tcW w:w="1294"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.1443149</w:t>
            </w:r>
          </w:p>
        </w:tc>
      </w:tr>
      <w:tr w:rsidR="004E08D4" w:rsidRPr="000D0E09" w:rsidTr="004E08D4">
        <w:tc>
          <w:tcPr>
            <w:tcW w:w="1440" w:type="dxa"/>
            <w:hideMark/>
          </w:tcPr>
          <w:p w:rsidR="000D0E09" w:rsidRPr="000D0E09" w:rsidRDefault="00F47BC7" w:rsidP="004E08D4">
            <w:pPr>
              <w:jc w:val="center"/>
              <w:rPr>
                <w:rFonts w:ascii="Times New Roman" w:eastAsia="Times New Roman" w:hAnsi="Times New Roman"/>
                <w:sz w:val="24"/>
                <w:szCs w:val="24"/>
              </w:rPr>
            </w:pPr>
            <w:r>
              <w:rPr>
                <w:rFonts w:ascii="Times New Roman" w:eastAsia="Times New Roman" w:hAnsi="Times New Roman"/>
                <w:sz w:val="24"/>
                <w:szCs w:val="24"/>
              </w:rPr>
              <w:t>livestock</w:t>
            </w:r>
          </w:p>
        </w:tc>
        <w:tc>
          <w:tcPr>
            <w:tcW w:w="135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.0517751</w:t>
            </w:r>
          </w:p>
        </w:tc>
        <w:tc>
          <w:tcPr>
            <w:tcW w:w="135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.0220437</w:t>
            </w:r>
          </w:p>
        </w:tc>
        <w:tc>
          <w:tcPr>
            <w:tcW w:w="81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2.35</w:t>
            </w:r>
          </w:p>
        </w:tc>
        <w:tc>
          <w:tcPr>
            <w:tcW w:w="117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0.019</w:t>
            </w:r>
          </w:p>
        </w:tc>
        <w:tc>
          <w:tcPr>
            <w:tcW w:w="144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.0084285</w:t>
            </w:r>
          </w:p>
        </w:tc>
        <w:tc>
          <w:tcPr>
            <w:tcW w:w="1294"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.0951216</w:t>
            </w:r>
          </w:p>
        </w:tc>
      </w:tr>
      <w:tr w:rsidR="004E08D4" w:rsidRPr="000D0E09" w:rsidTr="004E08D4">
        <w:tc>
          <w:tcPr>
            <w:tcW w:w="1440" w:type="dxa"/>
            <w:hideMark/>
          </w:tcPr>
          <w:p w:rsidR="000D0E09" w:rsidRPr="000D0E09" w:rsidRDefault="00F47BC7"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F</w:t>
            </w:r>
            <w:r w:rsidR="000D0E09" w:rsidRPr="000D0E09">
              <w:rPr>
                <w:rFonts w:ascii="Times New Roman" w:eastAsia="Times New Roman" w:hAnsi="Times New Roman"/>
                <w:sz w:val="24"/>
                <w:szCs w:val="24"/>
              </w:rPr>
              <w:t>am</w:t>
            </w:r>
            <w:r>
              <w:rPr>
                <w:rFonts w:ascii="Times New Roman" w:eastAsia="Times New Roman" w:hAnsi="Times New Roman"/>
                <w:sz w:val="24"/>
                <w:szCs w:val="24"/>
              </w:rPr>
              <w:t xml:space="preserve">ily </w:t>
            </w:r>
            <w:r w:rsidR="000D0E09" w:rsidRPr="000D0E09">
              <w:rPr>
                <w:rFonts w:ascii="Times New Roman" w:eastAsia="Times New Roman" w:hAnsi="Times New Roman"/>
                <w:sz w:val="24"/>
                <w:szCs w:val="24"/>
              </w:rPr>
              <w:t>size</w:t>
            </w:r>
          </w:p>
        </w:tc>
        <w:tc>
          <w:tcPr>
            <w:tcW w:w="135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.0148893</w:t>
            </w:r>
          </w:p>
        </w:tc>
        <w:tc>
          <w:tcPr>
            <w:tcW w:w="135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.011797</w:t>
            </w:r>
          </w:p>
        </w:tc>
        <w:tc>
          <w:tcPr>
            <w:tcW w:w="81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1.26</w:t>
            </w:r>
          </w:p>
        </w:tc>
        <w:tc>
          <w:tcPr>
            <w:tcW w:w="117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0.208</w:t>
            </w:r>
          </w:p>
        </w:tc>
        <w:tc>
          <w:tcPr>
            <w:tcW w:w="144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-.0083083</w:t>
            </w:r>
          </w:p>
        </w:tc>
        <w:tc>
          <w:tcPr>
            <w:tcW w:w="1294"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.0380869</w:t>
            </w:r>
          </w:p>
        </w:tc>
      </w:tr>
      <w:tr w:rsidR="004E08D4" w:rsidRPr="000D0E09" w:rsidTr="004E08D4">
        <w:tc>
          <w:tcPr>
            <w:tcW w:w="1440" w:type="dxa"/>
            <w:hideMark/>
          </w:tcPr>
          <w:p w:rsidR="000D0E09" w:rsidRPr="000D0E09" w:rsidRDefault="00F47BC7" w:rsidP="004E08D4">
            <w:pPr>
              <w:jc w:val="center"/>
              <w:rPr>
                <w:rFonts w:ascii="Times New Roman" w:eastAsia="Times New Roman" w:hAnsi="Times New Roman"/>
                <w:sz w:val="24"/>
                <w:szCs w:val="24"/>
              </w:rPr>
            </w:pPr>
            <w:r>
              <w:rPr>
                <w:rFonts w:ascii="Times New Roman" w:eastAsia="Times New Roman" w:hAnsi="Times New Roman"/>
                <w:sz w:val="24"/>
                <w:szCs w:val="24"/>
              </w:rPr>
              <w:t>education</w:t>
            </w:r>
          </w:p>
        </w:tc>
        <w:tc>
          <w:tcPr>
            <w:tcW w:w="135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.0704257</w:t>
            </w:r>
          </w:p>
        </w:tc>
        <w:tc>
          <w:tcPr>
            <w:tcW w:w="135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.0067022</w:t>
            </w:r>
          </w:p>
        </w:tc>
        <w:tc>
          <w:tcPr>
            <w:tcW w:w="81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10.51</w:t>
            </w:r>
          </w:p>
        </w:tc>
        <w:tc>
          <w:tcPr>
            <w:tcW w:w="117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0.000</w:t>
            </w:r>
          </w:p>
        </w:tc>
        <w:tc>
          <w:tcPr>
            <w:tcW w:w="144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.0572466</w:t>
            </w:r>
          </w:p>
        </w:tc>
        <w:tc>
          <w:tcPr>
            <w:tcW w:w="1294"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.0836048</w:t>
            </w:r>
          </w:p>
        </w:tc>
      </w:tr>
      <w:tr w:rsidR="004E08D4" w:rsidRPr="000D0E09" w:rsidTr="004E08D4">
        <w:tc>
          <w:tcPr>
            <w:tcW w:w="144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_cons</w:t>
            </w:r>
          </w:p>
        </w:tc>
        <w:tc>
          <w:tcPr>
            <w:tcW w:w="135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-.8656136</w:t>
            </w:r>
          </w:p>
        </w:tc>
        <w:tc>
          <w:tcPr>
            <w:tcW w:w="135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.1495842</w:t>
            </w:r>
          </w:p>
        </w:tc>
        <w:tc>
          <w:tcPr>
            <w:tcW w:w="81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-5.79</w:t>
            </w:r>
          </w:p>
        </w:tc>
        <w:tc>
          <w:tcPr>
            <w:tcW w:w="117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0.000</w:t>
            </w:r>
          </w:p>
        </w:tc>
        <w:tc>
          <w:tcPr>
            <w:tcW w:w="144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-1.159755</w:t>
            </w:r>
          </w:p>
        </w:tc>
        <w:tc>
          <w:tcPr>
            <w:tcW w:w="1294"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-.5714718</w:t>
            </w:r>
          </w:p>
        </w:tc>
      </w:tr>
      <w:tr w:rsidR="004E08D4" w:rsidRPr="000D0E09" w:rsidTr="004E08D4">
        <w:tc>
          <w:tcPr>
            <w:tcW w:w="1440" w:type="dxa"/>
            <w:hideMark/>
          </w:tcPr>
          <w:p w:rsidR="000D0E09" w:rsidRPr="000D0E09" w:rsidRDefault="000D0E09" w:rsidP="004E08D4">
            <w:pPr>
              <w:jc w:val="center"/>
              <w:rPr>
                <w:rFonts w:ascii="Times New Roman" w:eastAsia="Times New Roman" w:hAnsi="Times New Roman"/>
                <w:sz w:val="24"/>
                <w:szCs w:val="24"/>
              </w:rPr>
            </w:pPr>
          </w:p>
        </w:tc>
        <w:tc>
          <w:tcPr>
            <w:tcW w:w="1350" w:type="dxa"/>
            <w:hideMark/>
          </w:tcPr>
          <w:p w:rsidR="000D0E09" w:rsidRPr="000D0E09" w:rsidRDefault="000D0E09" w:rsidP="004E08D4">
            <w:pPr>
              <w:jc w:val="center"/>
              <w:rPr>
                <w:rFonts w:ascii="Times New Roman" w:eastAsia="Times New Roman" w:hAnsi="Times New Roman"/>
                <w:sz w:val="24"/>
                <w:szCs w:val="24"/>
              </w:rPr>
            </w:pPr>
          </w:p>
        </w:tc>
        <w:tc>
          <w:tcPr>
            <w:tcW w:w="1350" w:type="dxa"/>
            <w:hideMark/>
          </w:tcPr>
          <w:p w:rsidR="000D0E09" w:rsidRPr="000D0E09" w:rsidRDefault="000D0E09" w:rsidP="004E08D4">
            <w:pPr>
              <w:jc w:val="center"/>
              <w:rPr>
                <w:rFonts w:ascii="Times New Roman" w:eastAsia="Times New Roman" w:hAnsi="Times New Roman"/>
                <w:sz w:val="24"/>
                <w:szCs w:val="24"/>
              </w:rPr>
            </w:pPr>
          </w:p>
        </w:tc>
        <w:tc>
          <w:tcPr>
            <w:tcW w:w="810" w:type="dxa"/>
            <w:hideMark/>
          </w:tcPr>
          <w:p w:rsidR="000D0E09" w:rsidRPr="000D0E09" w:rsidRDefault="000D0E09" w:rsidP="004E08D4">
            <w:pPr>
              <w:jc w:val="center"/>
              <w:rPr>
                <w:rFonts w:ascii="Times New Roman" w:eastAsia="Times New Roman" w:hAnsi="Times New Roman"/>
                <w:sz w:val="20"/>
                <w:szCs w:val="20"/>
              </w:rPr>
            </w:pPr>
          </w:p>
        </w:tc>
        <w:tc>
          <w:tcPr>
            <w:tcW w:w="1170" w:type="dxa"/>
            <w:hideMark/>
          </w:tcPr>
          <w:p w:rsidR="000D0E09" w:rsidRPr="000D0E09" w:rsidRDefault="000D0E09" w:rsidP="004E08D4">
            <w:pPr>
              <w:jc w:val="center"/>
              <w:rPr>
                <w:rFonts w:ascii="Times New Roman" w:eastAsia="Times New Roman" w:hAnsi="Times New Roman"/>
                <w:sz w:val="20"/>
                <w:szCs w:val="20"/>
              </w:rPr>
            </w:pPr>
          </w:p>
        </w:tc>
        <w:tc>
          <w:tcPr>
            <w:tcW w:w="1440" w:type="dxa"/>
            <w:hideMark/>
          </w:tcPr>
          <w:p w:rsidR="000D0E09" w:rsidRPr="000D0E09" w:rsidRDefault="000D0E09" w:rsidP="004E08D4">
            <w:pPr>
              <w:jc w:val="center"/>
              <w:rPr>
                <w:rFonts w:ascii="Times New Roman" w:eastAsia="Times New Roman" w:hAnsi="Times New Roman"/>
                <w:sz w:val="20"/>
                <w:szCs w:val="20"/>
              </w:rPr>
            </w:pPr>
          </w:p>
        </w:tc>
        <w:tc>
          <w:tcPr>
            <w:tcW w:w="1294" w:type="dxa"/>
            <w:hideMark/>
          </w:tcPr>
          <w:p w:rsidR="000D0E09" w:rsidRPr="000D0E09" w:rsidRDefault="000D0E09" w:rsidP="004E08D4">
            <w:pPr>
              <w:jc w:val="center"/>
              <w:rPr>
                <w:rFonts w:ascii="Times New Roman" w:eastAsia="Times New Roman" w:hAnsi="Times New Roman"/>
                <w:sz w:val="20"/>
                <w:szCs w:val="20"/>
              </w:rPr>
            </w:pPr>
          </w:p>
        </w:tc>
      </w:tr>
      <w:tr w:rsidR="004E08D4" w:rsidRPr="000D0E09" w:rsidTr="004E08D4">
        <w:tc>
          <w:tcPr>
            <w:tcW w:w="144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/sigma</w:t>
            </w:r>
          </w:p>
        </w:tc>
        <w:tc>
          <w:tcPr>
            <w:tcW w:w="135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.3191012</w:t>
            </w:r>
          </w:p>
        </w:tc>
        <w:tc>
          <w:tcPr>
            <w:tcW w:w="135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.0144801</w:t>
            </w:r>
          </w:p>
        </w:tc>
        <w:tc>
          <w:tcPr>
            <w:tcW w:w="810" w:type="dxa"/>
            <w:hideMark/>
          </w:tcPr>
          <w:p w:rsidR="000D0E09" w:rsidRPr="000D0E09" w:rsidRDefault="000D0E09" w:rsidP="004E08D4">
            <w:pPr>
              <w:jc w:val="center"/>
              <w:rPr>
                <w:rFonts w:ascii="Times New Roman" w:eastAsia="Times New Roman" w:hAnsi="Times New Roman"/>
                <w:sz w:val="24"/>
                <w:szCs w:val="24"/>
              </w:rPr>
            </w:pPr>
          </w:p>
        </w:tc>
        <w:tc>
          <w:tcPr>
            <w:tcW w:w="1170" w:type="dxa"/>
            <w:hideMark/>
          </w:tcPr>
          <w:p w:rsidR="000D0E09" w:rsidRPr="000D0E09" w:rsidRDefault="000D0E09" w:rsidP="004E08D4">
            <w:pPr>
              <w:rPr>
                <w:rFonts w:ascii="Times New Roman" w:eastAsia="Times New Roman" w:hAnsi="Times New Roman"/>
                <w:sz w:val="24"/>
                <w:szCs w:val="24"/>
              </w:rPr>
            </w:pPr>
            <w:r w:rsidRPr="000D0E09">
              <w:rPr>
                <w:rFonts w:ascii="Times New Roman" w:eastAsia="Times New Roman" w:hAnsi="Times New Roman"/>
                <w:sz w:val="24"/>
                <w:szCs w:val="24"/>
              </w:rPr>
              <w:t>.2906276</w:t>
            </w:r>
          </w:p>
        </w:tc>
        <w:tc>
          <w:tcPr>
            <w:tcW w:w="1440" w:type="dxa"/>
            <w:hideMark/>
          </w:tcPr>
          <w:p w:rsidR="000D0E09" w:rsidRPr="000D0E09" w:rsidRDefault="000D0E09" w:rsidP="004E08D4">
            <w:pPr>
              <w:jc w:val="center"/>
              <w:rPr>
                <w:rFonts w:ascii="Times New Roman" w:eastAsia="Times New Roman" w:hAnsi="Times New Roman"/>
                <w:sz w:val="24"/>
                <w:szCs w:val="24"/>
              </w:rPr>
            </w:pPr>
            <w:r w:rsidRPr="000D0E09">
              <w:rPr>
                <w:rFonts w:ascii="Times New Roman" w:eastAsia="Times New Roman" w:hAnsi="Times New Roman"/>
                <w:sz w:val="24"/>
                <w:szCs w:val="24"/>
              </w:rPr>
              <w:t>.3475749</w:t>
            </w:r>
          </w:p>
        </w:tc>
        <w:tc>
          <w:tcPr>
            <w:tcW w:w="1294" w:type="dxa"/>
            <w:hideMark/>
          </w:tcPr>
          <w:p w:rsidR="000D0E09" w:rsidRPr="000D0E09" w:rsidRDefault="000D0E09" w:rsidP="004E08D4">
            <w:pPr>
              <w:jc w:val="center"/>
              <w:rPr>
                <w:rFonts w:ascii="Times New Roman" w:eastAsia="Times New Roman" w:hAnsi="Times New Roman"/>
                <w:sz w:val="20"/>
                <w:szCs w:val="20"/>
              </w:rPr>
            </w:pPr>
          </w:p>
        </w:tc>
      </w:tr>
      <w:tr w:rsidR="004E08D4" w:rsidRPr="000D0E09" w:rsidTr="004E08D4">
        <w:tc>
          <w:tcPr>
            <w:tcW w:w="1440" w:type="dxa"/>
            <w:hideMark/>
          </w:tcPr>
          <w:p w:rsidR="000D0E09" w:rsidRPr="000D0E09" w:rsidRDefault="000D0E09" w:rsidP="000D0E09">
            <w:pPr>
              <w:rPr>
                <w:rFonts w:ascii="Times New Roman" w:eastAsia="Times New Roman" w:hAnsi="Times New Roman"/>
                <w:sz w:val="24"/>
                <w:szCs w:val="24"/>
              </w:rPr>
            </w:pPr>
          </w:p>
        </w:tc>
        <w:tc>
          <w:tcPr>
            <w:tcW w:w="1350" w:type="dxa"/>
            <w:hideMark/>
          </w:tcPr>
          <w:p w:rsidR="000D0E09" w:rsidRPr="000D0E09" w:rsidRDefault="000D0E09" w:rsidP="000D0E09">
            <w:pPr>
              <w:rPr>
                <w:rFonts w:ascii="Times New Roman" w:eastAsia="Times New Roman" w:hAnsi="Times New Roman"/>
                <w:sz w:val="24"/>
                <w:szCs w:val="24"/>
              </w:rPr>
            </w:pPr>
          </w:p>
        </w:tc>
        <w:tc>
          <w:tcPr>
            <w:tcW w:w="1350" w:type="dxa"/>
            <w:hideMark/>
          </w:tcPr>
          <w:p w:rsidR="000D0E09" w:rsidRPr="000D0E09" w:rsidRDefault="000D0E09" w:rsidP="000D0E09">
            <w:pPr>
              <w:rPr>
                <w:rFonts w:ascii="Times New Roman" w:eastAsia="Times New Roman" w:hAnsi="Times New Roman"/>
                <w:sz w:val="24"/>
                <w:szCs w:val="24"/>
              </w:rPr>
            </w:pPr>
          </w:p>
        </w:tc>
        <w:tc>
          <w:tcPr>
            <w:tcW w:w="810" w:type="dxa"/>
            <w:hideMark/>
          </w:tcPr>
          <w:p w:rsidR="000D0E09" w:rsidRPr="000D0E09" w:rsidRDefault="000D0E09" w:rsidP="000D0E09">
            <w:pPr>
              <w:rPr>
                <w:rFonts w:ascii="Times New Roman" w:eastAsia="Times New Roman" w:hAnsi="Times New Roman"/>
                <w:sz w:val="20"/>
                <w:szCs w:val="20"/>
              </w:rPr>
            </w:pPr>
          </w:p>
        </w:tc>
        <w:tc>
          <w:tcPr>
            <w:tcW w:w="1170" w:type="dxa"/>
            <w:hideMark/>
          </w:tcPr>
          <w:p w:rsidR="000D0E09" w:rsidRPr="000D0E09" w:rsidRDefault="000D0E09" w:rsidP="000D0E09">
            <w:pPr>
              <w:rPr>
                <w:rFonts w:ascii="Times New Roman" w:eastAsia="Times New Roman" w:hAnsi="Times New Roman"/>
                <w:sz w:val="20"/>
                <w:szCs w:val="20"/>
              </w:rPr>
            </w:pPr>
          </w:p>
        </w:tc>
        <w:tc>
          <w:tcPr>
            <w:tcW w:w="1440" w:type="dxa"/>
            <w:hideMark/>
          </w:tcPr>
          <w:p w:rsidR="000D0E09" w:rsidRPr="000D0E09" w:rsidRDefault="000D0E09" w:rsidP="000D0E09">
            <w:pPr>
              <w:rPr>
                <w:rFonts w:ascii="Times New Roman" w:eastAsia="Times New Roman" w:hAnsi="Times New Roman"/>
                <w:sz w:val="20"/>
                <w:szCs w:val="20"/>
              </w:rPr>
            </w:pPr>
          </w:p>
        </w:tc>
        <w:tc>
          <w:tcPr>
            <w:tcW w:w="1294" w:type="dxa"/>
            <w:hideMark/>
          </w:tcPr>
          <w:p w:rsidR="000D0E09" w:rsidRPr="000D0E09" w:rsidRDefault="000D0E09" w:rsidP="000D0E09">
            <w:pPr>
              <w:rPr>
                <w:rFonts w:ascii="Times New Roman" w:eastAsia="Times New Roman" w:hAnsi="Times New Roman"/>
                <w:sz w:val="20"/>
                <w:szCs w:val="20"/>
              </w:rPr>
            </w:pPr>
          </w:p>
        </w:tc>
      </w:tr>
    </w:tbl>
    <w:p w:rsidR="00143D5E" w:rsidRDefault="00536A6B" w:rsidP="00536A6B">
      <w:pPr>
        <w:spacing w:after="0" w:line="240" w:lineRule="auto"/>
        <w:rPr>
          <w:rFonts w:ascii="Times New Roman" w:hAnsi="Times New Roman" w:cs="Times New Roman"/>
          <w:b/>
          <w:sz w:val="20"/>
          <w:szCs w:val="20"/>
        </w:rPr>
      </w:pPr>
      <w:r>
        <w:rPr>
          <w:rFonts w:ascii="Times New Roman" w:hAnsi="Times New Roman" w:cs="Times New Roman"/>
          <w:b/>
          <w:sz w:val="20"/>
          <w:szCs w:val="20"/>
        </w:rPr>
        <w:t xml:space="preserve">            </w:t>
      </w:r>
    </w:p>
    <w:p w:rsidR="00536A6B" w:rsidRPr="00143D5E" w:rsidRDefault="00536A6B" w:rsidP="00536A6B">
      <w:pPr>
        <w:spacing w:after="0" w:line="240" w:lineRule="auto"/>
        <w:rPr>
          <w:rFonts w:ascii="Times New Roman" w:hAnsi="Times New Roman" w:cs="Times New Roman"/>
          <w:sz w:val="20"/>
          <w:szCs w:val="20"/>
        </w:rPr>
      </w:pPr>
      <w:r>
        <w:rPr>
          <w:rFonts w:ascii="Times New Roman" w:hAnsi="Times New Roman" w:cs="Times New Roman"/>
          <w:b/>
          <w:sz w:val="20"/>
          <w:szCs w:val="20"/>
        </w:rPr>
        <w:t xml:space="preserve">  </w:t>
      </w:r>
      <w:r w:rsidRPr="00143D5E">
        <w:rPr>
          <w:rFonts w:ascii="Times New Roman" w:hAnsi="Times New Roman" w:cs="Times New Roman"/>
          <w:sz w:val="20"/>
          <w:szCs w:val="20"/>
        </w:rPr>
        <w:t xml:space="preserve">Obs. summary:                          </w:t>
      </w:r>
      <w:r w:rsidR="00143D5E">
        <w:rPr>
          <w:rFonts w:ascii="Times New Roman" w:hAnsi="Times New Roman" w:cs="Times New Roman"/>
          <w:sz w:val="20"/>
          <w:szCs w:val="20"/>
        </w:rPr>
        <w:t xml:space="preserve">              </w:t>
      </w:r>
      <w:r w:rsidRPr="00143D5E">
        <w:rPr>
          <w:rFonts w:ascii="Times New Roman" w:hAnsi="Times New Roman" w:cs="Times New Roman"/>
          <w:sz w:val="20"/>
          <w:szCs w:val="20"/>
        </w:rPr>
        <w:t>102     left-censored observations at propart&lt;=0</w:t>
      </w:r>
    </w:p>
    <w:p w:rsidR="00536A6B" w:rsidRPr="00143D5E" w:rsidRDefault="00536A6B" w:rsidP="00536A6B">
      <w:pPr>
        <w:spacing w:after="0" w:line="240" w:lineRule="auto"/>
        <w:rPr>
          <w:rFonts w:ascii="Times New Roman" w:hAnsi="Times New Roman" w:cs="Times New Roman"/>
          <w:sz w:val="20"/>
          <w:szCs w:val="20"/>
        </w:rPr>
      </w:pPr>
      <w:r w:rsidRPr="00143D5E">
        <w:rPr>
          <w:rFonts w:ascii="Times New Roman" w:hAnsi="Times New Roman" w:cs="Times New Roman"/>
          <w:sz w:val="20"/>
          <w:szCs w:val="20"/>
        </w:rPr>
        <w:t xml:space="preserve">                                                                   278     uncensored observations</w:t>
      </w:r>
    </w:p>
    <w:p w:rsidR="001A109F" w:rsidRPr="00143D5E" w:rsidRDefault="00536A6B" w:rsidP="00536A6B">
      <w:pPr>
        <w:spacing w:after="0" w:line="240" w:lineRule="auto"/>
        <w:rPr>
          <w:rFonts w:ascii="Times New Roman" w:hAnsi="Times New Roman" w:cs="Times New Roman"/>
          <w:sz w:val="20"/>
          <w:szCs w:val="20"/>
        </w:rPr>
      </w:pPr>
      <w:r w:rsidRPr="00143D5E">
        <w:rPr>
          <w:rFonts w:ascii="Times New Roman" w:hAnsi="Times New Roman" w:cs="Times New Roman"/>
          <w:sz w:val="20"/>
          <w:szCs w:val="20"/>
        </w:rPr>
        <w:t xml:space="preserve">                                                                   0         right-censored observations</w:t>
      </w:r>
    </w:p>
    <w:p w:rsidR="003D3561" w:rsidRDefault="003D3561" w:rsidP="003D3561">
      <w:pPr>
        <w:spacing w:after="0" w:line="240" w:lineRule="auto"/>
        <w:rPr>
          <w:rFonts w:ascii="Times New Roman" w:hAnsi="Times New Roman" w:cs="Times New Roman"/>
          <w:b/>
          <w:sz w:val="24"/>
          <w:szCs w:val="24"/>
        </w:rPr>
      </w:pPr>
      <w:r>
        <w:rPr>
          <w:rFonts w:ascii="Times New Roman" w:hAnsi="Times New Roman" w:cs="Times New Roman"/>
          <w:b/>
          <w:sz w:val="24"/>
          <w:szCs w:val="24"/>
        </w:rPr>
        <w:t>Source: model output, 2019</w:t>
      </w:r>
    </w:p>
    <w:p w:rsidR="001A109F" w:rsidRPr="00143D5E" w:rsidRDefault="001A109F" w:rsidP="00F20700">
      <w:pPr>
        <w:spacing w:line="360" w:lineRule="auto"/>
        <w:rPr>
          <w:rFonts w:ascii="Times New Roman" w:hAnsi="Times New Roman" w:cs="Times New Roman"/>
          <w:sz w:val="24"/>
          <w:szCs w:val="24"/>
        </w:rPr>
      </w:pPr>
    </w:p>
    <w:p w:rsidR="001A109F" w:rsidRDefault="001A109F" w:rsidP="00F20700">
      <w:pPr>
        <w:spacing w:line="360" w:lineRule="auto"/>
        <w:rPr>
          <w:rFonts w:ascii="Times New Roman" w:hAnsi="Times New Roman" w:cs="Times New Roman"/>
          <w:b/>
          <w:sz w:val="24"/>
          <w:szCs w:val="24"/>
        </w:rPr>
      </w:pPr>
    </w:p>
    <w:p w:rsidR="008F749E" w:rsidRDefault="008F749E" w:rsidP="00F20700">
      <w:pPr>
        <w:spacing w:line="360" w:lineRule="auto"/>
        <w:rPr>
          <w:rFonts w:ascii="Times New Roman" w:hAnsi="Times New Roman" w:cs="Times New Roman"/>
          <w:b/>
          <w:sz w:val="24"/>
          <w:szCs w:val="24"/>
        </w:rPr>
      </w:pPr>
    </w:p>
    <w:p w:rsidR="008F749E" w:rsidRDefault="008F749E" w:rsidP="00F20700">
      <w:pPr>
        <w:spacing w:line="360" w:lineRule="auto"/>
        <w:rPr>
          <w:rFonts w:ascii="Times New Roman" w:hAnsi="Times New Roman" w:cs="Times New Roman"/>
          <w:b/>
          <w:sz w:val="24"/>
          <w:szCs w:val="24"/>
        </w:rPr>
      </w:pPr>
    </w:p>
    <w:p w:rsidR="008F749E" w:rsidRDefault="008F749E" w:rsidP="00F20700">
      <w:pPr>
        <w:spacing w:line="360" w:lineRule="auto"/>
        <w:rPr>
          <w:rFonts w:ascii="Times New Roman" w:hAnsi="Times New Roman" w:cs="Times New Roman"/>
          <w:b/>
          <w:sz w:val="24"/>
          <w:szCs w:val="24"/>
        </w:rPr>
      </w:pPr>
    </w:p>
    <w:p w:rsidR="008F749E" w:rsidRDefault="008F749E" w:rsidP="00F20700">
      <w:pPr>
        <w:spacing w:line="360" w:lineRule="auto"/>
        <w:rPr>
          <w:rFonts w:ascii="Times New Roman" w:hAnsi="Times New Roman" w:cs="Times New Roman"/>
          <w:b/>
          <w:sz w:val="24"/>
          <w:szCs w:val="24"/>
        </w:rPr>
      </w:pPr>
    </w:p>
    <w:p w:rsidR="008F749E" w:rsidRDefault="008F749E" w:rsidP="00F20700">
      <w:pPr>
        <w:spacing w:line="360" w:lineRule="auto"/>
        <w:rPr>
          <w:rFonts w:ascii="Times New Roman" w:hAnsi="Times New Roman" w:cs="Times New Roman"/>
          <w:b/>
          <w:sz w:val="24"/>
          <w:szCs w:val="24"/>
        </w:rPr>
      </w:pPr>
    </w:p>
    <w:p w:rsidR="008F749E" w:rsidRDefault="008F749E" w:rsidP="00F20700">
      <w:pPr>
        <w:spacing w:line="360" w:lineRule="auto"/>
        <w:rPr>
          <w:rFonts w:ascii="Times New Roman" w:hAnsi="Times New Roman" w:cs="Times New Roman"/>
          <w:b/>
          <w:sz w:val="24"/>
          <w:szCs w:val="24"/>
        </w:rPr>
      </w:pPr>
    </w:p>
    <w:p w:rsidR="008F749E" w:rsidRDefault="008F749E" w:rsidP="00F20700">
      <w:pPr>
        <w:spacing w:line="360" w:lineRule="auto"/>
        <w:rPr>
          <w:rFonts w:ascii="Times New Roman" w:hAnsi="Times New Roman" w:cs="Times New Roman"/>
          <w:b/>
          <w:sz w:val="24"/>
          <w:szCs w:val="24"/>
        </w:rPr>
      </w:pPr>
    </w:p>
    <w:p w:rsidR="001139AE" w:rsidRDefault="001139AE" w:rsidP="00F20700">
      <w:pPr>
        <w:spacing w:line="360" w:lineRule="auto"/>
        <w:rPr>
          <w:rFonts w:ascii="Times New Roman" w:hAnsi="Times New Roman" w:cs="Times New Roman"/>
          <w:b/>
          <w:sz w:val="24"/>
          <w:szCs w:val="24"/>
        </w:rPr>
      </w:pPr>
    </w:p>
    <w:p w:rsidR="001139AE" w:rsidRDefault="001139AE" w:rsidP="00F20700">
      <w:pPr>
        <w:spacing w:line="360" w:lineRule="auto"/>
        <w:rPr>
          <w:rFonts w:ascii="Times New Roman" w:hAnsi="Times New Roman" w:cs="Times New Roman"/>
          <w:b/>
          <w:sz w:val="24"/>
          <w:szCs w:val="24"/>
        </w:rPr>
      </w:pPr>
    </w:p>
    <w:p w:rsidR="001139AE" w:rsidRDefault="001139AE" w:rsidP="00F20700">
      <w:pPr>
        <w:spacing w:line="360" w:lineRule="auto"/>
        <w:rPr>
          <w:rFonts w:ascii="Times New Roman" w:hAnsi="Times New Roman" w:cs="Times New Roman"/>
          <w:b/>
          <w:sz w:val="24"/>
          <w:szCs w:val="24"/>
        </w:rPr>
      </w:pPr>
    </w:p>
    <w:p w:rsidR="001A109F" w:rsidRDefault="001A109F" w:rsidP="00F20700">
      <w:pPr>
        <w:spacing w:line="360" w:lineRule="auto"/>
        <w:rPr>
          <w:rFonts w:ascii="Times New Roman" w:hAnsi="Times New Roman" w:cs="Times New Roman"/>
          <w:b/>
          <w:sz w:val="24"/>
          <w:szCs w:val="24"/>
        </w:rPr>
      </w:pPr>
    </w:p>
    <w:p w:rsidR="00DE104A" w:rsidRDefault="00DE104A" w:rsidP="00DE104A">
      <w:pPr>
        <w:pStyle w:val="Heading2"/>
        <w:rPr>
          <w:rFonts w:ascii="Times New Roman" w:hAnsi="Times New Roman" w:cs="Times New Roman"/>
          <w:color w:val="auto"/>
        </w:rPr>
      </w:pPr>
    </w:p>
    <w:p w:rsidR="00066D3D" w:rsidRPr="00DE104A" w:rsidRDefault="00DE104A" w:rsidP="00575328">
      <w:pPr>
        <w:pStyle w:val="Heading2"/>
        <w:jc w:val="center"/>
        <w:rPr>
          <w:rFonts w:ascii="Times New Roman" w:hAnsi="Times New Roman" w:cs="Times New Roman"/>
          <w:color w:val="auto"/>
        </w:rPr>
      </w:pPr>
      <w:bookmarkStart w:id="143" w:name="_Toc16174799"/>
      <w:r w:rsidRPr="00DE104A">
        <w:rPr>
          <w:rFonts w:ascii="Times New Roman" w:hAnsi="Times New Roman" w:cs="Times New Roman"/>
          <w:color w:val="auto"/>
        </w:rPr>
        <w:t>7.2. Appendix B: Questionnaire used for Survey</w:t>
      </w:r>
      <w:bookmarkEnd w:id="143"/>
    </w:p>
    <w:p w:rsidR="00DE104A" w:rsidRDefault="00DE104A" w:rsidP="00DE104A">
      <w:pPr>
        <w:jc w:val="center"/>
        <w:rPr>
          <w:rFonts w:ascii="Times New Roman" w:hAnsi="Times New Roman" w:cs="Times New Roman"/>
          <w:b/>
          <w:sz w:val="24"/>
          <w:szCs w:val="24"/>
          <w:u w:val="single"/>
        </w:rPr>
      </w:pPr>
    </w:p>
    <w:p w:rsidR="00DE104A" w:rsidRPr="00DE104A" w:rsidRDefault="00DE104A" w:rsidP="00DE104A">
      <w:pPr>
        <w:jc w:val="center"/>
        <w:rPr>
          <w:rFonts w:ascii="Times New Roman" w:hAnsi="Times New Roman" w:cs="Times New Roman"/>
          <w:b/>
          <w:sz w:val="24"/>
          <w:szCs w:val="24"/>
          <w:u w:val="single"/>
        </w:rPr>
      </w:pPr>
      <w:r w:rsidRPr="00DE104A">
        <w:rPr>
          <w:noProof/>
        </w:rPr>
        <w:drawing>
          <wp:inline distT="0" distB="0" distL="0" distR="0">
            <wp:extent cx="1090295" cy="1064895"/>
            <wp:effectExtent l="0" t="0" r="0" b="1905"/>
            <wp:docPr id="4" name="Picture 4" descr="AMULOGOcolortiff3"/>
            <wp:cNvGraphicFramePr/>
            <a:graphic xmlns:a="http://schemas.openxmlformats.org/drawingml/2006/main">
              <a:graphicData uri="http://schemas.openxmlformats.org/drawingml/2006/picture">
                <pic:pic xmlns:pic="http://schemas.openxmlformats.org/drawingml/2006/picture">
                  <pic:nvPicPr>
                    <pic:cNvPr id="1" name="Picture 1" descr="AMULOGOcolortiff3"/>
                    <pic:cNvPicPr/>
                  </pic:nvPicPr>
                  <pic:blipFill>
                    <a:blip r:embed="rId9" cstate="print"/>
                    <a:srcRect/>
                    <a:stretch>
                      <a:fillRect/>
                    </a:stretch>
                  </pic:blipFill>
                  <pic:spPr bwMode="auto">
                    <a:xfrm>
                      <a:off x="0" y="0"/>
                      <a:ext cx="1090295" cy="1064895"/>
                    </a:xfrm>
                    <a:prstGeom prst="rect">
                      <a:avLst/>
                    </a:prstGeom>
                    <a:noFill/>
                  </pic:spPr>
                </pic:pic>
              </a:graphicData>
            </a:graphic>
          </wp:inline>
        </w:drawing>
      </w:r>
    </w:p>
    <w:p w:rsidR="00DE104A" w:rsidRPr="00DE104A" w:rsidRDefault="00DE104A" w:rsidP="00DE104A">
      <w:pPr>
        <w:spacing w:line="288" w:lineRule="auto"/>
        <w:jc w:val="center"/>
        <w:rPr>
          <w:rFonts w:ascii="Castellar" w:hAnsi="Castellar" w:cs="Times New Roman"/>
          <w:b/>
          <w:bCs/>
          <w:sz w:val="24"/>
          <w:szCs w:val="24"/>
        </w:rPr>
      </w:pPr>
      <w:r w:rsidRPr="00DE104A">
        <w:rPr>
          <w:rFonts w:ascii="Castellar" w:hAnsi="Castellar" w:cs="Times New Roman"/>
          <w:b/>
          <w:bCs/>
          <w:sz w:val="24"/>
          <w:szCs w:val="24"/>
        </w:rPr>
        <w:t>PROGRAM OF POST GRADUATE</w:t>
      </w:r>
    </w:p>
    <w:p w:rsidR="00DE104A" w:rsidRPr="00DE104A" w:rsidRDefault="00DE104A" w:rsidP="00DE104A">
      <w:pPr>
        <w:spacing w:line="288" w:lineRule="auto"/>
        <w:jc w:val="center"/>
        <w:rPr>
          <w:rFonts w:ascii="Castellar" w:hAnsi="Castellar" w:cs="Times New Roman"/>
          <w:b/>
          <w:bCs/>
          <w:sz w:val="24"/>
          <w:szCs w:val="24"/>
        </w:rPr>
      </w:pPr>
      <w:r w:rsidRPr="00DE104A">
        <w:rPr>
          <w:rFonts w:ascii="Castellar" w:hAnsi="Castellar" w:cs="Times New Roman"/>
          <w:b/>
          <w:bCs/>
          <w:sz w:val="24"/>
          <w:szCs w:val="24"/>
        </w:rPr>
        <w:t>COLLEGE OF BUSINESS AND ECONOMICS</w:t>
      </w:r>
    </w:p>
    <w:p w:rsidR="00DE104A" w:rsidRPr="00DE104A" w:rsidRDefault="00DE104A" w:rsidP="00DE104A">
      <w:pPr>
        <w:spacing w:line="288" w:lineRule="auto"/>
        <w:jc w:val="center"/>
        <w:rPr>
          <w:rFonts w:ascii="Castellar" w:hAnsi="Castellar" w:cs="Times New Roman"/>
          <w:b/>
          <w:bCs/>
          <w:sz w:val="24"/>
          <w:szCs w:val="24"/>
        </w:rPr>
      </w:pPr>
      <w:r w:rsidRPr="00DE104A">
        <w:rPr>
          <w:rFonts w:ascii="Castellar" w:hAnsi="Castellar" w:cs="Times New Roman"/>
          <w:b/>
          <w:bCs/>
          <w:sz w:val="24"/>
          <w:szCs w:val="24"/>
        </w:rPr>
        <w:t>DEPARTMENT OF DEVELOPMENT ECONOMICS</w:t>
      </w:r>
    </w:p>
    <w:p w:rsidR="00DE104A" w:rsidRPr="00DE104A" w:rsidRDefault="00DE104A" w:rsidP="00DE104A">
      <w:pPr>
        <w:spacing w:line="288" w:lineRule="auto"/>
        <w:jc w:val="center"/>
        <w:rPr>
          <w:rFonts w:ascii="Castellar" w:hAnsi="Castellar" w:cs="Times New Roman"/>
          <w:bCs/>
          <w:sz w:val="24"/>
          <w:szCs w:val="24"/>
        </w:rPr>
      </w:pPr>
      <w:r w:rsidRPr="00DE104A">
        <w:rPr>
          <w:rFonts w:ascii="Castellar" w:hAnsi="Castellar" w:cs="Times New Roman"/>
          <w:bCs/>
          <w:sz w:val="24"/>
          <w:szCs w:val="24"/>
        </w:rPr>
        <w:t>Household Survey Questionnaire to be filled by Farm Household Heads</w:t>
      </w:r>
    </w:p>
    <w:p w:rsidR="00DE104A" w:rsidRPr="00DE104A" w:rsidRDefault="00DE104A" w:rsidP="00DE104A">
      <w:pPr>
        <w:spacing w:line="240" w:lineRule="auto"/>
        <w:rPr>
          <w:rFonts w:ascii="Castellar" w:hAnsi="Castellar" w:cs="Times New Roman"/>
          <w:bCs/>
          <w:sz w:val="24"/>
          <w:szCs w:val="24"/>
        </w:rPr>
      </w:pPr>
      <w:r w:rsidRPr="00DE104A">
        <w:rPr>
          <w:rFonts w:ascii="Castellar" w:hAnsi="Castellar" w:cs="Times New Roman"/>
          <w:bCs/>
          <w:sz w:val="24"/>
          <w:szCs w:val="24"/>
        </w:rPr>
        <w:t>Introduction:</w:t>
      </w:r>
    </w:p>
    <w:p w:rsidR="00DE104A" w:rsidRPr="00DE104A" w:rsidRDefault="00DE104A" w:rsidP="00DE104A">
      <w:pPr>
        <w:autoSpaceDE w:val="0"/>
        <w:autoSpaceDN w:val="0"/>
        <w:adjustRightInd w:val="0"/>
        <w:spacing w:after="0" w:line="360" w:lineRule="auto"/>
        <w:jc w:val="both"/>
        <w:rPr>
          <w:rFonts w:ascii="Times New Roman" w:eastAsia="Times New Roman" w:hAnsi="Times New Roman" w:cs="Times New Roman"/>
          <w:sz w:val="24"/>
          <w:szCs w:val="24"/>
        </w:rPr>
      </w:pPr>
      <w:r w:rsidRPr="00DE104A">
        <w:rPr>
          <w:rFonts w:ascii="Times New Roman" w:hAnsi="Times New Roman" w:cs="Times New Roman"/>
          <w:sz w:val="24"/>
          <w:szCs w:val="24"/>
        </w:rPr>
        <w:t xml:space="preserve">This questionnaire is prepared by Aracha Sale; student of Post Graduate program, College of Business and Economics in Arba Minch University for partial fulfillment of M.A  Degree by Development Economics. The aim of this questionnaire is to collect data on </w:t>
      </w:r>
      <w:r w:rsidRPr="00DE104A">
        <w:rPr>
          <w:rFonts w:ascii="Times New Roman" w:eastAsia="Times New Roman" w:hAnsi="Times New Roman" w:cs="Times New Roman"/>
          <w:bCs/>
          <w:sz w:val="24"/>
          <w:szCs w:val="24"/>
        </w:rPr>
        <w:t>“</w:t>
      </w:r>
      <w:r w:rsidRPr="00DE104A">
        <w:rPr>
          <w:rFonts w:ascii="Times New Roman" w:eastAsia="Calibri" w:hAnsi="Times New Roman" w:cs="Times New Roman"/>
          <w:bCs/>
          <w:sz w:val="24"/>
          <w:szCs w:val="24"/>
        </w:rPr>
        <w:t>Determinants of smallholder farmer’s participation in production and marketing of export potential crops: the case of sesame in Kamba district of Gamo zone, Southern Ethiopia.</w:t>
      </w:r>
      <w:r w:rsidRPr="00DE104A">
        <w:rPr>
          <w:rFonts w:ascii="Times New Roman" w:eastAsia="Times New Roman" w:hAnsi="Times New Roman" w:cs="Times New Roman"/>
          <w:sz w:val="24"/>
          <w:szCs w:val="24"/>
        </w:rPr>
        <w:t>”</w:t>
      </w:r>
      <w:r w:rsidRPr="00DE104A">
        <w:rPr>
          <w:rFonts w:ascii="Times New Roman" w:hAnsi="Times New Roman" w:cs="Times New Roman"/>
          <w:sz w:val="24"/>
          <w:szCs w:val="24"/>
        </w:rPr>
        <w:t xml:space="preserve"> The information you provide is pertinent for successfully accomplishing the research. For this, I really confirm you that all the data will be used for academic purpose. Hence, because of your provision, you will never be exposed to any harm and feel free to provide your experience on questions. I am thanking and appreciating your kind cooperation in advance; and I need to say thank you!!!!!!!!</w:t>
      </w:r>
    </w:p>
    <w:p w:rsidR="00DE104A" w:rsidRPr="00DE104A" w:rsidRDefault="00DE104A" w:rsidP="00DE104A">
      <w:pPr>
        <w:autoSpaceDE w:val="0"/>
        <w:autoSpaceDN w:val="0"/>
        <w:adjustRightInd w:val="0"/>
        <w:spacing w:before="120" w:after="120" w:line="360" w:lineRule="auto"/>
        <w:ind w:left="432"/>
        <w:jc w:val="both"/>
        <w:rPr>
          <w:rFonts w:ascii="Times New Roman" w:eastAsia="Calibri" w:hAnsi="Times New Roman" w:cs="Times New Roman"/>
          <w:sz w:val="24"/>
          <w:szCs w:val="24"/>
        </w:rPr>
      </w:pPr>
      <w:r w:rsidRPr="00DE104A">
        <w:rPr>
          <w:rFonts w:ascii="Times New Roman" w:eastAsia="Calibri" w:hAnsi="Times New Roman" w:cs="Times New Roman"/>
          <w:sz w:val="24"/>
          <w:szCs w:val="24"/>
        </w:rPr>
        <w:t xml:space="preserve">                Yours,</w:t>
      </w:r>
    </w:p>
    <w:p w:rsidR="00DE104A" w:rsidRPr="00DE104A" w:rsidRDefault="00DE104A" w:rsidP="00DE104A">
      <w:pPr>
        <w:autoSpaceDE w:val="0"/>
        <w:autoSpaceDN w:val="0"/>
        <w:adjustRightInd w:val="0"/>
        <w:spacing w:before="120" w:after="120" w:line="360" w:lineRule="auto"/>
        <w:ind w:left="432"/>
        <w:jc w:val="both"/>
        <w:rPr>
          <w:rFonts w:ascii="Times New Roman" w:eastAsia="Calibri" w:hAnsi="Times New Roman" w:cs="Times New Roman"/>
          <w:sz w:val="24"/>
          <w:szCs w:val="24"/>
        </w:rPr>
      </w:pPr>
      <w:r w:rsidRPr="00DE104A">
        <w:rPr>
          <w:rFonts w:ascii="Times New Roman" w:eastAsia="Calibri" w:hAnsi="Times New Roman" w:cs="Times New Roman"/>
          <w:sz w:val="24"/>
          <w:szCs w:val="24"/>
        </w:rPr>
        <w:t xml:space="preserve">            Aracha sale </w:t>
      </w:r>
    </w:p>
    <w:p w:rsidR="00DE104A" w:rsidRPr="00DE104A" w:rsidRDefault="00DE104A" w:rsidP="00DE104A">
      <w:pPr>
        <w:autoSpaceDE w:val="0"/>
        <w:autoSpaceDN w:val="0"/>
        <w:adjustRightInd w:val="0"/>
        <w:spacing w:before="120" w:after="120" w:line="360" w:lineRule="auto"/>
        <w:ind w:left="432"/>
        <w:jc w:val="both"/>
        <w:rPr>
          <w:rFonts w:ascii="Castellar" w:eastAsia="Calibri" w:hAnsi="Castellar" w:cs="Times New Roman"/>
          <w:b/>
          <w:sz w:val="24"/>
          <w:szCs w:val="24"/>
        </w:rPr>
      </w:pPr>
      <w:r w:rsidRPr="00DE104A">
        <w:rPr>
          <w:rFonts w:ascii="Castellar" w:eastAsia="Calibri" w:hAnsi="Castellar" w:cs="Times New Roman"/>
          <w:b/>
          <w:sz w:val="24"/>
          <w:szCs w:val="24"/>
        </w:rPr>
        <w:t>GENERAL INSTRUCTIONS TO ENUMERATORS</w:t>
      </w:r>
    </w:p>
    <w:p w:rsidR="00DE104A" w:rsidRPr="00DE104A" w:rsidRDefault="00DE104A" w:rsidP="00DE104A">
      <w:pPr>
        <w:numPr>
          <w:ilvl w:val="0"/>
          <w:numId w:val="7"/>
        </w:numPr>
        <w:autoSpaceDE w:val="0"/>
        <w:autoSpaceDN w:val="0"/>
        <w:adjustRightInd w:val="0"/>
        <w:spacing w:before="120" w:after="120" w:line="360" w:lineRule="auto"/>
        <w:contextualSpacing/>
        <w:jc w:val="both"/>
        <w:rPr>
          <w:rFonts w:ascii="Times New Roman" w:eastAsia="Calibri" w:hAnsi="Times New Roman" w:cs="Times New Roman"/>
          <w:sz w:val="24"/>
          <w:szCs w:val="24"/>
        </w:rPr>
      </w:pPr>
      <w:r w:rsidRPr="00DE104A">
        <w:rPr>
          <w:rFonts w:ascii="Times New Roman" w:eastAsia="Calibri" w:hAnsi="Times New Roman" w:cs="Times New Roman"/>
          <w:sz w:val="24"/>
          <w:szCs w:val="24"/>
        </w:rPr>
        <w:t xml:space="preserve">Make brief introduction to each farmer before starting the interview, get introduced to the farmers, (greet them in the local way) get his/her name; tell them yours, the </w:t>
      </w:r>
      <w:r w:rsidRPr="00DE104A">
        <w:rPr>
          <w:rFonts w:ascii="Times New Roman" w:eastAsia="Calibri" w:hAnsi="Times New Roman" w:cs="Times New Roman"/>
          <w:sz w:val="24"/>
          <w:szCs w:val="24"/>
        </w:rPr>
        <w:lastRenderedPageBreak/>
        <w:t>institution you are working for, and make clear the purpose and objective of the study.</w:t>
      </w:r>
    </w:p>
    <w:p w:rsidR="00DE104A" w:rsidRPr="00DE104A" w:rsidRDefault="00DE104A" w:rsidP="00DE104A">
      <w:pPr>
        <w:numPr>
          <w:ilvl w:val="0"/>
          <w:numId w:val="7"/>
        </w:numPr>
        <w:autoSpaceDE w:val="0"/>
        <w:autoSpaceDN w:val="0"/>
        <w:adjustRightInd w:val="0"/>
        <w:spacing w:before="120" w:after="120" w:line="360" w:lineRule="auto"/>
        <w:contextualSpacing/>
        <w:jc w:val="both"/>
        <w:rPr>
          <w:rFonts w:ascii="Times New Roman" w:eastAsia="Calibri" w:hAnsi="Times New Roman" w:cs="Times New Roman"/>
          <w:sz w:val="24"/>
          <w:szCs w:val="24"/>
        </w:rPr>
      </w:pPr>
      <w:r w:rsidRPr="00DE104A">
        <w:rPr>
          <w:rFonts w:ascii="Times New Roman" w:eastAsia="Calibri" w:hAnsi="Times New Roman" w:cs="Times New Roman"/>
          <w:sz w:val="24"/>
          <w:szCs w:val="24"/>
        </w:rPr>
        <w:t xml:space="preserve"> Please ask each question clearly and patiently until the farmer understands (gets your point).</w:t>
      </w:r>
    </w:p>
    <w:p w:rsidR="00DE104A" w:rsidRPr="00DE104A" w:rsidRDefault="00DE104A" w:rsidP="00DE104A">
      <w:pPr>
        <w:numPr>
          <w:ilvl w:val="0"/>
          <w:numId w:val="7"/>
        </w:numPr>
        <w:autoSpaceDE w:val="0"/>
        <w:autoSpaceDN w:val="0"/>
        <w:adjustRightInd w:val="0"/>
        <w:spacing w:before="120" w:after="120" w:line="360" w:lineRule="auto"/>
        <w:contextualSpacing/>
        <w:jc w:val="both"/>
        <w:rPr>
          <w:rFonts w:ascii="Times New Roman" w:eastAsia="Calibri" w:hAnsi="Times New Roman" w:cs="Times New Roman"/>
          <w:sz w:val="24"/>
          <w:szCs w:val="24"/>
        </w:rPr>
      </w:pPr>
      <w:r w:rsidRPr="00DE104A">
        <w:rPr>
          <w:rFonts w:ascii="Times New Roman" w:eastAsia="Calibri" w:hAnsi="Times New Roman" w:cs="Times New Roman"/>
          <w:sz w:val="24"/>
          <w:szCs w:val="24"/>
        </w:rPr>
        <w:t xml:space="preserve"> Please fill up the questionnaire according to the farmers reply (do not put your own opinion).</w:t>
      </w:r>
    </w:p>
    <w:p w:rsidR="00DE104A" w:rsidRPr="00DE104A" w:rsidRDefault="00DE104A" w:rsidP="00DE104A">
      <w:pPr>
        <w:numPr>
          <w:ilvl w:val="0"/>
          <w:numId w:val="7"/>
        </w:numPr>
        <w:autoSpaceDE w:val="0"/>
        <w:autoSpaceDN w:val="0"/>
        <w:adjustRightInd w:val="0"/>
        <w:spacing w:before="120" w:after="120" w:line="360" w:lineRule="auto"/>
        <w:contextualSpacing/>
        <w:jc w:val="both"/>
        <w:rPr>
          <w:rFonts w:ascii="Times New Roman" w:eastAsia="Calibri" w:hAnsi="Times New Roman" w:cs="Times New Roman"/>
          <w:sz w:val="24"/>
          <w:szCs w:val="24"/>
        </w:rPr>
      </w:pPr>
      <w:r w:rsidRPr="00DE104A">
        <w:rPr>
          <w:rFonts w:ascii="Times New Roman" w:eastAsia="Calibri" w:hAnsi="Times New Roman" w:cs="Times New Roman"/>
          <w:sz w:val="24"/>
          <w:szCs w:val="24"/>
        </w:rPr>
        <w:t>During the process put the answer of each respondent both on the space provided for open ended questions and encircle the multiple choose questions.</w:t>
      </w:r>
    </w:p>
    <w:p w:rsidR="00DE104A" w:rsidRPr="00DE104A" w:rsidRDefault="00DE104A" w:rsidP="006E194A">
      <w:pPr>
        <w:autoSpaceDE w:val="0"/>
        <w:autoSpaceDN w:val="0"/>
        <w:adjustRightInd w:val="0"/>
        <w:spacing w:before="120" w:after="120" w:line="360" w:lineRule="auto"/>
        <w:ind w:left="432"/>
        <w:jc w:val="center"/>
        <w:rPr>
          <w:rFonts w:ascii="Times New Roman" w:eastAsia="Calibri" w:hAnsi="Times New Roman" w:cs="Times New Roman"/>
          <w:sz w:val="24"/>
          <w:szCs w:val="24"/>
        </w:rPr>
      </w:pPr>
      <w:r w:rsidRPr="00DE104A">
        <w:rPr>
          <w:rFonts w:ascii="Times New Roman" w:eastAsia="Calibri" w:hAnsi="Times New Roman" w:cs="Times New Roman"/>
          <w:sz w:val="24"/>
          <w:szCs w:val="24"/>
        </w:rPr>
        <w:t>Name of District ---------------------------------</w:t>
      </w:r>
    </w:p>
    <w:p w:rsidR="00DE104A" w:rsidRPr="00DE104A" w:rsidRDefault="00DE104A" w:rsidP="006E194A">
      <w:pPr>
        <w:autoSpaceDE w:val="0"/>
        <w:autoSpaceDN w:val="0"/>
        <w:adjustRightInd w:val="0"/>
        <w:spacing w:before="120" w:after="120" w:line="360" w:lineRule="auto"/>
        <w:ind w:left="432"/>
        <w:jc w:val="center"/>
        <w:rPr>
          <w:rFonts w:ascii="Times New Roman" w:eastAsia="Calibri" w:hAnsi="Times New Roman" w:cs="Times New Roman"/>
          <w:sz w:val="24"/>
          <w:szCs w:val="24"/>
        </w:rPr>
      </w:pPr>
      <w:r w:rsidRPr="00DE104A">
        <w:rPr>
          <w:rFonts w:ascii="Times New Roman" w:eastAsia="Calibri" w:hAnsi="Times New Roman" w:cs="Times New Roman"/>
          <w:sz w:val="24"/>
          <w:szCs w:val="24"/>
        </w:rPr>
        <w:t>Name of kebele ----------------------------------</w:t>
      </w:r>
    </w:p>
    <w:p w:rsidR="00DE104A" w:rsidRPr="00DE104A" w:rsidRDefault="00DE104A" w:rsidP="006E194A">
      <w:pPr>
        <w:autoSpaceDE w:val="0"/>
        <w:autoSpaceDN w:val="0"/>
        <w:adjustRightInd w:val="0"/>
        <w:spacing w:before="120" w:after="120" w:line="360" w:lineRule="auto"/>
        <w:jc w:val="center"/>
        <w:rPr>
          <w:rFonts w:ascii="Times New Roman" w:eastAsia="Calibri" w:hAnsi="Times New Roman" w:cs="Times New Roman"/>
          <w:sz w:val="24"/>
          <w:szCs w:val="24"/>
        </w:rPr>
      </w:pPr>
      <w:r w:rsidRPr="00DE104A">
        <w:rPr>
          <w:rFonts w:ascii="Times New Roman" w:eastAsia="Calibri" w:hAnsi="Times New Roman" w:cs="Times New Roman"/>
          <w:sz w:val="24"/>
          <w:szCs w:val="24"/>
        </w:rPr>
        <w:t>Identification Number --------------------------</w:t>
      </w:r>
    </w:p>
    <w:p w:rsidR="00DE104A" w:rsidRPr="00DE104A" w:rsidRDefault="00DE104A" w:rsidP="006E194A">
      <w:pPr>
        <w:autoSpaceDE w:val="0"/>
        <w:autoSpaceDN w:val="0"/>
        <w:adjustRightInd w:val="0"/>
        <w:spacing w:before="120" w:after="120" w:line="360" w:lineRule="auto"/>
        <w:ind w:left="432"/>
        <w:jc w:val="center"/>
        <w:rPr>
          <w:rFonts w:ascii="Times New Roman" w:eastAsia="Calibri" w:hAnsi="Times New Roman" w:cs="Times New Roman"/>
          <w:sz w:val="24"/>
          <w:szCs w:val="24"/>
        </w:rPr>
      </w:pPr>
      <w:r w:rsidRPr="00DE104A">
        <w:rPr>
          <w:rFonts w:ascii="Times New Roman" w:eastAsia="Calibri" w:hAnsi="Times New Roman" w:cs="Times New Roman"/>
          <w:sz w:val="24"/>
          <w:szCs w:val="24"/>
        </w:rPr>
        <w:t>Name of enumerator-----------------------------</w:t>
      </w:r>
    </w:p>
    <w:p w:rsidR="00DE104A" w:rsidRPr="00DE104A" w:rsidRDefault="00DE104A" w:rsidP="006E194A">
      <w:pPr>
        <w:autoSpaceDE w:val="0"/>
        <w:autoSpaceDN w:val="0"/>
        <w:adjustRightInd w:val="0"/>
        <w:spacing w:before="120" w:after="120" w:line="360" w:lineRule="auto"/>
        <w:ind w:left="432"/>
        <w:jc w:val="center"/>
        <w:rPr>
          <w:rFonts w:ascii="Times New Roman" w:eastAsia="Calibri" w:hAnsi="Times New Roman" w:cs="Times New Roman"/>
          <w:sz w:val="24"/>
          <w:szCs w:val="24"/>
        </w:rPr>
      </w:pPr>
      <w:r w:rsidRPr="00DE104A">
        <w:rPr>
          <w:rFonts w:ascii="Times New Roman" w:eastAsia="Calibri" w:hAnsi="Times New Roman" w:cs="Times New Roman"/>
          <w:sz w:val="24"/>
          <w:szCs w:val="24"/>
        </w:rPr>
        <w:t>Date -------------------------------------</w:t>
      </w:r>
    </w:p>
    <w:p w:rsidR="00DE104A" w:rsidRPr="00DE104A" w:rsidRDefault="00DE104A" w:rsidP="00DE104A">
      <w:pPr>
        <w:numPr>
          <w:ilvl w:val="0"/>
          <w:numId w:val="9"/>
        </w:numPr>
        <w:autoSpaceDE w:val="0"/>
        <w:autoSpaceDN w:val="0"/>
        <w:adjustRightInd w:val="0"/>
        <w:spacing w:after="0" w:line="240" w:lineRule="auto"/>
        <w:contextualSpacing/>
        <w:rPr>
          <w:rFonts w:ascii="Castellar" w:hAnsi="Castellar" w:cs="Times New Roman"/>
          <w:bCs/>
          <w:sz w:val="24"/>
          <w:szCs w:val="24"/>
        </w:rPr>
      </w:pPr>
      <w:r w:rsidRPr="00DE104A">
        <w:rPr>
          <w:rFonts w:ascii="Castellar" w:hAnsi="Castellar" w:cs="Times New Roman"/>
          <w:bCs/>
          <w:sz w:val="24"/>
          <w:szCs w:val="24"/>
        </w:rPr>
        <w:t>Household Head Demographic Characteristics</w:t>
      </w:r>
    </w:p>
    <w:p w:rsidR="00DE104A" w:rsidRPr="00DE104A" w:rsidRDefault="00DE104A" w:rsidP="00DE104A">
      <w:pPr>
        <w:autoSpaceDE w:val="0"/>
        <w:autoSpaceDN w:val="0"/>
        <w:adjustRightInd w:val="0"/>
        <w:spacing w:after="0" w:line="240" w:lineRule="auto"/>
        <w:ind w:left="720"/>
        <w:contextualSpacing/>
        <w:rPr>
          <w:rFonts w:ascii="Times New Roman" w:hAnsi="Times New Roman" w:cs="Times New Roman"/>
          <w:bCs/>
          <w:sz w:val="24"/>
          <w:szCs w:val="24"/>
        </w:rPr>
      </w:pPr>
    </w:p>
    <w:p w:rsidR="00DE104A" w:rsidRPr="00DE104A" w:rsidRDefault="00DE104A" w:rsidP="00DE104A">
      <w:pPr>
        <w:autoSpaceDE w:val="0"/>
        <w:autoSpaceDN w:val="0"/>
        <w:adjustRightInd w:val="0"/>
        <w:spacing w:after="0" w:line="360" w:lineRule="auto"/>
        <w:jc w:val="both"/>
        <w:rPr>
          <w:rFonts w:ascii="Times New Roman" w:hAnsi="Times New Roman" w:cs="Times New Roman"/>
          <w:sz w:val="24"/>
          <w:szCs w:val="24"/>
        </w:rPr>
      </w:pPr>
      <w:r w:rsidRPr="00DE104A">
        <w:rPr>
          <w:rFonts w:ascii="Times New Roman" w:hAnsi="Times New Roman" w:cs="Times New Roman"/>
          <w:sz w:val="24"/>
          <w:szCs w:val="24"/>
        </w:rPr>
        <w:t xml:space="preserve">       1. Sex:                  1 = Male                                      0 = Female</w:t>
      </w:r>
    </w:p>
    <w:p w:rsidR="00DE104A" w:rsidRPr="00DE104A" w:rsidRDefault="00DE104A" w:rsidP="00DE104A">
      <w:pPr>
        <w:autoSpaceDE w:val="0"/>
        <w:autoSpaceDN w:val="0"/>
        <w:adjustRightInd w:val="0"/>
        <w:spacing w:after="0" w:line="360" w:lineRule="auto"/>
        <w:jc w:val="both"/>
        <w:rPr>
          <w:rFonts w:ascii="Times New Roman" w:hAnsi="Times New Roman" w:cs="Times New Roman"/>
          <w:sz w:val="24"/>
          <w:szCs w:val="24"/>
        </w:rPr>
      </w:pPr>
      <w:r w:rsidRPr="00DE104A">
        <w:rPr>
          <w:rFonts w:ascii="Times New Roman" w:hAnsi="Times New Roman" w:cs="Times New Roman"/>
          <w:sz w:val="24"/>
          <w:szCs w:val="24"/>
        </w:rPr>
        <w:t xml:space="preserve">       2. Age (in years) ----------------------------------------</w:t>
      </w:r>
    </w:p>
    <w:p w:rsidR="00DE104A" w:rsidRPr="00DE104A" w:rsidRDefault="00A47EF0" w:rsidP="00DE104A">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3. Education </w:t>
      </w:r>
      <w:r w:rsidR="00DE104A" w:rsidRPr="00DE104A">
        <w:rPr>
          <w:rFonts w:ascii="Times New Roman" w:hAnsi="Times New Roman" w:cs="Times New Roman"/>
          <w:sz w:val="24"/>
          <w:szCs w:val="24"/>
        </w:rPr>
        <w:t>level of hh head (in years of schooling)</w:t>
      </w:r>
      <w:r w:rsidR="000A08E4">
        <w:rPr>
          <w:rFonts w:ascii="Times New Roman" w:hAnsi="Times New Roman" w:cs="Times New Roman"/>
          <w:sz w:val="24"/>
          <w:szCs w:val="24"/>
        </w:rPr>
        <w:t xml:space="preserve"> ----------------------------</w:t>
      </w:r>
      <w:r w:rsidR="00DE104A" w:rsidRPr="00DE104A">
        <w:rPr>
          <w:rFonts w:ascii="Times New Roman" w:hAnsi="Times New Roman" w:cs="Times New Roman"/>
          <w:sz w:val="24"/>
          <w:szCs w:val="24"/>
        </w:rPr>
        <w:t>-------------</w:t>
      </w:r>
    </w:p>
    <w:p w:rsidR="00DE104A" w:rsidRPr="00DE104A" w:rsidRDefault="00DE104A" w:rsidP="00DE104A">
      <w:pPr>
        <w:autoSpaceDE w:val="0"/>
        <w:autoSpaceDN w:val="0"/>
        <w:adjustRightInd w:val="0"/>
        <w:spacing w:after="0" w:line="360" w:lineRule="auto"/>
        <w:jc w:val="both"/>
        <w:rPr>
          <w:rFonts w:ascii="Times New Roman" w:hAnsi="Times New Roman" w:cs="Times New Roman"/>
          <w:sz w:val="24"/>
          <w:szCs w:val="24"/>
        </w:rPr>
      </w:pPr>
      <w:r w:rsidRPr="00DE104A">
        <w:rPr>
          <w:rFonts w:ascii="Times New Roman" w:hAnsi="Times New Roman" w:cs="Times New Roman"/>
          <w:sz w:val="24"/>
          <w:szCs w:val="24"/>
        </w:rPr>
        <w:t xml:space="preserve">       4. Number of total family members including respondent</w:t>
      </w:r>
      <w:r w:rsidR="000A08E4">
        <w:rPr>
          <w:rFonts w:ascii="Times New Roman" w:hAnsi="Times New Roman" w:cs="Times New Roman"/>
          <w:sz w:val="24"/>
          <w:szCs w:val="24"/>
        </w:rPr>
        <w:t xml:space="preserve"> --------</w:t>
      </w:r>
      <w:r w:rsidRPr="00DE104A">
        <w:rPr>
          <w:rFonts w:ascii="Times New Roman" w:hAnsi="Times New Roman" w:cs="Times New Roman"/>
          <w:sz w:val="24"/>
          <w:szCs w:val="24"/>
        </w:rPr>
        <w:t>------------------------------</w:t>
      </w:r>
    </w:p>
    <w:p w:rsidR="00DE104A" w:rsidRPr="00DE104A" w:rsidRDefault="00DE104A" w:rsidP="00DE104A">
      <w:pPr>
        <w:autoSpaceDE w:val="0"/>
        <w:autoSpaceDN w:val="0"/>
        <w:adjustRightInd w:val="0"/>
        <w:spacing w:after="0" w:line="360" w:lineRule="auto"/>
        <w:jc w:val="both"/>
        <w:rPr>
          <w:rFonts w:ascii="Times New Roman" w:hAnsi="Times New Roman" w:cs="Times New Roman"/>
          <w:sz w:val="24"/>
          <w:szCs w:val="24"/>
        </w:rPr>
      </w:pPr>
      <w:r w:rsidRPr="00DE104A">
        <w:rPr>
          <w:rFonts w:ascii="Times New Roman" w:hAnsi="Times New Roman" w:cs="Times New Roman"/>
          <w:sz w:val="24"/>
          <w:szCs w:val="24"/>
        </w:rPr>
        <w:t xml:space="preserve">       5. Number of active household members aged between 15 and 64 years fulltime on farm activity ------------------------------------</w:t>
      </w:r>
    </w:p>
    <w:tbl>
      <w:tblPr>
        <w:tblStyle w:val="TableGrid"/>
        <w:tblW w:w="0" w:type="auto"/>
        <w:tblInd w:w="108" w:type="dxa"/>
        <w:tblLook w:val="04A0" w:firstRow="1" w:lastRow="0" w:firstColumn="1" w:lastColumn="0" w:noHBand="0" w:noVBand="1"/>
      </w:tblPr>
      <w:tblGrid>
        <w:gridCol w:w="2272"/>
        <w:gridCol w:w="2372"/>
        <w:gridCol w:w="2373"/>
        <w:gridCol w:w="1893"/>
      </w:tblGrid>
      <w:tr w:rsidR="00DE104A" w:rsidRPr="00DE104A" w:rsidTr="000A08E4">
        <w:tc>
          <w:tcPr>
            <w:tcW w:w="8910" w:type="dxa"/>
            <w:gridSpan w:val="4"/>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 xml:space="preserve">                                                                   Year</w:t>
            </w:r>
          </w:p>
        </w:tc>
      </w:tr>
      <w:tr w:rsidR="00DE104A" w:rsidRPr="00DE104A" w:rsidTr="000A08E4">
        <w:tc>
          <w:tcPr>
            <w:tcW w:w="2272" w:type="dxa"/>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Age</w:t>
            </w:r>
          </w:p>
        </w:tc>
        <w:tc>
          <w:tcPr>
            <w:tcW w:w="2372" w:type="dxa"/>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 xml:space="preserve">          0-15</w:t>
            </w:r>
          </w:p>
        </w:tc>
        <w:tc>
          <w:tcPr>
            <w:tcW w:w="2373" w:type="dxa"/>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 xml:space="preserve">      15-64</w:t>
            </w:r>
          </w:p>
        </w:tc>
        <w:tc>
          <w:tcPr>
            <w:tcW w:w="1893" w:type="dxa"/>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 xml:space="preserve">65 and above </w:t>
            </w:r>
          </w:p>
        </w:tc>
      </w:tr>
      <w:tr w:rsidR="00DE104A" w:rsidRPr="00DE104A" w:rsidTr="000A08E4">
        <w:tc>
          <w:tcPr>
            <w:tcW w:w="2272" w:type="dxa"/>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Number of active</w:t>
            </w:r>
          </w:p>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family members</w:t>
            </w:r>
          </w:p>
        </w:tc>
        <w:tc>
          <w:tcPr>
            <w:tcW w:w="2372" w:type="dxa"/>
          </w:tcPr>
          <w:p w:rsidR="00DE104A" w:rsidRPr="00DE104A" w:rsidRDefault="00DE104A" w:rsidP="00DE104A">
            <w:pPr>
              <w:autoSpaceDE w:val="0"/>
              <w:autoSpaceDN w:val="0"/>
              <w:adjustRightInd w:val="0"/>
              <w:rPr>
                <w:rFonts w:ascii="Times New Roman" w:hAnsi="Times New Roman" w:cs="Times New Roman"/>
                <w:sz w:val="24"/>
                <w:szCs w:val="24"/>
              </w:rPr>
            </w:pPr>
          </w:p>
        </w:tc>
        <w:tc>
          <w:tcPr>
            <w:tcW w:w="2373" w:type="dxa"/>
          </w:tcPr>
          <w:p w:rsidR="00DE104A" w:rsidRPr="00DE104A" w:rsidRDefault="00DE104A" w:rsidP="00DE104A">
            <w:pPr>
              <w:autoSpaceDE w:val="0"/>
              <w:autoSpaceDN w:val="0"/>
              <w:adjustRightInd w:val="0"/>
              <w:rPr>
                <w:rFonts w:ascii="Times New Roman" w:hAnsi="Times New Roman" w:cs="Times New Roman"/>
                <w:sz w:val="24"/>
                <w:szCs w:val="24"/>
              </w:rPr>
            </w:pPr>
          </w:p>
        </w:tc>
        <w:tc>
          <w:tcPr>
            <w:tcW w:w="1893" w:type="dxa"/>
          </w:tcPr>
          <w:p w:rsidR="00DE104A" w:rsidRPr="00DE104A" w:rsidRDefault="00DE104A" w:rsidP="00DE104A">
            <w:pPr>
              <w:autoSpaceDE w:val="0"/>
              <w:autoSpaceDN w:val="0"/>
              <w:adjustRightInd w:val="0"/>
              <w:rPr>
                <w:rFonts w:ascii="Times New Roman" w:hAnsi="Times New Roman" w:cs="Times New Roman"/>
                <w:sz w:val="24"/>
                <w:szCs w:val="24"/>
              </w:rPr>
            </w:pPr>
          </w:p>
        </w:tc>
      </w:tr>
      <w:tr w:rsidR="00DE104A" w:rsidRPr="00DE104A" w:rsidTr="000A08E4">
        <w:tc>
          <w:tcPr>
            <w:tcW w:w="2272" w:type="dxa"/>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Number of non-active</w:t>
            </w:r>
          </w:p>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family members</w:t>
            </w:r>
          </w:p>
        </w:tc>
        <w:tc>
          <w:tcPr>
            <w:tcW w:w="2372" w:type="dxa"/>
          </w:tcPr>
          <w:p w:rsidR="00DE104A" w:rsidRPr="00DE104A" w:rsidRDefault="00DE104A" w:rsidP="00DE104A">
            <w:pPr>
              <w:autoSpaceDE w:val="0"/>
              <w:autoSpaceDN w:val="0"/>
              <w:adjustRightInd w:val="0"/>
              <w:rPr>
                <w:rFonts w:ascii="Times New Roman" w:hAnsi="Times New Roman" w:cs="Times New Roman"/>
                <w:sz w:val="24"/>
                <w:szCs w:val="24"/>
              </w:rPr>
            </w:pPr>
          </w:p>
        </w:tc>
        <w:tc>
          <w:tcPr>
            <w:tcW w:w="2373" w:type="dxa"/>
          </w:tcPr>
          <w:p w:rsidR="00DE104A" w:rsidRPr="00DE104A" w:rsidRDefault="00DE104A" w:rsidP="00DE104A">
            <w:pPr>
              <w:autoSpaceDE w:val="0"/>
              <w:autoSpaceDN w:val="0"/>
              <w:adjustRightInd w:val="0"/>
              <w:rPr>
                <w:rFonts w:ascii="Times New Roman" w:hAnsi="Times New Roman" w:cs="Times New Roman"/>
                <w:sz w:val="24"/>
                <w:szCs w:val="24"/>
              </w:rPr>
            </w:pPr>
          </w:p>
        </w:tc>
        <w:tc>
          <w:tcPr>
            <w:tcW w:w="1893" w:type="dxa"/>
          </w:tcPr>
          <w:p w:rsidR="00DE104A" w:rsidRPr="00DE104A" w:rsidRDefault="00DE104A" w:rsidP="00DE104A">
            <w:pPr>
              <w:autoSpaceDE w:val="0"/>
              <w:autoSpaceDN w:val="0"/>
              <w:adjustRightInd w:val="0"/>
              <w:rPr>
                <w:rFonts w:ascii="Times New Roman" w:hAnsi="Times New Roman" w:cs="Times New Roman"/>
                <w:sz w:val="24"/>
                <w:szCs w:val="24"/>
              </w:rPr>
            </w:pPr>
          </w:p>
        </w:tc>
      </w:tr>
    </w:tbl>
    <w:p w:rsidR="00DE104A" w:rsidRPr="00DE104A" w:rsidRDefault="00DE104A" w:rsidP="00DE104A">
      <w:pPr>
        <w:autoSpaceDE w:val="0"/>
        <w:autoSpaceDN w:val="0"/>
        <w:adjustRightInd w:val="0"/>
        <w:spacing w:after="0" w:line="360" w:lineRule="auto"/>
        <w:jc w:val="both"/>
        <w:rPr>
          <w:rFonts w:ascii="Times New Roman" w:hAnsi="Times New Roman" w:cs="Times New Roman"/>
          <w:sz w:val="23"/>
          <w:szCs w:val="23"/>
        </w:rPr>
      </w:pPr>
    </w:p>
    <w:p w:rsidR="00DE104A" w:rsidRPr="00DE104A" w:rsidRDefault="00DE104A" w:rsidP="00DE104A">
      <w:pPr>
        <w:autoSpaceDE w:val="0"/>
        <w:autoSpaceDN w:val="0"/>
        <w:adjustRightInd w:val="0"/>
        <w:spacing w:after="0" w:line="360" w:lineRule="auto"/>
        <w:jc w:val="both"/>
        <w:rPr>
          <w:rFonts w:ascii="Times New Roman" w:hAnsi="Times New Roman" w:cs="Times New Roman"/>
          <w:sz w:val="24"/>
          <w:szCs w:val="24"/>
        </w:rPr>
      </w:pPr>
      <w:r w:rsidRPr="00DE104A">
        <w:rPr>
          <w:rFonts w:ascii="Times New Roman" w:hAnsi="Times New Roman" w:cs="Times New Roman"/>
          <w:sz w:val="24"/>
          <w:szCs w:val="24"/>
        </w:rPr>
        <w:t>6. Is your family labour adequate for farm activities?                1= Yes           2 = No</w:t>
      </w:r>
    </w:p>
    <w:p w:rsidR="00DE104A" w:rsidRPr="00DE104A" w:rsidRDefault="00DE104A" w:rsidP="00DE104A">
      <w:pPr>
        <w:autoSpaceDE w:val="0"/>
        <w:autoSpaceDN w:val="0"/>
        <w:adjustRightInd w:val="0"/>
        <w:spacing w:after="0" w:line="360" w:lineRule="auto"/>
        <w:jc w:val="both"/>
        <w:rPr>
          <w:rFonts w:ascii="Times New Roman" w:hAnsi="Times New Roman" w:cs="Times New Roman"/>
          <w:sz w:val="24"/>
          <w:szCs w:val="24"/>
        </w:rPr>
      </w:pPr>
      <w:r w:rsidRPr="00DE104A">
        <w:rPr>
          <w:rFonts w:ascii="Times New Roman" w:hAnsi="Times New Roman" w:cs="Times New Roman"/>
          <w:sz w:val="24"/>
          <w:szCs w:val="24"/>
        </w:rPr>
        <w:t xml:space="preserve">      7. Total amount of hired labor for the production year (2018/19) ------------------------</w:t>
      </w:r>
    </w:p>
    <w:p w:rsidR="00DE104A" w:rsidRPr="00DE104A" w:rsidRDefault="00DE104A" w:rsidP="00DE104A">
      <w:pPr>
        <w:autoSpaceDE w:val="0"/>
        <w:autoSpaceDN w:val="0"/>
        <w:adjustRightInd w:val="0"/>
        <w:spacing w:after="0" w:line="360" w:lineRule="auto"/>
        <w:jc w:val="both"/>
        <w:rPr>
          <w:rFonts w:ascii="Times New Roman" w:hAnsi="Times New Roman" w:cs="Times New Roman"/>
          <w:sz w:val="24"/>
          <w:szCs w:val="24"/>
        </w:rPr>
      </w:pPr>
      <w:r w:rsidRPr="00DE104A">
        <w:rPr>
          <w:rFonts w:ascii="Times New Roman" w:hAnsi="Times New Roman" w:cs="Times New Roman"/>
          <w:sz w:val="24"/>
          <w:szCs w:val="24"/>
        </w:rPr>
        <w:t xml:space="preserve">       8. Farming experience in sesame production (in years) ------------------------------------- </w:t>
      </w:r>
    </w:p>
    <w:p w:rsidR="00DE104A" w:rsidRPr="00DE104A" w:rsidRDefault="00DE104A" w:rsidP="00DE104A">
      <w:pPr>
        <w:autoSpaceDE w:val="0"/>
        <w:autoSpaceDN w:val="0"/>
        <w:adjustRightInd w:val="0"/>
        <w:spacing w:after="0" w:line="240" w:lineRule="auto"/>
        <w:rPr>
          <w:rFonts w:ascii="TimesNewRomanPSMT" w:hAnsi="TimesNewRomanPSMT" w:cs="TimesNewRomanPSMT"/>
          <w:sz w:val="23"/>
          <w:szCs w:val="23"/>
        </w:rPr>
      </w:pPr>
    </w:p>
    <w:p w:rsidR="00DE104A" w:rsidRPr="00DE104A" w:rsidRDefault="00DE104A" w:rsidP="00DE104A">
      <w:pPr>
        <w:numPr>
          <w:ilvl w:val="0"/>
          <w:numId w:val="9"/>
        </w:numPr>
        <w:autoSpaceDE w:val="0"/>
        <w:autoSpaceDN w:val="0"/>
        <w:adjustRightInd w:val="0"/>
        <w:spacing w:after="0" w:line="360" w:lineRule="auto"/>
        <w:contextualSpacing/>
        <w:jc w:val="both"/>
        <w:rPr>
          <w:rFonts w:ascii="Castellar" w:hAnsi="Castellar" w:cs="Times New Roman"/>
          <w:bCs/>
          <w:sz w:val="24"/>
          <w:szCs w:val="24"/>
        </w:rPr>
      </w:pPr>
      <w:r w:rsidRPr="00DE104A">
        <w:rPr>
          <w:rFonts w:ascii="Castellar" w:hAnsi="Castellar" w:cs="Times New Roman"/>
          <w:bCs/>
          <w:sz w:val="24"/>
          <w:szCs w:val="24"/>
        </w:rPr>
        <w:lastRenderedPageBreak/>
        <w:t>Source of Household Income</w:t>
      </w:r>
    </w:p>
    <w:p w:rsidR="00DE104A" w:rsidRPr="00DE104A" w:rsidRDefault="00DE104A" w:rsidP="00DE104A">
      <w:pPr>
        <w:autoSpaceDE w:val="0"/>
        <w:autoSpaceDN w:val="0"/>
        <w:adjustRightInd w:val="0"/>
        <w:spacing w:after="0" w:line="360" w:lineRule="auto"/>
        <w:jc w:val="both"/>
        <w:rPr>
          <w:rFonts w:ascii="Times New Roman" w:hAnsi="Times New Roman" w:cs="Times New Roman"/>
          <w:sz w:val="24"/>
          <w:szCs w:val="24"/>
        </w:rPr>
      </w:pPr>
      <w:r w:rsidRPr="00DE104A">
        <w:rPr>
          <w:rFonts w:ascii="Times New Roman" w:hAnsi="Times New Roman" w:cs="Times New Roman"/>
          <w:color w:val="000000"/>
          <w:sz w:val="24"/>
          <w:szCs w:val="24"/>
        </w:rPr>
        <w:t xml:space="preserve">9. What is the amount of total income you earned from </w:t>
      </w:r>
      <w:r w:rsidRPr="00DE104A">
        <w:rPr>
          <w:rFonts w:ascii="Times New Roman" w:hAnsi="Times New Roman" w:cs="Times New Roman"/>
          <w:sz w:val="24"/>
          <w:szCs w:val="24"/>
        </w:rPr>
        <w:t>sesame produce in last year? (In birr -------------------------------------)</w:t>
      </w:r>
    </w:p>
    <w:p w:rsidR="00DE104A" w:rsidRPr="00DE104A" w:rsidRDefault="00DE104A" w:rsidP="00DE104A">
      <w:pPr>
        <w:autoSpaceDE w:val="0"/>
        <w:autoSpaceDN w:val="0"/>
        <w:adjustRightInd w:val="0"/>
        <w:spacing w:after="0" w:line="360" w:lineRule="auto"/>
        <w:jc w:val="both"/>
        <w:rPr>
          <w:rFonts w:ascii="Times New Roman" w:hAnsi="Times New Roman" w:cs="Times New Roman"/>
          <w:sz w:val="24"/>
          <w:szCs w:val="24"/>
        </w:rPr>
      </w:pPr>
      <w:r w:rsidRPr="00DE104A">
        <w:rPr>
          <w:rFonts w:ascii="Times New Roman" w:hAnsi="Times New Roman" w:cs="Times New Roman"/>
          <w:sz w:val="24"/>
          <w:szCs w:val="24"/>
        </w:rPr>
        <w:t>10. From where did you get income you used to cover all family expenditures?</w:t>
      </w:r>
    </w:p>
    <w:p w:rsidR="00DE104A" w:rsidRPr="00DE104A" w:rsidRDefault="00DE104A" w:rsidP="00DE104A">
      <w:pPr>
        <w:autoSpaceDE w:val="0"/>
        <w:autoSpaceDN w:val="0"/>
        <w:adjustRightInd w:val="0"/>
        <w:spacing w:after="0" w:line="360" w:lineRule="auto"/>
        <w:jc w:val="both"/>
        <w:rPr>
          <w:rFonts w:ascii="Times New Roman" w:hAnsi="Times New Roman" w:cs="Times New Roman"/>
          <w:sz w:val="24"/>
          <w:szCs w:val="24"/>
        </w:rPr>
      </w:pPr>
      <w:r w:rsidRPr="00DE104A">
        <w:rPr>
          <w:rFonts w:ascii="Times New Roman" w:hAnsi="Times New Roman" w:cs="Times New Roman"/>
          <w:sz w:val="24"/>
          <w:szCs w:val="24"/>
        </w:rPr>
        <w:t xml:space="preserve">   1 = crop sales      2 = livestock sales     3 = remittances     4 = credit     5 = labour sale 6 = others (please specify-------------------------------------------------)</w:t>
      </w:r>
    </w:p>
    <w:p w:rsidR="00DE104A" w:rsidRPr="00DE104A" w:rsidRDefault="00DE104A" w:rsidP="00DE104A">
      <w:pPr>
        <w:autoSpaceDE w:val="0"/>
        <w:autoSpaceDN w:val="0"/>
        <w:adjustRightInd w:val="0"/>
        <w:spacing w:after="0" w:line="360" w:lineRule="auto"/>
        <w:jc w:val="both"/>
        <w:rPr>
          <w:rFonts w:ascii="Times New Roman" w:hAnsi="Times New Roman" w:cs="Times New Roman"/>
          <w:sz w:val="24"/>
          <w:szCs w:val="24"/>
        </w:rPr>
      </w:pPr>
      <w:r w:rsidRPr="00DE104A">
        <w:rPr>
          <w:rFonts w:ascii="Times New Roman" w:hAnsi="Times New Roman" w:cs="Times New Roman"/>
          <w:sz w:val="24"/>
          <w:szCs w:val="24"/>
        </w:rPr>
        <w:t>11. If you get income from sale of crop productions, which crop type you used to sell in the market most of the time?</w:t>
      </w:r>
    </w:p>
    <w:p w:rsidR="00DE104A" w:rsidRPr="00DE104A" w:rsidRDefault="00DE104A" w:rsidP="00DE104A">
      <w:pPr>
        <w:autoSpaceDE w:val="0"/>
        <w:autoSpaceDN w:val="0"/>
        <w:adjustRightInd w:val="0"/>
        <w:spacing w:after="0" w:line="360" w:lineRule="auto"/>
        <w:jc w:val="both"/>
        <w:rPr>
          <w:rFonts w:ascii="Times New Roman" w:hAnsi="Times New Roman" w:cs="Times New Roman"/>
          <w:sz w:val="24"/>
          <w:szCs w:val="24"/>
        </w:rPr>
      </w:pPr>
      <w:r w:rsidRPr="00DE104A">
        <w:rPr>
          <w:rFonts w:ascii="Times New Roman" w:hAnsi="Times New Roman" w:cs="Times New Roman"/>
          <w:sz w:val="24"/>
          <w:szCs w:val="24"/>
        </w:rPr>
        <w:t xml:space="preserve">                 1 = food crops 2 = cereals 3 = vegetables 4= cash crops 5=fruits</w:t>
      </w:r>
    </w:p>
    <w:p w:rsidR="00DE104A" w:rsidRPr="00DE104A" w:rsidRDefault="00DE104A" w:rsidP="00DE104A">
      <w:pPr>
        <w:autoSpaceDE w:val="0"/>
        <w:autoSpaceDN w:val="0"/>
        <w:adjustRightInd w:val="0"/>
        <w:spacing w:after="0" w:line="360" w:lineRule="auto"/>
        <w:jc w:val="both"/>
        <w:rPr>
          <w:rFonts w:ascii="Times New Roman" w:hAnsi="Times New Roman" w:cs="Times New Roman"/>
          <w:sz w:val="24"/>
          <w:szCs w:val="24"/>
        </w:rPr>
      </w:pPr>
      <w:r w:rsidRPr="00DE104A">
        <w:rPr>
          <w:rFonts w:ascii="Times New Roman" w:hAnsi="Times New Roman" w:cs="Times New Roman"/>
          <w:sz w:val="24"/>
          <w:szCs w:val="24"/>
        </w:rPr>
        <w:t>12. Would you rank your income sources from major to minor (use the above code):</w:t>
      </w:r>
    </w:p>
    <w:p w:rsidR="00DE104A" w:rsidRPr="00DE104A" w:rsidRDefault="00DE104A" w:rsidP="00DE104A">
      <w:pPr>
        <w:autoSpaceDE w:val="0"/>
        <w:autoSpaceDN w:val="0"/>
        <w:adjustRightInd w:val="0"/>
        <w:spacing w:after="0" w:line="360" w:lineRule="auto"/>
        <w:jc w:val="both"/>
        <w:rPr>
          <w:rFonts w:ascii="Times New Roman" w:hAnsi="Times New Roman" w:cs="Times New Roman"/>
          <w:sz w:val="24"/>
          <w:szCs w:val="24"/>
        </w:rPr>
      </w:pPr>
      <w:r w:rsidRPr="00DE104A">
        <w:rPr>
          <w:rFonts w:ascii="Times New Roman" w:hAnsi="Times New Roman" w:cs="Times New Roman"/>
          <w:sz w:val="24"/>
          <w:szCs w:val="24"/>
        </w:rPr>
        <w:t xml:space="preserve">         1</w:t>
      </w:r>
      <w:r w:rsidRPr="00DE104A">
        <w:rPr>
          <w:rFonts w:ascii="Times New Roman" w:hAnsi="Times New Roman" w:cs="Times New Roman"/>
          <w:sz w:val="24"/>
          <w:szCs w:val="24"/>
          <w:vertAlign w:val="superscript"/>
        </w:rPr>
        <w:t xml:space="preserve">st </w:t>
      </w:r>
      <w:r w:rsidRPr="00DE104A">
        <w:rPr>
          <w:rFonts w:ascii="Times New Roman" w:hAnsi="Times New Roman" w:cs="Times New Roman"/>
          <w:sz w:val="24"/>
          <w:szCs w:val="24"/>
        </w:rPr>
        <w:t>= ---------------- 2</w:t>
      </w:r>
      <w:r w:rsidRPr="00DE104A">
        <w:rPr>
          <w:rFonts w:ascii="Times New Roman" w:hAnsi="Times New Roman" w:cs="Times New Roman"/>
          <w:sz w:val="24"/>
          <w:szCs w:val="24"/>
          <w:vertAlign w:val="superscript"/>
        </w:rPr>
        <w:t>nd</w:t>
      </w:r>
      <w:r w:rsidRPr="00DE104A">
        <w:rPr>
          <w:rFonts w:ascii="Times New Roman" w:hAnsi="Times New Roman" w:cs="Times New Roman"/>
          <w:sz w:val="24"/>
          <w:szCs w:val="24"/>
        </w:rPr>
        <w:t xml:space="preserve"> = ------------- 3</w:t>
      </w:r>
      <w:r w:rsidRPr="00DE104A">
        <w:rPr>
          <w:rFonts w:ascii="Times New Roman" w:hAnsi="Times New Roman" w:cs="Times New Roman"/>
          <w:sz w:val="24"/>
          <w:szCs w:val="24"/>
          <w:vertAlign w:val="superscript"/>
        </w:rPr>
        <w:t>rd</w:t>
      </w:r>
      <w:r w:rsidRPr="00DE104A">
        <w:rPr>
          <w:rFonts w:ascii="Times New Roman" w:hAnsi="Times New Roman" w:cs="Times New Roman"/>
          <w:sz w:val="24"/>
          <w:szCs w:val="24"/>
        </w:rPr>
        <w:t xml:space="preserve"> = --------------- 4</w:t>
      </w:r>
      <w:r w:rsidRPr="00DE104A">
        <w:rPr>
          <w:rFonts w:ascii="Times New Roman" w:hAnsi="Times New Roman" w:cs="Times New Roman"/>
          <w:sz w:val="24"/>
          <w:szCs w:val="24"/>
          <w:vertAlign w:val="superscript"/>
        </w:rPr>
        <w:t>th</w:t>
      </w:r>
      <w:r w:rsidRPr="00DE104A">
        <w:rPr>
          <w:rFonts w:ascii="Times New Roman" w:hAnsi="Times New Roman" w:cs="Times New Roman"/>
          <w:sz w:val="24"/>
          <w:szCs w:val="24"/>
        </w:rPr>
        <w:t xml:space="preserve"> --------------- 5</w:t>
      </w:r>
      <w:r w:rsidRPr="00DE104A">
        <w:rPr>
          <w:rFonts w:ascii="Times New Roman" w:hAnsi="Times New Roman" w:cs="Times New Roman"/>
          <w:sz w:val="24"/>
          <w:szCs w:val="24"/>
          <w:vertAlign w:val="superscript"/>
        </w:rPr>
        <w:t>th</w:t>
      </w:r>
      <w:r w:rsidR="00BC4873">
        <w:rPr>
          <w:rFonts w:ascii="Times New Roman" w:hAnsi="Times New Roman" w:cs="Times New Roman"/>
          <w:sz w:val="24"/>
          <w:szCs w:val="24"/>
        </w:rPr>
        <w:t>= --------------</w:t>
      </w:r>
    </w:p>
    <w:p w:rsidR="00DE104A" w:rsidRPr="00DE104A" w:rsidRDefault="00DE104A" w:rsidP="00DE104A">
      <w:pPr>
        <w:numPr>
          <w:ilvl w:val="0"/>
          <w:numId w:val="9"/>
        </w:numPr>
        <w:autoSpaceDE w:val="0"/>
        <w:autoSpaceDN w:val="0"/>
        <w:adjustRightInd w:val="0"/>
        <w:spacing w:after="0" w:line="360" w:lineRule="auto"/>
        <w:contextualSpacing/>
        <w:jc w:val="both"/>
        <w:rPr>
          <w:rFonts w:ascii="Castellar" w:hAnsi="Castellar" w:cs="TimesNewRomanPSMT"/>
          <w:sz w:val="24"/>
          <w:szCs w:val="24"/>
        </w:rPr>
      </w:pPr>
      <w:r w:rsidRPr="00DE104A">
        <w:rPr>
          <w:rFonts w:ascii="Castellar" w:hAnsi="Castellar" w:cs="TimesNewRomanPSMT"/>
          <w:sz w:val="24"/>
          <w:szCs w:val="24"/>
        </w:rPr>
        <w:t>PRODUCTION ASPECTs:</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13. Do you produce sufficient food for your family for the whole year?   1= Yes          2 = No</w:t>
      </w:r>
    </w:p>
    <w:p w:rsidR="00DE104A" w:rsidRPr="00DE104A" w:rsidRDefault="00DE104A" w:rsidP="00DE104A">
      <w:pPr>
        <w:autoSpaceDE w:val="0"/>
        <w:autoSpaceDN w:val="0"/>
        <w:adjustRightInd w:val="0"/>
        <w:spacing w:after="0" w:line="360" w:lineRule="auto"/>
        <w:jc w:val="both"/>
        <w:rPr>
          <w:rFonts w:ascii="Times New Roman" w:hAnsi="Times New Roman" w:cs="Times New Roman"/>
          <w:sz w:val="24"/>
          <w:szCs w:val="24"/>
        </w:rPr>
      </w:pPr>
      <w:r w:rsidRPr="00DE104A">
        <w:rPr>
          <w:rFonts w:ascii="Times New Roman" w:hAnsi="Times New Roman" w:cs="Times New Roman"/>
          <w:sz w:val="24"/>
          <w:szCs w:val="24"/>
        </w:rPr>
        <w:t>14. Would you list 5 major crops including sesame you grow in year 2018/19?</w:t>
      </w:r>
    </w:p>
    <w:p w:rsidR="00DE104A" w:rsidRPr="00DE104A" w:rsidRDefault="00DE104A" w:rsidP="00DE104A">
      <w:pPr>
        <w:autoSpaceDE w:val="0"/>
        <w:autoSpaceDN w:val="0"/>
        <w:adjustRightInd w:val="0"/>
        <w:spacing w:after="0" w:line="240" w:lineRule="auto"/>
        <w:rPr>
          <w:rFonts w:ascii="Times New Roman" w:hAnsi="Times New Roman" w:cs="Times New Roman"/>
          <w:sz w:val="23"/>
          <w:szCs w:val="23"/>
        </w:rPr>
      </w:pPr>
    </w:p>
    <w:tbl>
      <w:tblPr>
        <w:tblStyle w:val="TableGrid"/>
        <w:tblW w:w="0" w:type="auto"/>
        <w:tblInd w:w="108" w:type="dxa"/>
        <w:tblLook w:val="04A0" w:firstRow="1" w:lastRow="0" w:firstColumn="1" w:lastColumn="0" w:noHBand="0" w:noVBand="1"/>
      </w:tblPr>
      <w:tblGrid>
        <w:gridCol w:w="450"/>
        <w:gridCol w:w="1530"/>
        <w:gridCol w:w="1440"/>
        <w:gridCol w:w="1643"/>
        <w:gridCol w:w="1443"/>
        <w:gridCol w:w="1144"/>
        <w:gridCol w:w="1260"/>
      </w:tblGrid>
      <w:tr w:rsidR="00BC4873" w:rsidRPr="00DE104A" w:rsidTr="00BC4873">
        <w:tc>
          <w:tcPr>
            <w:tcW w:w="450" w:type="dxa"/>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w:t>
            </w:r>
          </w:p>
        </w:tc>
        <w:tc>
          <w:tcPr>
            <w:tcW w:w="1530" w:type="dxa"/>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Type of crop</w:t>
            </w:r>
          </w:p>
        </w:tc>
        <w:tc>
          <w:tcPr>
            <w:tcW w:w="1440" w:type="dxa"/>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Area cultivated</w:t>
            </w:r>
          </w:p>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(ha)</w:t>
            </w:r>
          </w:p>
        </w:tc>
        <w:tc>
          <w:tcPr>
            <w:tcW w:w="1643" w:type="dxa"/>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Quantity</w:t>
            </w:r>
          </w:p>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produced(qntl)</w:t>
            </w:r>
          </w:p>
        </w:tc>
        <w:tc>
          <w:tcPr>
            <w:tcW w:w="1443" w:type="dxa"/>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Quantity</w:t>
            </w:r>
          </w:p>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sold(quintal)</w:t>
            </w:r>
          </w:p>
        </w:tc>
        <w:tc>
          <w:tcPr>
            <w:tcW w:w="1144" w:type="dxa"/>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Price per</w:t>
            </w:r>
          </w:p>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Quintal</w:t>
            </w:r>
          </w:p>
        </w:tc>
        <w:tc>
          <w:tcPr>
            <w:tcW w:w="1260" w:type="dxa"/>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Value sold</w:t>
            </w:r>
          </w:p>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(in Birr)</w:t>
            </w:r>
          </w:p>
        </w:tc>
      </w:tr>
      <w:tr w:rsidR="00BC4873" w:rsidRPr="00DE104A" w:rsidTr="00BC4873">
        <w:tc>
          <w:tcPr>
            <w:tcW w:w="450" w:type="dxa"/>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1</w:t>
            </w:r>
          </w:p>
        </w:tc>
        <w:tc>
          <w:tcPr>
            <w:tcW w:w="1530" w:type="dxa"/>
          </w:tcPr>
          <w:p w:rsidR="00DE104A" w:rsidRPr="00DE104A" w:rsidRDefault="00DE104A" w:rsidP="00DE104A">
            <w:pPr>
              <w:autoSpaceDE w:val="0"/>
              <w:autoSpaceDN w:val="0"/>
              <w:adjustRightInd w:val="0"/>
              <w:rPr>
                <w:rFonts w:ascii="Times New Roman" w:hAnsi="Times New Roman" w:cs="Times New Roman"/>
                <w:sz w:val="24"/>
                <w:szCs w:val="24"/>
              </w:rPr>
            </w:pPr>
          </w:p>
        </w:tc>
        <w:tc>
          <w:tcPr>
            <w:tcW w:w="1440" w:type="dxa"/>
          </w:tcPr>
          <w:p w:rsidR="00DE104A" w:rsidRPr="00DE104A" w:rsidRDefault="00DE104A" w:rsidP="00DE104A">
            <w:pPr>
              <w:autoSpaceDE w:val="0"/>
              <w:autoSpaceDN w:val="0"/>
              <w:adjustRightInd w:val="0"/>
              <w:rPr>
                <w:rFonts w:ascii="Times New Roman" w:hAnsi="Times New Roman" w:cs="Times New Roman"/>
                <w:sz w:val="24"/>
                <w:szCs w:val="24"/>
              </w:rPr>
            </w:pPr>
          </w:p>
        </w:tc>
        <w:tc>
          <w:tcPr>
            <w:tcW w:w="1643" w:type="dxa"/>
          </w:tcPr>
          <w:p w:rsidR="00DE104A" w:rsidRPr="00DE104A" w:rsidRDefault="00DE104A" w:rsidP="00DE104A">
            <w:pPr>
              <w:autoSpaceDE w:val="0"/>
              <w:autoSpaceDN w:val="0"/>
              <w:adjustRightInd w:val="0"/>
              <w:rPr>
                <w:rFonts w:ascii="Times New Roman" w:hAnsi="Times New Roman" w:cs="Times New Roman"/>
                <w:sz w:val="24"/>
                <w:szCs w:val="24"/>
              </w:rPr>
            </w:pPr>
          </w:p>
        </w:tc>
        <w:tc>
          <w:tcPr>
            <w:tcW w:w="1443" w:type="dxa"/>
          </w:tcPr>
          <w:p w:rsidR="00DE104A" w:rsidRPr="00DE104A" w:rsidRDefault="00DE104A" w:rsidP="00DE104A">
            <w:pPr>
              <w:autoSpaceDE w:val="0"/>
              <w:autoSpaceDN w:val="0"/>
              <w:adjustRightInd w:val="0"/>
              <w:rPr>
                <w:rFonts w:ascii="Times New Roman" w:hAnsi="Times New Roman" w:cs="Times New Roman"/>
                <w:sz w:val="24"/>
                <w:szCs w:val="24"/>
              </w:rPr>
            </w:pPr>
          </w:p>
        </w:tc>
        <w:tc>
          <w:tcPr>
            <w:tcW w:w="1144" w:type="dxa"/>
          </w:tcPr>
          <w:p w:rsidR="00DE104A" w:rsidRPr="00DE104A" w:rsidRDefault="00DE104A" w:rsidP="00DE104A">
            <w:pPr>
              <w:autoSpaceDE w:val="0"/>
              <w:autoSpaceDN w:val="0"/>
              <w:adjustRightInd w:val="0"/>
              <w:rPr>
                <w:rFonts w:ascii="Times New Roman" w:hAnsi="Times New Roman" w:cs="Times New Roman"/>
                <w:sz w:val="24"/>
                <w:szCs w:val="24"/>
              </w:rPr>
            </w:pPr>
          </w:p>
        </w:tc>
        <w:tc>
          <w:tcPr>
            <w:tcW w:w="1260" w:type="dxa"/>
          </w:tcPr>
          <w:p w:rsidR="00DE104A" w:rsidRPr="00DE104A" w:rsidRDefault="00DE104A" w:rsidP="00DE104A">
            <w:pPr>
              <w:autoSpaceDE w:val="0"/>
              <w:autoSpaceDN w:val="0"/>
              <w:adjustRightInd w:val="0"/>
              <w:rPr>
                <w:rFonts w:ascii="Times New Roman" w:hAnsi="Times New Roman" w:cs="Times New Roman"/>
                <w:sz w:val="24"/>
                <w:szCs w:val="24"/>
              </w:rPr>
            </w:pPr>
          </w:p>
        </w:tc>
      </w:tr>
      <w:tr w:rsidR="00BC4873" w:rsidRPr="00DE104A" w:rsidTr="00BC4873">
        <w:tc>
          <w:tcPr>
            <w:tcW w:w="450" w:type="dxa"/>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2</w:t>
            </w:r>
          </w:p>
        </w:tc>
        <w:tc>
          <w:tcPr>
            <w:tcW w:w="1530" w:type="dxa"/>
          </w:tcPr>
          <w:p w:rsidR="00DE104A" w:rsidRPr="00DE104A" w:rsidRDefault="00DE104A" w:rsidP="00DE104A">
            <w:pPr>
              <w:autoSpaceDE w:val="0"/>
              <w:autoSpaceDN w:val="0"/>
              <w:adjustRightInd w:val="0"/>
              <w:rPr>
                <w:rFonts w:ascii="Times New Roman" w:hAnsi="Times New Roman" w:cs="Times New Roman"/>
                <w:sz w:val="24"/>
                <w:szCs w:val="24"/>
              </w:rPr>
            </w:pPr>
          </w:p>
        </w:tc>
        <w:tc>
          <w:tcPr>
            <w:tcW w:w="1440" w:type="dxa"/>
          </w:tcPr>
          <w:p w:rsidR="00DE104A" w:rsidRPr="00DE104A" w:rsidRDefault="00DE104A" w:rsidP="00DE104A">
            <w:pPr>
              <w:autoSpaceDE w:val="0"/>
              <w:autoSpaceDN w:val="0"/>
              <w:adjustRightInd w:val="0"/>
              <w:rPr>
                <w:rFonts w:ascii="Times New Roman" w:hAnsi="Times New Roman" w:cs="Times New Roman"/>
                <w:sz w:val="24"/>
                <w:szCs w:val="24"/>
              </w:rPr>
            </w:pPr>
          </w:p>
        </w:tc>
        <w:tc>
          <w:tcPr>
            <w:tcW w:w="1643" w:type="dxa"/>
          </w:tcPr>
          <w:p w:rsidR="00DE104A" w:rsidRPr="00DE104A" w:rsidRDefault="00DE104A" w:rsidP="00DE104A">
            <w:pPr>
              <w:autoSpaceDE w:val="0"/>
              <w:autoSpaceDN w:val="0"/>
              <w:adjustRightInd w:val="0"/>
              <w:rPr>
                <w:rFonts w:ascii="Times New Roman" w:hAnsi="Times New Roman" w:cs="Times New Roman"/>
                <w:sz w:val="24"/>
                <w:szCs w:val="24"/>
              </w:rPr>
            </w:pPr>
          </w:p>
        </w:tc>
        <w:tc>
          <w:tcPr>
            <w:tcW w:w="1443" w:type="dxa"/>
          </w:tcPr>
          <w:p w:rsidR="00DE104A" w:rsidRPr="00DE104A" w:rsidRDefault="00DE104A" w:rsidP="00DE104A">
            <w:pPr>
              <w:autoSpaceDE w:val="0"/>
              <w:autoSpaceDN w:val="0"/>
              <w:adjustRightInd w:val="0"/>
              <w:rPr>
                <w:rFonts w:ascii="Times New Roman" w:hAnsi="Times New Roman" w:cs="Times New Roman"/>
                <w:sz w:val="24"/>
                <w:szCs w:val="24"/>
              </w:rPr>
            </w:pPr>
          </w:p>
        </w:tc>
        <w:tc>
          <w:tcPr>
            <w:tcW w:w="1144" w:type="dxa"/>
          </w:tcPr>
          <w:p w:rsidR="00DE104A" w:rsidRPr="00DE104A" w:rsidRDefault="00DE104A" w:rsidP="00DE104A">
            <w:pPr>
              <w:autoSpaceDE w:val="0"/>
              <w:autoSpaceDN w:val="0"/>
              <w:adjustRightInd w:val="0"/>
              <w:rPr>
                <w:rFonts w:ascii="Times New Roman" w:hAnsi="Times New Roman" w:cs="Times New Roman"/>
                <w:sz w:val="24"/>
                <w:szCs w:val="24"/>
              </w:rPr>
            </w:pPr>
          </w:p>
        </w:tc>
        <w:tc>
          <w:tcPr>
            <w:tcW w:w="1260" w:type="dxa"/>
          </w:tcPr>
          <w:p w:rsidR="00DE104A" w:rsidRPr="00DE104A" w:rsidRDefault="00DE104A" w:rsidP="00DE104A">
            <w:pPr>
              <w:autoSpaceDE w:val="0"/>
              <w:autoSpaceDN w:val="0"/>
              <w:adjustRightInd w:val="0"/>
              <w:rPr>
                <w:rFonts w:ascii="Times New Roman" w:hAnsi="Times New Roman" w:cs="Times New Roman"/>
                <w:sz w:val="24"/>
                <w:szCs w:val="24"/>
              </w:rPr>
            </w:pPr>
          </w:p>
        </w:tc>
      </w:tr>
      <w:tr w:rsidR="00BC4873" w:rsidRPr="00DE104A" w:rsidTr="00BC4873">
        <w:tc>
          <w:tcPr>
            <w:tcW w:w="450" w:type="dxa"/>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3</w:t>
            </w:r>
          </w:p>
        </w:tc>
        <w:tc>
          <w:tcPr>
            <w:tcW w:w="1530" w:type="dxa"/>
          </w:tcPr>
          <w:p w:rsidR="00DE104A" w:rsidRPr="00DE104A" w:rsidRDefault="00DE104A" w:rsidP="00DE104A">
            <w:pPr>
              <w:autoSpaceDE w:val="0"/>
              <w:autoSpaceDN w:val="0"/>
              <w:adjustRightInd w:val="0"/>
              <w:rPr>
                <w:rFonts w:ascii="Times New Roman" w:hAnsi="Times New Roman" w:cs="Times New Roman"/>
                <w:sz w:val="24"/>
                <w:szCs w:val="24"/>
              </w:rPr>
            </w:pPr>
          </w:p>
        </w:tc>
        <w:tc>
          <w:tcPr>
            <w:tcW w:w="1440" w:type="dxa"/>
          </w:tcPr>
          <w:p w:rsidR="00DE104A" w:rsidRPr="00DE104A" w:rsidRDefault="00DE104A" w:rsidP="00DE104A">
            <w:pPr>
              <w:autoSpaceDE w:val="0"/>
              <w:autoSpaceDN w:val="0"/>
              <w:adjustRightInd w:val="0"/>
              <w:rPr>
                <w:rFonts w:ascii="Times New Roman" w:hAnsi="Times New Roman" w:cs="Times New Roman"/>
                <w:sz w:val="24"/>
                <w:szCs w:val="24"/>
              </w:rPr>
            </w:pPr>
          </w:p>
        </w:tc>
        <w:tc>
          <w:tcPr>
            <w:tcW w:w="1643" w:type="dxa"/>
          </w:tcPr>
          <w:p w:rsidR="00DE104A" w:rsidRPr="00DE104A" w:rsidRDefault="00DE104A" w:rsidP="00DE104A">
            <w:pPr>
              <w:autoSpaceDE w:val="0"/>
              <w:autoSpaceDN w:val="0"/>
              <w:adjustRightInd w:val="0"/>
              <w:rPr>
                <w:rFonts w:ascii="Times New Roman" w:hAnsi="Times New Roman" w:cs="Times New Roman"/>
                <w:sz w:val="24"/>
                <w:szCs w:val="24"/>
              </w:rPr>
            </w:pPr>
          </w:p>
        </w:tc>
        <w:tc>
          <w:tcPr>
            <w:tcW w:w="1443" w:type="dxa"/>
          </w:tcPr>
          <w:p w:rsidR="00DE104A" w:rsidRPr="00DE104A" w:rsidRDefault="00DE104A" w:rsidP="00DE104A">
            <w:pPr>
              <w:autoSpaceDE w:val="0"/>
              <w:autoSpaceDN w:val="0"/>
              <w:adjustRightInd w:val="0"/>
              <w:rPr>
                <w:rFonts w:ascii="Times New Roman" w:hAnsi="Times New Roman" w:cs="Times New Roman"/>
                <w:sz w:val="24"/>
                <w:szCs w:val="24"/>
              </w:rPr>
            </w:pPr>
          </w:p>
        </w:tc>
        <w:tc>
          <w:tcPr>
            <w:tcW w:w="1144" w:type="dxa"/>
          </w:tcPr>
          <w:p w:rsidR="00DE104A" w:rsidRPr="00DE104A" w:rsidRDefault="00DE104A" w:rsidP="00DE104A">
            <w:pPr>
              <w:autoSpaceDE w:val="0"/>
              <w:autoSpaceDN w:val="0"/>
              <w:adjustRightInd w:val="0"/>
              <w:rPr>
                <w:rFonts w:ascii="Times New Roman" w:hAnsi="Times New Roman" w:cs="Times New Roman"/>
                <w:sz w:val="24"/>
                <w:szCs w:val="24"/>
              </w:rPr>
            </w:pPr>
          </w:p>
        </w:tc>
        <w:tc>
          <w:tcPr>
            <w:tcW w:w="1260" w:type="dxa"/>
          </w:tcPr>
          <w:p w:rsidR="00DE104A" w:rsidRPr="00DE104A" w:rsidRDefault="00DE104A" w:rsidP="00DE104A">
            <w:pPr>
              <w:autoSpaceDE w:val="0"/>
              <w:autoSpaceDN w:val="0"/>
              <w:adjustRightInd w:val="0"/>
              <w:rPr>
                <w:rFonts w:ascii="Times New Roman" w:hAnsi="Times New Roman" w:cs="Times New Roman"/>
                <w:sz w:val="24"/>
                <w:szCs w:val="24"/>
              </w:rPr>
            </w:pPr>
          </w:p>
        </w:tc>
      </w:tr>
      <w:tr w:rsidR="00BC4873" w:rsidRPr="00DE104A" w:rsidTr="00BC4873">
        <w:tc>
          <w:tcPr>
            <w:tcW w:w="450" w:type="dxa"/>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4</w:t>
            </w:r>
          </w:p>
        </w:tc>
        <w:tc>
          <w:tcPr>
            <w:tcW w:w="1530" w:type="dxa"/>
          </w:tcPr>
          <w:p w:rsidR="00DE104A" w:rsidRPr="00DE104A" w:rsidRDefault="00DE104A" w:rsidP="00DE104A">
            <w:pPr>
              <w:autoSpaceDE w:val="0"/>
              <w:autoSpaceDN w:val="0"/>
              <w:adjustRightInd w:val="0"/>
              <w:rPr>
                <w:rFonts w:ascii="Times New Roman" w:hAnsi="Times New Roman" w:cs="Times New Roman"/>
                <w:sz w:val="24"/>
                <w:szCs w:val="24"/>
              </w:rPr>
            </w:pPr>
          </w:p>
        </w:tc>
        <w:tc>
          <w:tcPr>
            <w:tcW w:w="1440" w:type="dxa"/>
          </w:tcPr>
          <w:p w:rsidR="00DE104A" w:rsidRPr="00DE104A" w:rsidRDefault="00DE104A" w:rsidP="00DE104A">
            <w:pPr>
              <w:autoSpaceDE w:val="0"/>
              <w:autoSpaceDN w:val="0"/>
              <w:adjustRightInd w:val="0"/>
              <w:rPr>
                <w:rFonts w:ascii="Times New Roman" w:hAnsi="Times New Roman" w:cs="Times New Roman"/>
                <w:sz w:val="24"/>
                <w:szCs w:val="24"/>
              </w:rPr>
            </w:pPr>
          </w:p>
        </w:tc>
        <w:tc>
          <w:tcPr>
            <w:tcW w:w="1643" w:type="dxa"/>
          </w:tcPr>
          <w:p w:rsidR="00DE104A" w:rsidRPr="00DE104A" w:rsidRDefault="00DE104A" w:rsidP="00DE104A">
            <w:pPr>
              <w:autoSpaceDE w:val="0"/>
              <w:autoSpaceDN w:val="0"/>
              <w:adjustRightInd w:val="0"/>
              <w:rPr>
                <w:rFonts w:ascii="Times New Roman" w:hAnsi="Times New Roman" w:cs="Times New Roman"/>
                <w:sz w:val="24"/>
                <w:szCs w:val="24"/>
              </w:rPr>
            </w:pPr>
          </w:p>
        </w:tc>
        <w:tc>
          <w:tcPr>
            <w:tcW w:w="1443" w:type="dxa"/>
          </w:tcPr>
          <w:p w:rsidR="00DE104A" w:rsidRPr="00DE104A" w:rsidRDefault="00DE104A" w:rsidP="00DE104A">
            <w:pPr>
              <w:autoSpaceDE w:val="0"/>
              <w:autoSpaceDN w:val="0"/>
              <w:adjustRightInd w:val="0"/>
              <w:rPr>
                <w:rFonts w:ascii="Times New Roman" w:hAnsi="Times New Roman" w:cs="Times New Roman"/>
                <w:sz w:val="24"/>
                <w:szCs w:val="24"/>
              </w:rPr>
            </w:pPr>
          </w:p>
        </w:tc>
        <w:tc>
          <w:tcPr>
            <w:tcW w:w="1144" w:type="dxa"/>
          </w:tcPr>
          <w:p w:rsidR="00DE104A" w:rsidRPr="00DE104A" w:rsidRDefault="00DE104A" w:rsidP="00DE104A">
            <w:pPr>
              <w:autoSpaceDE w:val="0"/>
              <w:autoSpaceDN w:val="0"/>
              <w:adjustRightInd w:val="0"/>
              <w:rPr>
                <w:rFonts w:ascii="Times New Roman" w:hAnsi="Times New Roman" w:cs="Times New Roman"/>
                <w:sz w:val="24"/>
                <w:szCs w:val="24"/>
              </w:rPr>
            </w:pPr>
          </w:p>
        </w:tc>
        <w:tc>
          <w:tcPr>
            <w:tcW w:w="1260" w:type="dxa"/>
          </w:tcPr>
          <w:p w:rsidR="00DE104A" w:rsidRPr="00DE104A" w:rsidRDefault="00DE104A" w:rsidP="00DE104A">
            <w:pPr>
              <w:autoSpaceDE w:val="0"/>
              <w:autoSpaceDN w:val="0"/>
              <w:adjustRightInd w:val="0"/>
              <w:rPr>
                <w:rFonts w:ascii="Times New Roman" w:hAnsi="Times New Roman" w:cs="Times New Roman"/>
                <w:sz w:val="24"/>
                <w:szCs w:val="24"/>
              </w:rPr>
            </w:pPr>
          </w:p>
        </w:tc>
      </w:tr>
      <w:tr w:rsidR="00BC4873" w:rsidRPr="00DE104A" w:rsidTr="00BC4873">
        <w:tc>
          <w:tcPr>
            <w:tcW w:w="450" w:type="dxa"/>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5</w:t>
            </w:r>
          </w:p>
        </w:tc>
        <w:tc>
          <w:tcPr>
            <w:tcW w:w="1530" w:type="dxa"/>
          </w:tcPr>
          <w:p w:rsidR="00DE104A" w:rsidRPr="00DE104A" w:rsidRDefault="00DE104A" w:rsidP="00DE104A">
            <w:pPr>
              <w:autoSpaceDE w:val="0"/>
              <w:autoSpaceDN w:val="0"/>
              <w:adjustRightInd w:val="0"/>
              <w:rPr>
                <w:rFonts w:ascii="Times New Roman" w:hAnsi="Times New Roman" w:cs="Times New Roman"/>
                <w:sz w:val="24"/>
                <w:szCs w:val="24"/>
              </w:rPr>
            </w:pPr>
          </w:p>
        </w:tc>
        <w:tc>
          <w:tcPr>
            <w:tcW w:w="1440" w:type="dxa"/>
          </w:tcPr>
          <w:p w:rsidR="00DE104A" w:rsidRPr="00DE104A" w:rsidRDefault="00DE104A" w:rsidP="00DE104A">
            <w:pPr>
              <w:autoSpaceDE w:val="0"/>
              <w:autoSpaceDN w:val="0"/>
              <w:adjustRightInd w:val="0"/>
              <w:rPr>
                <w:rFonts w:ascii="Times New Roman" w:hAnsi="Times New Roman" w:cs="Times New Roman"/>
                <w:sz w:val="24"/>
                <w:szCs w:val="24"/>
              </w:rPr>
            </w:pPr>
          </w:p>
        </w:tc>
        <w:tc>
          <w:tcPr>
            <w:tcW w:w="1643" w:type="dxa"/>
          </w:tcPr>
          <w:p w:rsidR="00DE104A" w:rsidRPr="00DE104A" w:rsidRDefault="00DE104A" w:rsidP="00DE104A">
            <w:pPr>
              <w:autoSpaceDE w:val="0"/>
              <w:autoSpaceDN w:val="0"/>
              <w:adjustRightInd w:val="0"/>
              <w:rPr>
                <w:rFonts w:ascii="Times New Roman" w:hAnsi="Times New Roman" w:cs="Times New Roman"/>
                <w:sz w:val="24"/>
                <w:szCs w:val="24"/>
              </w:rPr>
            </w:pPr>
          </w:p>
        </w:tc>
        <w:tc>
          <w:tcPr>
            <w:tcW w:w="1443" w:type="dxa"/>
          </w:tcPr>
          <w:p w:rsidR="00DE104A" w:rsidRPr="00DE104A" w:rsidRDefault="00DE104A" w:rsidP="00DE104A">
            <w:pPr>
              <w:autoSpaceDE w:val="0"/>
              <w:autoSpaceDN w:val="0"/>
              <w:adjustRightInd w:val="0"/>
              <w:rPr>
                <w:rFonts w:ascii="Times New Roman" w:hAnsi="Times New Roman" w:cs="Times New Roman"/>
                <w:sz w:val="24"/>
                <w:szCs w:val="24"/>
              </w:rPr>
            </w:pPr>
          </w:p>
        </w:tc>
        <w:tc>
          <w:tcPr>
            <w:tcW w:w="1144" w:type="dxa"/>
          </w:tcPr>
          <w:p w:rsidR="00DE104A" w:rsidRPr="00DE104A" w:rsidRDefault="00DE104A" w:rsidP="00DE104A">
            <w:pPr>
              <w:autoSpaceDE w:val="0"/>
              <w:autoSpaceDN w:val="0"/>
              <w:adjustRightInd w:val="0"/>
              <w:rPr>
                <w:rFonts w:ascii="Times New Roman" w:hAnsi="Times New Roman" w:cs="Times New Roman"/>
                <w:sz w:val="24"/>
                <w:szCs w:val="24"/>
              </w:rPr>
            </w:pPr>
          </w:p>
        </w:tc>
        <w:tc>
          <w:tcPr>
            <w:tcW w:w="1260" w:type="dxa"/>
          </w:tcPr>
          <w:p w:rsidR="00DE104A" w:rsidRPr="00DE104A" w:rsidRDefault="00DE104A" w:rsidP="00DE104A">
            <w:pPr>
              <w:autoSpaceDE w:val="0"/>
              <w:autoSpaceDN w:val="0"/>
              <w:adjustRightInd w:val="0"/>
              <w:rPr>
                <w:rFonts w:ascii="Times New Roman" w:hAnsi="Times New Roman" w:cs="Times New Roman"/>
                <w:sz w:val="24"/>
                <w:szCs w:val="24"/>
              </w:rPr>
            </w:pPr>
          </w:p>
        </w:tc>
      </w:tr>
    </w:tbl>
    <w:p w:rsidR="00DE104A" w:rsidRPr="00DE104A" w:rsidRDefault="00DE104A" w:rsidP="00DE104A">
      <w:pPr>
        <w:autoSpaceDE w:val="0"/>
        <w:autoSpaceDN w:val="0"/>
        <w:adjustRightInd w:val="0"/>
        <w:spacing w:after="0" w:line="360" w:lineRule="auto"/>
        <w:rPr>
          <w:rFonts w:ascii="TimesNewRomanPSMT" w:hAnsi="TimesNewRomanPSMT" w:cs="TimesNewRomanPSMT"/>
          <w:sz w:val="23"/>
          <w:szCs w:val="23"/>
        </w:rPr>
      </w:pP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15. What do you think to be done to improve productivity of sesame? ------------------------------</w:t>
      </w:r>
      <w:r w:rsidR="006B53EE">
        <w:rPr>
          <w:rFonts w:ascii="Times New Roman" w:hAnsi="Times New Roman" w:cs="Times New Roman"/>
          <w:color w:val="000000"/>
          <w:sz w:val="24"/>
          <w:szCs w:val="24"/>
        </w:rPr>
        <w:t>------------------------</w:t>
      </w:r>
      <w:r w:rsidRPr="00DE104A">
        <w:rPr>
          <w:rFonts w:ascii="Times New Roman" w:hAnsi="Times New Roman" w:cs="Times New Roman"/>
          <w:color w:val="000000"/>
          <w:sz w:val="24"/>
          <w:szCs w:val="24"/>
        </w:rPr>
        <w:t>------------------------------------------------------------------------------------</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16. What are the main reasons that limit you from production of sesame? --------------</w:t>
      </w:r>
      <w:r w:rsidRPr="00DE104A">
        <w:rPr>
          <w:rFonts w:ascii="Times New Roman" w:hAnsi="Times New Roman" w:cs="Times New Roman"/>
          <w:color w:val="000000"/>
          <w:sz w:val="24"/>
          <w:szCs w:val="24"/>
        </w:rPr>
        <w:tab/>
      </w:r>
    </w:p>
    <w:tbl>
      <w:tblPr>
        <w:tblStyle w:val="TableGrid"/>
        <w:tblW w:w="0" w:type="auto"/>
        <w:tblInd w:w="108" w:type="dxa"/>
        <w:tblLook w:val="04A0" w:firstRow="1" w:lastRow="0" w:firstColumn="1" w:lastColumn="0" w:noHBand="0" w:noVBand="1"/>
      </w:tblPr>
      <w:tblGrid>
        <w:gridCol w:w="456"/>
        <w:gridCol w:w="3504"/>
        <w:gridCol w:w="2430"/>
        <w:gridCol w:w="2430"/>
      </w:tblGrid>
      <w:tr w:rsidR="00DE104A" w:rsidRPr="00DE104A" w:rsidTr="00325DE6">
        <w:tc>
          <w:tcPr>
            <w:tcW w:w="456" w:type="dxa"/>
          </w:tcPr>
          <w:p w:rsidR="00DE104A" w:rsidRPr="00DE104A" w:rsidRDefault="00DE104A" w:rsidP="00DE104A">
            <w:pPr>
              <w:autoSpaceDE w:val="0"/>
              <w:autoSpaceDN w:val="0"/>
              <w:adjustRightInd w:val="0"/>
              <w:rPr>
                <w:rFonts w:ascii="Times New Roman" w:hAnsi="Times New Roman" w:cs="Times New Roman"/>
                <w:color w:val="000000"/>
                <w:sz w:val="24"/>
                <w:szCs w:val="24"/>
              </w:rPr>
            </w:pPr>
            <w:r w:rsidRPr="00DE104A">
              <w:rPr>
                <w:rFonts w:ascii="Times New Roman" w:hAnsi="Times New Roman" w:cs="Times New Roman"/>
                <w:color w:val="000000"/>
                <w:sz w:val="24"/>
                <w:szCs w:val="24"/>
              </w:rPr>
              <w:t>№</w:t>
            </w:r>
          </w:p>
        </w:tc>
        <w:tc>
          <w:tcPr>
            <w:tcW w:w="3504" w:type="dxa"/>
          </w:tcPr>
          <w:p w:rsidR="00DE104A" w:rsidRPr="00DE104A" w:rsidRDefault="00DE104A" w:rsidP="00DE104A">
            <w:pPr>
              <w:autoSpaceDE w:val="0"/>
              <w:autoSpaceDN w:val="0"/>
              <w:adjustRightInd w:val="0"/>
              <w:rPr>
                <w:rFonts w:ascii="Times New Roman" w:hAnsi="Times New Roman" w:cs="Times New Roman"/>
                <w:color w:val="000000"/>
                <w:sz w:val="24"/>
                <w:szCs w:val="24"/>
              </w:rPr>
            </w:pPr>
            <w:r w:rsidRPr="00DE104A">
              <w:rPr>
                <w:rFonts w:ascii="Times New Roman" w:hAnsi="Times New Roman" w:cs="Times New Roman"/>
                <w:color w:val="000000"/>
                <w:sz w:val="24"/>
                <w:szCs w:val="24"/>
              </w:rPr>
              <w:t xml:space="preserve">            Possible reasons</w:t>
            </w:r>
          </w:p>
        </w:tc>
        <w:tc>
          <w:tcPr>
            <w:tcW w:w="2430" w:type="dxa"/>
          </w:tcPr>
          <w:p w:rsidR="00DE104A" w:rsidRPr="00DE104A" w:rsidRDefault="00DE104A" w:rsidP="00DE104A">
            <w:pPr>
              <w:autoSpaceDE w:val="0"/>
              <w:autoSpaceDN w:val="0"/>
              <w:adjustRightInd w:val="0"/>
              <w:rPr>
                <w:rFonts w:ascii="Times New Roman" w:hAnsi="Times New Roman" w:cs="Times New Roman"/>
                <w:color w:val="000000"/>
                <w:sz w:val="24"/>
                <w:szCs w:val="24"/>
              </w:rPr>
            </w:pPr>
            <w:r w:rsidRPr="00DE104A">
              <w:rPr>
                <w:rFonts w:ascii="Times New Roman" w:hAnsi="Times New Roman" w:cs="Times New Roman"/>
                <w:color w:val="000000"/>
                <w:sz w:val="24"/>
                <w:szCs w:val="24"/>
              </w:rPr>
              <w:t xml:space="preserve">  1 = serious problem</w:t>
            </w:r>
          </w:p>
        </w:tc>
        <w:tc>
          <w:tcPr>
            <w:tcW w:w="2430" w:type="dxa"/>
          </w:tcPr>
          <w:p w:rsidR="00DE104A" w:rsidRPr="00DE104A" w:rsidRDefault="00DE104A" w:rsidP="00DE104A">
            <w:pPr>
              <w:autoSpaceDE w:val="0"/>
              <w:autoSpaceDN w:val="0"/>
              <w:adjustRightInd w:val="0"/>
              <w:rPr>
                <w:rFonts w:ascii="Times New Roman" w:hAnsi="Times New Roman" w:cs="Times New Roman"/>
                <w:color w:val="000000"/>
                <w:sz w:val="24"/>
                <w:szCs w:val="24"/>
              </w:rPr>
            </w:pPr>
            <w:r w:rsidRPr="00DE104A">
              <w:rPr>
                <w:rFonts w:ascii="Times New Roman" w:hAnsi="Times New Roman" w:cs="Times New Roman"/>
                <w:color w:val="000000"/>
                <w:sz w:val="24"/>
                <w:szCs w:val="24"/>
              </w:rPr>
              <w:t>2 = Minor problem</w:t>
            </w:r>
          </w:p>
        </w:tc>
      </w:tr>
      <w:tr w:rsidR="00DE104A" w:rsidRPr="00DE104A" w:rsidTr="00325DE6">
        <w:tc>
          <w:tcPr>
            <w:tcW w:w="456" w:type="dxa"/>
          </w:tcPr>
          <w:p w:rsidR="00DE104A" w:rsidRPr="00DE104A" w:rsidRDefault="00DE104A" w:rsidP="00DE104A">
            <w:pPr>
              <w:autoSpaceDE w:val="0"/>
              <w:autoSpaceDN w:val="0"/>
              <w:adjustRightInd w:val="0"/>
              <w:rPr>
                <w:rFonts w:ascii="Times New Roman" w:hAnsi="Times New Roman" w:cs="Times New Roman"/>
                <w:color w:val="000000"/>
                <w:sz w:val="24"/>
                <w:szCs w:val="24"/>
              </w:rPr>
            </w:pPr>
            <w:r w:rsidRPr="00DE104A">
              <w:rPr>
                <w:rFonts w:ascii="Times New Roman" w:hAnsi="Times New Roman" w:cs="Times New Roman"/>
                <w:color w:val="000000"/>
                <w:sz w:val="24"/>
                <w:szCs w:val="24"/>
              </w:rPr>
              <w:t>1</w:t>
            </w:r>
          </w:p>
        </w:tc>
        <w:tc>
          <w:tcPr>
            <w:tcW w:w="3504" w:type="dxa"/>
          </w:tcPr>
          <w:p w:rsidR="00DE104A" w:rsidRPr="00DE104A" w:rsidRDefault="00DE104A" w:rsidP="00DE104A">
            <w:pPr>
              <w:autoSpaceDE w:val="0"/>
              <w:autoSpaceDN w:val="0"/>
              <w:adjustRightInd w:val="0"/>
              <w:rPr>
                <w:rFonts w:ascii="Times New Roman" w:hAnsi="Times New Roman" w:cs="Times New Roman"/>
                <w:color w:val="000000"/>
                <w:sz w:val="24"/>
                <w:szCs w:val="24"/>
              </w:rPr>
            </w:pPr>
            <w:r w:rsidRPr="00DE104A">
              <w:rPr>
                <w:rFonts w:ascii="Times New Roman" w:hAnsi="Times New Roman" w:cs="Times New Roman"/>
                <w:color w:val="000000"/>
                <w:sz w:val="24"/>
                <w:szCs w:val="24"/>
              </w:rPr>
              <w:t>Decreased productivity of sesame from year to year</w:t>
            </w:r>
          </w:p>
        </w:tc>
        <w:tc>
          <w:tcPr>
            <w:tcW w:w="2430" w:type="dxa"/>
          </w:tcPr>
          <w:p w:rsidR="00DE104A" w:rsidRPr="00DE104A" w:rsidRDefault="00DE104A" w:rsidP="00DE104A">
            <w:pPr>
              <w:autoSpaceDE w:val="0"/>
              <w:autoSpaceDN w:val="0"/>
              <w:adjustRightInd w:val="0"/>
              <w:rPr>
                <w:rFonts w:ascii="Times New Roman" w:hAnsi="Times New Roman" w:cs="Times New Roman"/>
                <w:color w:val="000000"/>
                <w:sz w:val="24"/>
                <w:szCs w:val="24"/>
              </w:rPr>
            </w:pPr>
          </w:p>
        </w:tc>
        <w:tc>
          <w:tcPr>
            <w:tcW w:w="2430" w:type="dxa"/>
          </w:tcPr>
          <w:p w:rsidR="00DE104A" w:rsidRPr="00DE104A" w:rsidRDefault="00DE104A" w:rsidP="00DE104A">
            <w:pPr>
              <w:autoSpaceDE w:val="0"/>
              <w:autoSpaceDN w:val="0"/>
              <w:adjustRightInd w:val="0"/>
              <w:rPr>
                <w:rFonts w:ascii="Times New Roman" w:hAnsi="Times New Roman" w:cs="Times New Roman"/>
                <w:color w:val="000000"/>
                <w:sz w:val="24"/>
                <w:szCs w:val="24"/>
              </w:rPr>
            </w:pPr>
          </w:p>
        </w:tc>
      </w:tr>
      <w:tr w:rsidR="00DE104A" w:rsidRPr="00DE104A" w:rsidTr="00325DE6">
        <w:tc>
          <w:tcPr>
            <w:tcW w:w="456" w:type="dxa"/>
          </w:tcPr>
          <w:p w:rsidR="00DE104A" w:rsidRPr="00DE104A" w:rsidRDefault="00DE104A" w:rsidP="00DE104A">
            <w:pPr>
              <w:autoSpaceDE w:val="0"/>
              <w:autoSpaceDN w:val="0"/>
              <w:adjustRightInd w:val="0"/>
              <w:rPr>
                <w:rFonts w:ascii="Times New Roman" w:hAnsi="Times New Roman" w:cs="Times New Roman"/>
                <w:color w:val="000000"/>
                <w:sz w:val="24"/>
                <w:szCs w:val="24"/>
              </w:rPr>
            </w:pPr>
            <w:r w:rsidRPr="00DE104A">
              <w:rPr>
                <w:rFonts w:ascii="Times New Roman" w:hAnsi="Times New Roman" w:cs="Times New Roman"/>
                <w:color w:val="000000"/>
                <w:sz w:val="24"/>
                <w:szCs w:val="24"/>
              </w:rPr>
              <w:t>2</w:t>
            </w:r>
          </w:p>
        </w:tc>
        <w:tc>
          <w:tcPr>
            <w:tcW w:w="3504" w:type="dxa"/>
          </w:tcPr>
          <w:p w:rsidR="00DE104A" w:rsidRPr="00DE104A" w:rsidRDefault="00DE104A" w:rsidP="00DE104A">
            <w:pPr>
              <w:autoSpaceDE w:val="0"/>
              <w:autoSpaceDN w:val="0"/>
              <w:adjustRightInd w:val="0"/>
              <w:rPr>
                <w:rFonts w:ascii="Times New Roman" w:hAnsi="Times New Roman" w:cs="Times New Roman"/>
                <w:color w:val="000000"/>
                <w:sz w:val="24"/>
                <w:szCs w:val="24"/>
              </w:rPr>
            </w:pPr>
            <w:r w:rsidRPr="00DE104A">
              <w:rPr>
                <w:rFonts w:ascii="Times New Roman" w:hAnsi="Times New Roman" w:cs="Times New Roman"/>
                <w:color w:val="000000"/>
                <w:sz w:val="24"/>
                <w:szCs w:val="24"/>
              </w:rPr>
              <w:t>Lack of improved sesame seeds</w:t>
            </w:r>
          </w:p>
        </w:tc>
        <w:tc>
          <w:tcPr>
            <w:tcW w:w="2430" w:type="dxa"/>
          </w:tcPr>
          <w:p w:rsidR="00DE104A" w:rsidRPr="00DE104A" w:rsidRDefault="00DE104A" w:rsidP="00DE104A">
            <w:pPr>
              <w:autoSpaceDE w:val="0"/>
              <w:autoSpaceDN w:val="0"/>
              <w:adjustRightInd w:val="0"/>
              <w:rPr>
                <w:rFonts w:ascii="Times New Roman" w:hAnsi="Times New Roman" w:cs="Times New Roman"/>
                <w:color w:val="000000"/>
                <w:sz w:val="24"/>
                <w:szCs w:val="24"/>
              </w:rPr>
            </w:pPr>
          </w:p>
        </w:tc>
        <w:tc>
          <w:tcPr>
            <w:tcW w:w="2430" w:type="dxa"/>
          </w:tcPr>
          <w:p w:rsidR="00DE104A" w:rsidRPr="00DE104A" w:rsidRDefault="00DE104A" w:rsidP="00DE104A">
            <w:pPr>
              <w:autoSpaceDE w:val="0"/>
              <w:autoSpaceDN w:val="0"/>
              <w:adjustRightInd w:val="0"/>
              <w:rPr>
                <w:rFonts w:ascii="Times New Roman" w:hAnsi="Times New Roman" w:cs="Times New Roman"/>
                <w:color w:val="000000"/>
                <w:sz w:val="24"/>
                <w:szCs w:val="24"/>
              </w:rPr>
            </w:pPr>
          </w:p>
        </w:tc>
      </w:tr>
      <w:tr w:rsidR="00DE104A" w:rsidRPr="00DE104A" w:rsidTr="00325DE6">
        <w:tc>
          <w:tcPr>
            <w:tcW w:w="456" w:type="dxa"/>
          </w:tcPr>
          <w:p w:rsidR="00DE104A" w:rsidRPr="00DE104A" w:rsidRDefault="00DE104A" w:rsidP="00DE104A">
            <w:pPr>
              <w:autoSpaceDE w:val="0"/>
              <w:autoSpaceDN w:val="0"/>
              <w:adjustRightInd w:val="0"/>
              <w:rPr>
                <w:rFonts w:ascii="Times New Roman" w:hAnsi="Times New Roman" w:cs="Times New Roman"/>
                <w:color w:val="000000"/>
                <w:sz w:val="24"/>
                <w:szCs w:val="24"/>
              </w:rPr>
            </w:pPr>
            <w:r w:rsidRPr="00DE104A">
              <w:rPr>
                <w:rFonts w:ascii="Times New Roman" w:hAnsi="Times New Roman" w:cs="Times New Roman"/>
                <w:color w:val="000000"/>
                <w:sz w:val="24"/>
                <w:szCs w:val="24"/>
              </w:rPr>
              <w:t>3</w:t>
            </w:r>
          </w:p>
        </w:tc>
        <w:tc>
          <w:tcPr>
            <w:tcW w:w="3504" w:type="dxa"/>
          </w:tcPr>
          <w:p w:rsidR="00DE104A" w:rsidRPr="00DE104A" w:rsidRDefault="00DE104A" w:rsidP="00DE104A">
            <w:pPr>
              <w:autoSpaceDE w:val="0"/>
              <w:autoSpaceDN w:val="0"/>
              <w:adjustRightInd w:val="0"/>
              <w:rPr>
                <w:rFonts w:ascii="Times New Roman" w:hAnsi="Times New Roman" w:cs="Times New Roman"/>
                <w:color w:val="000000"/>
                <w:sz w:val="24"/>
                <w:szCs w:val="24"/>
              </w:rPr>
            </w:pPr>
            <w:r w:rsidRPr="00DE104A">
              <w:rPr>
                <w:rFonts w:ascii="Times New Roman" w:hAnsi="Times New Roman" w:cs="Times New Roman"/>
                <w:color w:val="000000"/>
                <w:sz w:val="24"/>
                <w:szCs w:val="24"/>
              </w:rPr>
              <w:t>Fear of crop failure</w:t>
            </w:r>
          </w:p>
        </w:tc>
        <w:tc>
          <w:tcPr>
            <w:tcW w:w="2430" w:type="dxa"/>
          </w:tcPr>
          <w:p w:rsidR="00DE104A" w:rsidRPr="00DE104A" w:rsidRDefault="00DE104A" w:rsidP="00DE104A">
            <w:pPr>
              <w:autoSpaceDE w:val="0"/>
              <w:autoSpaceDN w:val="0"/>
              <w:adjustRightInd w:val="0"/>
              <w:rPr>
                <w:rFonts w:ascii="Times New Roman" w:hAnsi="Times New Roman" w:cs="Times New Roman"/>
                <w:color w:val="000000"/>
                <w:sz w:val="24"/>
                <w:szCs w:val="24"/>
              </w:rPr>
            </w:pPr>
          </w:p>
        </w:tc>
        <w:tc>
          <w:tcPr>
            <w:tcW w:w="2430" w:type="dxa"/>
          </w:tcPr>
          <w:p w:rsidR="00DE104A" w:rsidRPr="00DE104A" w:rsidRDefault="00DE104A" w:rsidP="00DE104A">
            <w:pPr>
              <w:autoSpaceDE w:val="0"/>
              <w:autoSpaceDN w:val="0"/>
              <w:adjustRightInd w:val="0"/>
              <w:rPr>
                <w:rFonts w:ascii="Times New Roman" w:hAnsi="Times New Roman" w:cs="Times New Roman"/>
                <w:color w:val="000000"/>
                <w:sz w:val="24"/>
                <w:szCs w:val="24"/>
              </w:rPr>
            </w:pPr>
          </w:p>
        </w:tc>
      </w:tr>
      <w:tr w:rsidR="00DE104A" w:rsidRPr="00DE104A" w:rsidTr="00325DE6">
        <w:tc>
          <w:tcPr>
            <w:tcW w:w="456" w:type="dxa"/>
          </w:tcPr>
          <w:p w:rsidR="00DE104A" w:rsidRPr="00DE104A" w:rsidRDefault="00DE104A" w:rsidP="00DE104A">
            <w:pPr>
              <w:autoSpaceDE w:val="0"/>
              <w:autoSpaceDN w:val="0"/>
              <w:adjustRightInd w:val="0"/>
              <w:rPr>
                <w:rFonts w:ascii="Times New Roman" w:hAnsi="Times New Roman" w:cs="Times New Roman"/>
                <w:color w:val="000000"/>
                <w:sz w:val="24"/>
                <w:szCs w:val="24"/>
              </w:rPr>
            </w:pPr>
            <w:r w:rsidRPr="00DE104A">
              <w:rPr>
                <w:rFonts w:ascii="Times New Roman" w:hAnsi="Times New Roman" w:cs="Times New Roman"/>
                <w:color w:val="000000"/>
                <w:sz w:val="24"/>
                <w:szCs w:val="24"/>
              </w:rPr>
              <w:t>4</w:t>
            </w:r>
          </w:p>
        </w:tc>
        <w:tc>
          <w:tcPr>
            <w:tcW w:w="3504" w:type="dxa"/>
          </w:tcPr>
          <w:p w:rsidR="00DE104A" w:rsidRPr="00DE104A" w:rsidRDefault="00DE104A" w:rsidP="00DE104A">
            <w:pPr>
              <w:autoSpaceDE w:val="0"/>
              <w:autoSpaceDN w:val="0"/>
              <w:adjustRightInd w:val="0"/>
              <w:rPr>
                <w:rFonts w:ascii="Times New Roman" w:hAnsi="Times New Roman" w:cs="Times New Roman"/>
                <w:color w:val="000000"/>
                <w:sz w:val="24"/>
                <w:szCs w:val="24"/>
              </w:rPr>
            </w:pPr>
            <w:r w:rsidRPr="00DE104A">
              <w:rPr>
                <w:rFonts w:ascii="Times New Roman" w:hAnsi="Times New Roman" w:cs="Times New Roman"/>
                <w:color w:val="000000"/>
                <w:sz w:val="24"/>
                <w:szCs w:val="24"/>
              </w:rPr>
              <w:t>Shortage of land</w:t>
            </w:r>
          </w:p>
        </w:tc>
        <w:tc>
          <w:tcPr>
            <w:tcW w:w="2430" w:type="dxa"/>
          </w:tcPr>
          <w:p w:rsidR="00DE104A" w:rsidRPr="00DE104A" w:rsidRDefault="00DE104A" w:rsidP="00DE104A">
            <w:pPr>
              <w:autoSpaceDE w:val="0"/>
              <w:autoSpaceDN w:val="0"/>
              <w:adjustRightInd w:val="0"/>
              <w:rPr>
                <w:rFonts w:ascii="Times New Roman" w:hAnsi="Times New Roman" w:cs="Times New Roman"/>
                <w:color w:val="000000"/>
                <w:sz w:val="24"/>
                <w:szCs w:val="24"/>
              </w:rPr>
            </w:pPr>
          </w:p>
        </w:tc>
        <w:tc>
          <w:tcPr>
            <w:tcW w:w="2430" w:type="dxa"/>
          </w:tcPr>
          <w:p w:rsidR="00DE104A" w:rsidRPr="00DE104A" w:rsidRDefault="00DE104A" w:rsidP="00DE104A">
            <w:pPr>
              <w:autoSpaceDE w:val="0"/>
              <w:autoSpaceDN w:val="0"/>
              <w:adjustRightInd w:val="0"/>
              <w:rPr>
                <w:rFonts w:ascii="Times New Roman" w:hAnsi="Times New Roman" w:cs="Times New Roman"/>
                <w:color w:val="000000"/>
                <w:sz w:val="24"/>
                <w:szCs w:val="24"/>
              </w:rPr>
            </w:pPr>
          </w:p>
        </w:tc>
      </w:tr>
      <w:tr w:rsidR="00DE104A" w:rsidRPr="00DE104A" w:rsidTr="00325DE6">
        <w:tc>
          <w:tcPr>
            <w:tcW w:w="456" w:type="dxa"/>
          </w:tcPr>
          <w:p w:rsidR="00DE104A" w:rsidRPr="00DE104A" w:rsidRDefault="00DE104A" w:rsidP="00DE104A">
            <w:pPr>
              <w:autoSpaceDE w:val="0"/>
              <w:autoSpaceDN w:val="0"/>
              <w:adjustRightInd w:val="0"/>
              <w:rPr>
                <w:rFonts w:ascii="Times New Roman" w:hAnsi="Times New Roman" w:cs="Times New Roman"/>
                <w:color w:val="000000"/>
                <w:sz w:val="24"/>
                <w:szCs w:val="24"/>
              </w:rPr>
            </w:pPr>
            <w:r w:rsidRPr="00DE104A">
              <w:rPr>
                <w:rFonts w:ascii="Times New Roman" w:hAnsi="Times New Roman" w:cs="Times New Roman"/>
                <w:color w:val="000000"/>
                <w:sz w:val="24"/>
                <w:szCs w:val="24"/>
              </w:rPr>
              <w:t>5</w:t>
            </w:r>
          </w:p>
        </w:tc>
        <w:tc>
          <w:tcPr>
            <w:tcW w:w="3504" w:type="dxa"/>
          </w:tcPr>
          <w:p w:rsidR="00DE104A" w:rsidRPr="00DE104A" w:rsidRDefault="00DE104A" w:rsidP="00DE104A">
            <w:pPr>
              <w:autoSpaceDE w:val="0"/>
              <w:autoSpaceDN w:val="0"/>
              <w:adjustRightInd w:val="0"/>
              <w:rPr>
                <w:rFonts w:ascii="Times New Roman" w:hAnsi="Times New Roman" w:cs="Times New Roman"/>
                <w:color w:val="000000"/>
                <w:sz w:val="24"/>
                <w:szCs w:val="24"/>
              </w:rPr>
            </w:pPr>
            <w:r w:rsidRPr="00DE104A">
              <w:rPr>
                <w:rFonts w:ascii="Times New Roman" w:hAnsi="Times New Roman" w:cs="Times New Roman"/>
                <w:color w:val="000000"/>
                <w:sz w:val="24"/>
                <w:szCs w:val="24"/>
              </w:rPr>
              <w:t>Poor soil fertility</w:t>
            </w:r>
          </w:p>
        </w:tc>
        <w:tc>
          <w:tcPr>
            <w:tcW w:w="2430" w:type="dxa"/>
          </w:tcPr>
          <w:p w:rsidR="00DE104A" w:rsidRPr="00DE104A" w:rsidRDefault="00DE104A" w:rsidP="00DE104A">
            <w:pPr>
              <w:autoSpaceDE w:val="0"/>
              <w:autoSpaceDN w:val="0"/>
              <w:adjustRightInd w:val="0"/>
              <w:rPr>
                <w:rFonts w:ascii="Times New Roman" w:hAnsi="Times New Roman" w:cs="Times New Roman"/>
                <w:color w:val="000000"/>
                <w:sz w:val="24"/>
                <w:szCs w:val="24"/>
              </w:rPr>
            </w:pPr>
          </w:p>
        </w:tc>
        <w:tc>
          <w:tcPr>
            <w:tcW w:w="2430" w:type="dxa"/>
          </w:tcPr>
          <w:p w:rsidR="00DE104A" w:rsidRPr="00DE104A" w:rsidRDefault="00DE104A" w:rsidP="00DE104A">
            <w:pPr>
              <w:autoSpaceDE w:val="0"/>
              <w:autoSpaceDN w:val="0"/>
              <w:adjustRightInd w:val="0"/>
              <w:rPr>
                <w:rFonts w:ascii="Times New Roman" w:hAnsi="Times New Roman" w:cs="Times New Roman"/>
                <w:color w:val="000000"/>
                <w:sz w:val="24"/>
                <w:szCs w:val="24"/>
              </w:rPr>
            </w:pPr>
          </w:p>
        </w:tc>
      </w:tr>
      <w:tr w:rsidR="00DE104A" w:rsidRPr="00DE104A" w:rsidTr="00325DE6">
        <w:tc>
          <w:tcPr>
            <w:tcW w:w="456" w:type="dxa"/>
          </w:tcPr>
          <w:p w:rsidR="00DE104A" w:rsidRPr="00DE104A" w:rsidRDefault="00DE104A" w:rsidP="00DE104A">
            <w:pPr>
              <w:autoSpaceDE w:val="0"/>
              <w:autoSpaceDN w:val="0"/>
              <w:adjustRightInd w:val="0"/>
              <w:rPr>
                <w:rFonts w:ascii="Times New Roman" w:hAnsi="Times New Roman" w:cs="Times New Roman"/>
                <w:color w:val="000000"/>
                <w:sz w:val="24"/>
                <w:szCs w:val="24"/>
              </w:rPr>
            </w:pPr>
            <w:r w:rsidRPr="00DE104A">
              <w:rPr>
                <w:rFonts w:ascii="Times New Roman" w:hAnsi="Times New Roman" w:cs="Times New Roman"/>
                <w:color w:val="000000"/>
                <w:sz w:val="24"/>
                <w:szCs w:val="24"/>
              </w:rPr>
              <w:t>6</w:t>
            </w:r>
          </w:p>
        </w:tc>
        <w:tc>
          <w:tcPr>
            <w:tcW w:w="3504" w:type="dxa"/>
          </w:tcPr>
          <w:p w:rsidR="00DE104A" w:rsidRPr="00DE104A" w:rsidRDefault="00DE104A" w:rsidP="00DE104A">
            <w:pPr>
              <w:autoSpaceDE w:val="0"/>
              <w:autoSpaceDN w:val="0"/>
              <w:adjustRightInd w:val="0"/>
              <w:rPr>
                <w:rFonts w:ascii="Times New Roman" w:hAnsi="Times New Roman" w:cs="Times New Roman"/>
                <w:color w:val="000000"/>
                <w:sz w:val="24"/>
                <w:szCs w:val="24"/>
              </w:rPr>
            </w:pPr>
            <w:r w:rsidRPr="00DE104A">
              <w:rPr>
                <w:rFonts w:ascii="Times New Roman" w:hAnsi="Times New Roman" w:cs="Times New Roman"/>
                <w:color w:val="000000"/>
                <w:sz w:val="24"/>
                <w:szCs w:val="24"/>
              </w:rPr>
              <w:t>Fear of market related problems</w:t>
            </w:r>
          </w:p>
        </w:tc>
        <w:tc>
          <w:tcPr>
            <w:tcW w:w="2430" w:type="dxa"/>
          </w:tcPr>
          <w:p w:rsidR="00DE104A" w:rsidRPr="00DE104A" w:rsidRDefault="00DE104A" w:rsidP="00DE104A">
            <w:pPr>
              <w:autoSpaceDE w:val="0"/>
              <w:autoSpaceDN w:val="0"/>
              <w:adjustRightInd w:val="0"/>
              <w:rPr>
                <w:rFonts w:ascii="Times New Roman" w:hAnsi="Times New Roman" w:cs="Times New Roman"/>
                <w:color w:val="000000"/>
                <w:sz w:val="24"/>
                <w:szCs w:val="24"/>
              </w:rPr>
            </w:pPr>
          </w:p>
        </w:tc>
        <w:tc>
          <w:tcPr>
            <w:tcW w:w="2430" w:type="dxa"/>
          </w:tcPr>
          <w:p w:rsidR="00DE104A" w:rsidRPr="00DE104A" w:rsidRDefault="00DE104A" w:rsidP="00DE104A">
            <w:pPr>
              <w:autoSpaceDE w:val="0"/>
              <w:autoSpaceDN w:val="0"/>
              <w:adjustRightInd w:val="0"/>
              <w:rPr>
                <w:rFonts w:ascii="Times New Roman" w:hAnsi="Times New Roman" w:cs="Times New Roman"/>
                <w:color w:val="000000"/>
                <w:sz w:val="24"/>
                <w:szCs w:val="24"/>
              </w:rPr>
            </w:pPr>
          </w:p>
        </w:tc>
      </w:tr>
      <w:tr w:rsidR="00DE104A" w:rsidRPr="00DE104A" w:rsidTr="00325DE6">
        <w:tc>
          <w:tcPr>
            <w:tcW w:w="456" w:type="dxa"/>
          </w:tcPr>
          <w:p w:rsidR="00DE104A" w:rsidRPr="00DE104A" w:rsidRDefault="00DE104A" w:rsidP="00DE104A">
            <w:pPr>
              <w:autoSpaceDE w:val="0"/>
              <w:autoSpaceDN w:val="0"/>
              <w:adjustRightInd w:val="0"/>
              <w:rPr>
                <w:rFonts w:ascii="Times New Roman" w:hAnsi="Times New Roman" w:cs="Times New Roman"/>
                <w:color w:val="000000"/>
                <w:sz w:val="24"/>
                <w:szCs w:val="24"/>
              </w:rPr>
            </w:pPr>
            <w:r w:rsidRPr="00DE104A">
              <w:rPr>
                <w:rFonts w:ascii="Times New Roman" w:hAnsi="Times New Roman" w:cs="Times New Roman"/>
                <w:color w:val="000000"/>
                <w:sz w:val="24"/>
                <w:szCs w:val="24"/>
              </w:rPr>
              <w:t>7</w:t>
            </w:r>
          </w:p>
        </w:tc>
        <w:tc>
          <w:tcPr>
            <w:tcW w:w="3504" w:type="dxa"/>
          </w:tcPr>
          <w:p w:rsidR="00DE104A" w:rsidRPr="00DE104A" w:rsidRDefault="00DE104A" w:rsidP="00DE104A">
            <w:pPr>
              <w:autoSpaceDE w:val="0"/>
              <w:autoSpaceDN w:val="0"/>
              <w:adjustRightInd w:val="0"/>
              <w:rPr>
                <w:rFonts w:ascii="Times New Roman" w:hAnsi="Times New Roman" w:cs="Times New Roman"/>
                <w:color w:val="000000"/>
                <w:sz w:val="24"/>
                <w:szCs w:val="24"/>
              </w:rPr>
            </w:pPr>
            <w:r w:rsidRPr="00DE104A">
              <w:rPr>
                <w:rFonts w:ascii="Times New Roman" w:hAnsi="Times New Roman" w:cs="Times New Roman"/>
                <w:color w:val="000000"/>
                <w:sz w:val="24"/>
                <w:szCs w:val="24"/>
              </w:rPr>
              <w:t>Lack of awareness about its importance</w:t>
            </w:r>
          </w:p>
        </w:tc>
        <w:tc>
          <w:tcPr>
            <w:tcW w:w="2430" w:type="dxa"/>
          </w:tcPr>
          <w:p w:rsidR="00DE104A" w:rsidRPr="00DE104A" w:rsidRDefault="00DE104A" w:rsidP="00DE104A">
            <w:pPr>
              <w:autoSpaceDE w:val="0"/>
              <w:autoSpaceDN w:val="0"/>
              <w:adjustRightInd w:val="0"/>
              <w:rPr>
                <w:rFonts w:ascii="Times New Roman" w:hAnsi="Times New Roman" w:cs="Times New Roman"/>
                <w:color w:val="000000"/>
                <w:sz w:val="24"/>
                <w:szCs w:val="24"/>
              </w:rPr>
            </w:pPr>
          </w:p>
        </w:tc>
        <w:tc>
          <w:tcPr>
            <w:tcW w:w="2430" w:type="dxa"/>
          </w:tcPr>
          <w:p w:rsidR="00DE104A" w:rsidRPr="00DE104A" w:rsidRDefault="00DE104A" w:rsidP="00DE104A">
            <w:pPr>
              <w:autoSpaceDE w:val="0"/>
              <w:autoSpaceDN w:val="0"/>
              <w:adjustRightInd w:val="0"/>
              <w:rPr>
                <w:rFonts w:ascii="Times New Roman" w:hAnsi="Times New Roman" w:cs="Times New Roman"/>
                <w:color w:val="000000"/>
                <w:sz w:val="24"/>
                <w:szCs w:val="24"/>
              </w:rPr>
            </w:pPr>
          </w:p>
        </w:tc>
      </w:tr>
      <w:tr w:rsidR="00DE104A" w:rsidRPr="00DE104A" w:rsidTr="00325DE6">
        <w:tc>
          <w:tcPr>
            <w:tcW w:w="456" w:type="dxa"/>
          </w:tcPr>
          <w:p w:rsidR="00DE104A" w:rsidRPr="00DE104A" w:rsidRDefault="00DE104A" w:rsidP="00DE104A">
            <w:pPr>
              <w:autoSpaceDE w:val="0"/>
              <w:autoSpaceDN w:val="0"/>
              <w:adjustRightInd w:val="0"/>
              <w:rPr>
                <w:rFonts w:ascii="Times New Roman" w:hAnsi="Times New Roman" w:cs="Times New Roman"/>
                <w:color w:val="000000"/>
                <w:sz w:val="24"/>
                <w:szCs w:val="24"/>
              </w:rPr>
            </w:pPr>
            <w:r w:rsidRPr="00DE104A">
              <w:rPr>
                <w:rFonts w:ascii="Times New Roman" w:hAnsi="Times New Roman" w:cs="Times New Roman"/>
                <w:color w:val="000000"/>
                <w:sz w:val="24"/>
                <w:szCs w:val="24"/>
              </w:rPr>
              <w:lastRenderedPageBreak/>
              <w:t>8</w:t>
            </w:r>
          </w:p>
        </w:tc>
        <w:tc>
          <w:tcPr>
            <w:tcW w:w="3504" w:type="dxa"/>
          </w:tcPr>
          <w:p w:rsidR="00DE104A" w:rsidRPr="00DE104A" w:rsidRDefault="00DE104A" w:rsidP="00DE104A">
            <w:pPr>
              <w:autoSpaceDE w:val="0"/>
              <w:autoSpaceDN w:val="0"/>
              <w:adjustRightInd w:val="0"/>
              <w:rPr>
                <w:rFonts w:ascii="Times New Roman" w:hAnsi="Times New Roman" w:cs="Times New Roman"/>
                <w:color w:val="000000"/>
                <w:sz w:val="24"/>
                <w:szCs w:val="24"/>
              </w:rPr>
            </w:pPr>
            <w:r w:rsidRPr="00DE104A">
              <w:rPr>
                <w:rFonts w:ascii="Times New Roman" w:hAnsi="Times New Roman" w:cs="Times New Roman"/>
                <w:color w:val="000000"/>
                <w:sz w:val="24"/>
                <w:szCs w:val="24"/>
              </w:rPr>
              <w:t>Shortage of input supply</w:t>
            </w:r>
          </w:p>
        </w:tc>
        <w:tc>
          <w:tcPr>
            <w:tcW w:w="2430" w:type="dxa"/>
          </w:tcPr>
          <w:p w:rsidR="00DE104A" w:rsidRPr="00DE104A" w:rsidRDefault="00DE104A" w:rsidP="00DE104A">
            <w:pPr>
              <w:autoSpaceDE w:val="0"/>
              <w:autoSpaceDN w:val="0"/>
              <w:adjustRightInd w:val="0"/>
              <w:rPr>
                <w:rFonts w:ascii="Times New Roman" w:hAnsi="Times New Roman" w:cs="Times New Roman"/>
                <w:color w:val="000000"/>
                <w:sz w:val="24"/>
                <w:szCs w:val="24"/>
              </w:rPr>
            </w:pPr>
          </w:p>
        </w:tc>
        <w:tc>
          <w:tcPr>
            <w:tcW w:w="2430" w:type="dxa"/>
          </w:tcPr>
          <w:p w:rsidR="00DE104A" w:rsidRPr="00DE104A" w:rsidRDefault="00DE104A" w:rsidP="00DE104A">
            <w:pPr>
              <w:autoSpaceDE w:val="0"/>
              <w:autoSpaceDN w:val="0"/>
              <w:adjustRightInd w:val="0"/>
              <w:rPr>
                <w:rFonts w:ascii="Times New Roman" w:hAnsi="Times New Roman" w:cs="Times New Roman"/>
                <w:color w:val="000000"/>
                <w:sz w:val="24"/>
                <w:szCs w:val="24"/>
              </w:rPr>
            </w:pPr>
          </w:p>
        </w:tc>
      </w:tr>
      <w:tr w:rsidR="00DE104A" w:rsidRPr="00DE104A" w:rsidTr="00325DE6">
        <w:tc>
          <w:tcPr>
            <w:tcW w:w="456" w:type="dxa"/>
          </w:tcPr>
          <w:p w:rsidR="00DE104A" w:rsidRPr="00DE104A" w:rsidRDefault="00DE104A" w:rsidP="00DE104A">
            <w:pPr>
              <w:autoSpaceDE w:val="0"/>
              <w:autoSpaceDN w:val="0"/>
              <w:adjustRightInd w:val="0"/>
              <w:rPr>
                <w:rFonts w:ascii="Times New Roman" w:hAnsi="Times New Roman" w:cs="Times New Roman"/>
                <w:color w:val="000000"/>
                <w:sz w:val="24"/>
                <w:szCs w:val="24"/>
              </w:rPr>
            </w:pPr>
            <w:r w:rsidRPr="00DE104A">
              <w:rPr>
                <w:rFonts w:ascii="Times New Roman" w:hAnsi="Times New Roman" w:cs="Times New Roman"/>
                <w:color w:val="000000"/>
                <w:sz w:val="24"/>
                <w:szCs w:val="24"/>
              </w:rPr>
              <w:t>9</w:t>
            </w:r>
          </w:p>
        </w:tc>
        <w:tc>
          <w:tcPr>
            <w:tcW w:w="3504" w:type="dxa"/>
          </w:tcPr>
          <w:p w:rsidR="00DE104A" w:rsidRPr="00DE104A" w:rsidRDefault="00DE104A" w:rsidP="00DE104A">
            <w:pPr>
              <w:autoSpaceDE w:val="0"/>
              <w:autoSpaceDN w:val="0"/>
              <w:adjustRightInd w:val="0"/>
              <w:rPr>
                <w:rFonts w:ascii="Times New Roman" w:hAnsi="Times New Roman" w:cs="Times New Roman"/>
                <w:color w:val="000000"/>
                <w:sz w:val="24"/>
                <w:szCs w:val="24"/>
              </w:rPr>
            </w:pPr>
            <w:r w:rsidRPr="00DE104A">
              <w:rPr>
                <w:rFonts w:ascii="Times New Roman" w:hAnsi="Times New Roman" w:cs="Times New Roman"/>
                <w:color w:val="000000"/>
                <w:sz w:val="24"/>
                <w:szCs w:val="24"/>
              </w:rPr>
              <w:t>Fear of food shortages</w:t>
            </w:r>
          </w:p>
        </w:tc>
        <w:tc>
          <w:tcPr>
            <w:tcW w:w="2430" w:type="dxa"/>
          </w:tcPr>
          <w:p w:rsidR="00DE104A" w:rsidRPr="00DE104A" w:rsidRDefault="00DE104A" w:rsidP="00DE104A">
            <w:pPr>
              <w:autoSpaceDE w:val="0"/>
              <w:autoSpaceDN w:val="0"/>
              <w:adjustRightInd w:val="0"/>
              <w:rPr>
                <w:rFonts w:ascii="Times New Roman" w:hAnsi="Times New Roman" w:cs="Times New Roman"/>
                <w:color w:val="000000"/>
                <w:sz w:val="24"/>
                <w:szCs w:val="24"/>
              </w:rPr>
            </w:pPr>
          </w:p>
        </w:tc>
        <w:tc>
          <w:tcPr>
            <w:tcW w:w="2430" w:type="dxa"/>
          </w:tcPr>
          <w:p w:rsidR="00DE104A" w:rsidRPr="00DE104A" w:rsidRDefault="00DE104A" w:rsidP="00DE104A">
            <w:pPr>
              <w:autoSpaceDE w:val="0"/>
              <w:autoSpaceDN w:val="0"/>
              <w:adjustRightInd w:val="0"/>
              <w:rPr>
                <w:rFonts w:ascii="Times New Roman" w:hAnsi="Times New Roman" w:cs="Times New Roman"/>
                <w:color w:val="000000"/>
                <w:sz w:val="24"/>
                <w:szCs w:val="24"/>
              </w:rPr>
            </w:pPr>
          </w:p>
        </w:tc>
      </w:tr>
    </w:tbl>
    <w:p w:rsidR="00DE104A" w:rsidRPr="00DE104A" w:rsidRDefault="00DE104A" w:rsidP="00DE104A">
      <w:pPr>
        <w:autoSpaceDE w:val="0"/>
        <w:autoSpaceDN w:val="0"/>
        <w:adjustRightInd w:val="0"/>
        <w:spacing w:after="0" w:line="360" w:lineRule="auto"/>
        <w:rPr>
          <w:rFonts w:ascii="TimesNewRomanPSMT" w:hAnsi="TimesNewRomanPSMT" w:cs="TimesNewRomanPSMT"/>
          <w:sz w:val="24"/>
          <w:szCs w:val="24"/>
        </w:rPr>
      </w:pPr>
    </w:p>
    <w:p w:rsidR="00DE104A" w:rsidRPr="00DE104A" w:rsidRDefault="00DE104A" w:rsidP="00DE104A">
      <w:pPr>
        <w:autoSpaceDE w:val="0"/>
        <w:autoSpaceDN w:val="0"/>
        <w:adjustRightInd w:val="0"/>
        <w:spacing w:after="0" w:line="360" w:lineRule="auto"/>
        <w:rPr>
          <w:rFonts w:ascii="Times New Roman" w:hAnsi="Times New Roman" w:cs="Times New Roman"/>
          <w:sz w:val="24"/>
          <w:szCs w:val="24"/>
        </w:rPr>
      </w:pPr>
      <w:r w:rsidRPr="00DE104A">
        <w:rPr>
          <w:rFonts w:ascii="Times New Roman" w:hAnsi="Times New Roman" w:cs="Times New Roman"/>
          <w:sz w:val="24"/>
          <w:szCs w:val="24"/>
        </w:rPr>
        <w:t>17. Livestock</w:t>
      </w:r>
      <w:r w:rsidR="00885170">
        <w:rPr>
          <w:rFonts w:ascii="Times New Roman" w:hAnsi="Times New Roman" w:cs="Times New Roman"/>
          <w:sz w:val="24"/>
          <w:szCs w:val="24"/>
        </w:rPr>
        <w:t xml:space="preserve"> </w:t>
      </w:r>
      <w:r w:rsidRPr="00DE104A">
        <w:rPr>
          <w:rFonts w:ascii="Times New Roman" w:hAnsi="Times New Roman" w:cs="Times New Roman"/>
          <w:sz w:val="24"/>
          <w:szCs w:val="24"/>
        </w:rPr>
        <w:t xml:space="preserve">type, number and their Estimated Values </w:t>
      </w:r>
    </w:p>
    <w:tbl>
      <w:tblPr>
        <w:tblStyle w:val="TableGrid"/>
        <w:tblW w:w="0" w:type="auto"/>
        <w:tblInd w:w="108" w:type="dxa"/>
        <w:tblLook w:val="04A0" w:firstRow="1" w:lastRow="0" w:firstColumn="1" w:lastColumn="0" w:noHBand="0" w:noVBand="1"/>
      </w:tblPr>
      <w:tblGrid>
        <w:gridCol w:w="538"/>
        <w:gridCol w:w="1622"/>
        <w:gridCol w:w="1710"/>
        <w:gridCol w:w="1800"/>
        <w:gridCol w:w="3150"/>
      </w:tblGrid>
      <w:tr w:rsidR="00DE104A" w:rsidRPr="00DE104A" w:rsidTr="000C4B9C">
        <w:tc>
          <w:tcPr>
            <w:tcW w:w="538" w:type="dxa"/>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w:t>
            </w:r>
          </w:p>
        </w:tc>
        <w:tc>
          <w:tcPr>
            <w:tcW w:w="1622" w:type="dxa"/>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Livestock Type</w:t>
            </w:r>
          </w:p>
        </w:tc>
        <w:tc>
          <w:tcPr>
            <w:tcW w:w="1710" w:type="dxa"/>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Number owned</w:t>
            </w:r>
          </w:p>
        </w:tc>
        <w:tc>
          <w:tcPr>
            <w:tcW w:w="1800" w:type="dxa"/>
          </w:tcPr>
          <w:p w:rsidR="00DE104A" w:rsidRPr="00DE104A" w:rsidRDefault="000C4B9C" w:rsidP="00DE104A">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   Conversion factors (TLU)</w:t>
            </w:r>
          </w:p>
        </w:tc>
        <w:tc>
          <w:tcPr>
            <w:tcW w:w="3150" w:type="dxa"/>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Value in TLU</w:t>
            </w:r>
          </w:p>
        </w:tc>
      </w:tr>
      <w:tr w:rsidR="00DE104A" w:rsidRPr="00DE104A" w:rsidTr="000C4B9C">
        <w:tc>
          <w:tcPr>
            <w:tcW w:w="538" w:type="dxa"/>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1</w:t>
            </w:r>
          </w:p>
        </w:tc>
        <w:tc>
          <w:tcPr>
            <w:tcW w:w="1622" w:type="dxa"/>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Oxen</w:t>
            </w:r>
          </w:p>
        </w:tc>
        <w:tc>
          <w:tcPr>
            <w:tcW w:w="1710" w:type="dxa"/>
          </w:tcPr>
          <w:p w:rsidR="00DE104A" w:rsidRPr="00DE104A" w:rsidRDefault="00DE104A" w:rsidP="00DE104A">
            <w:pPr>
              <w:autoSpaceDE w:val="0"/>
              <w:autoSpaceDN w:val="0"/>
              <w:adjustRightInd w:val="0"/>
              <w:rPr>
                <w:rFonts w:ascii="Times New Roman" w:hAnsi="Times New Roman" w:cs="Times New Roman"/>
                <w:sz w:val="24"/>
                <w:szCs w:val="24"/>
              </w:rPr>
            </w:pPr>
          </w:p>
        </w:tc>
        <w:tc>
          <w:tcPr>
            <w:tcW w:w="1800" w:type="dxa"/>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 xml:space="preserve">       1</w:t>
            </w:r>
          </w:p>
        </w:tc>
        <w:tc>
          <w:tcPr>
            <w:tcW w:w="3150" w:type="dxa"/>
          </w:tcPr>
          <w:p w:rsidR="00DE104A" w:rsidRPr="00DE104A" w:rsidRDefault="00DE104A" w:rsidP="00DE104A">
            <w:pPr>
              <w:autoSpaceDE w:val="0"/>
              <w:autoSpaceDN w:val="0"/>
              <w:adjustRightInd w:val="0"/>
              <w:rPr>
                <w:rFonts w:ascii="Times New Roman" w:hAnsi="Times New Roman" w:cs="Times New Roman"/>
                <w:sz w:val="24"/>
                <w:szCs w:val="24"/>
              </w:rPr>
            </w:pPr>
          </w:p>
        </w:tc>
      </w:tr>
      <w:tr w:rsidR="00DE104A" w:rsidRPr="00DE104A" w:rsidTr="000C4B9C">
        <w:tc>
          <w:tcPr>
            <w:tcW w:w="538" w:type="dxa"/>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2</w:t>
            </w:r>
          </w:p>
        </w:tc>
        <w:tc>
          <w:tcPr>
            <w:tcW w:w="1622" w:type="dxa"/>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Cows</w:t>
            </w:r>
          </w:p>
        </w:tc>
        <w:tc>
          <w:tcPr>
            <w:tcW w:w="1710" w:type="dxa"/>
          </w:tcPr>
          <w:p w:rsidR="00DE104A" w:rsidRPr="00DE104A" w:rsidRDefault="00DE104A" w:rsidP="00DE104A">
            <w:pPr>
              <w:autoSpaceDE w:val="0"/>
              <w:autoSpaceDN w:val="0"/>
              <w:adjustRightInd w:val="0"/>
              <w:rPr>
                <w:rFonts w:ascii="Times New Roman" w:hAnsi="Times New Roman" w:cs="Times New Roman"/>
                <w:sz w:val="24"/>
                <w:szCs w:val="24"/>
              </w:rPr>
            </w:pPr>
          </w:p>
        </w:tc>
        <w:tc>
          <w:tcPr>
            <w:tcW w:w="1800" w:type="dxa"/>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 xml:space="preserve">       1</w:t>
            </w:r>
          </w:p>
        </w:tc>
        <w:tc>
          <w:tcPr>
            <w:tcW w:w="3150" w:type="dxa"/>
          </w:tcPr>
          <w:p w:rsidR="00DE104A" w:rsidRPr="00DE104A" w:rsidRDefault="00DE104A" w:rsidP="00DE104A">
            <w:pPr>
              <w:autoSpaceDE w:val="0"/>
              <w:autoSpaceDN w:val="0"/>
              <w:adjustRightInd w:val="0"/>
              <w:rPr>
                <w:rFonts w:ascii="Times New Roman" w:hAnsi="Times New Roman" w:cs="Times New Roman"/>
                <w:sz w:val="24"/>
                <w:szCs w:val="24"/>
              </w:rPr>
            </w:pPr>
          </w:p>
        </w:tc>
      </w:tr>
      <w:tr w:rsidR="00DE104A" w:rsidRPr="00DE104A" w:rsidTr="000C4B9C">
        <w:tc>
          <w:tcPr>
            <w:tcW w:w="538" w:type="dxa"/>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3</w:t>
            </w:r>
          </w:p>
        </w:tc>
        <w:tc>
          <w:tcPr>
            <w:tcW w:w="1622" w:type="dxa"/>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Heifer</w:t>
            </w:r>
          </w:p>
        </w:tc>
        <w:tc>
          <w:tcPr>
            <w:tcW w:w="1710" w:type="dxa"/>
          </w:tcPr>
          <w:p w:rsidR="00DE104A" w:rsidRPr="00DE104A" w:rsidRDefault="00DE104A" w:rsidP="00DE104A">
            <w:pPr>
              <w:autoSpaceDE w:val="0"/>
              <w:autoSpaceDN w:val="0"/>
              <w:adjustRightInd w:val="0"/>
              <w:rPr>
                <w:rFonts w:ascii="Times New Roman" w:hAnsi="Times New Roman" w:cs="Times New Roman"/>
                <w:sz w:val="24"/>
                <w:szCs w:val="24"/>
              </w:rPr>
            </w:pPr>
          </w:p>
        </w:tc>
        <w:tc>
          <w:tcPr>
            <w:tcW w:w="1800" w:type="dxa"/>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 xml:space="preserve">       0.75</w:t>
            </w:r>
          </w:p>
        </w:tc>
        <w:tc>
          <w:tcPr>
            <w:tcW w:w="3150" w:type="dxa"/>
          </w:tcPr>
          <w:p w:rsidR="00DE104A" w:rsidRPr="00DE104A" w:rsidRDefault="00DE104A" w:rsidP="00DE104A">
            <w:pPr>
              <w:autoSpaceDE w:val="0"/>
              <w:autoSpaceDN w:val="0"/>
              <w:adjustRightInd w:val="0"/>
              <w:rPr>
                <w:rFonts w:ascii="Times New Roman" w:hAnsi="Times New Roman" w:cs="Times New Roman"/>
                <w:sz w:val="24"/>
                <w:szCs w:val="24"/>
              </w:rPr>
            </w:pPr>
          </w:p>
        </w:tc>
      </w:tr>
      <w:tr w:rsidR="00DE104A" w:rsidRPr="00DE104A" w:rsidTr="000C4B9C">
        <w:tc>
          <w:tcPr>
            <w:tcW w:w="538" w:type="dxa"/>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4</w:t>
            </w:r>
          </w:p>
        </w:tc>
        <w:tc>
          <w:tcPr>
            <w:tcW w:w="1622" w:type="dxa"/>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Goats</w:t>
            </w:r>
          </w:p>
        </w:tc>
        <w:tc>
          <w:tcPr>
            <w:tcW w:w="1710" w:type="dxa"/>
          </w:tcPr>
          <w:p w:rsidR="00DE104A" w:rsidRPr="00DE104A" w:rsidRDefault="00DE104A" w:rsidP="00DE104A">
            <w:pPr>
              <w:autoSpaceDE w:val="0"/>
              <w:autoSpaceDN w:val="0"/>
              <w:adjustRightInd w:val="0"/>
              <w:rPr>
                <w:rFonts w:ascii="Times New Roman" w:hAnsi="Times New Roman" w:cs="Times New Roman"/>
                <w:sz w:val="24"/>
                <w:szCs w:val="24"/>
              </w:rPr>
            </w:pPr>
          </w:p>
        </w:tc>
        <w:tc>
          <w:tcPr>
            <w:tcW w:w="1800" w:type="dxa"/>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 xml:space="preserve">       0.06</w:t>
            </w:r>
          </w:p>
        </w:tc>
        <w:tc>
          <w:tcPr>
            <w:tcW w:w="3150" w:type="dxa"/>
          </w:tcPr>
          <w:p w:rsidR="00DE104A" w:rsidRPr="00DE104A" w:rsidRDefault="00DE104A" w:rsidP="00DE104A">
            <w:pPr>
              <w:autoSpaceDE w:val="0"/>
              <w:autoSpaceDN w:val="0"/>
              <w:adjustRightInd w:val="0"/>
              <w:rPr>
                <w:rFonts w:ascii="Times New Roman" w:hAnsi="Times New Roman" w:cs="Times New Roman"/>
                <w:sz w:val="24"/>
                <w:szCs w:val="24"/>
              </w:rPr>
            </w:pPr>
          </w:p>
        </w:tc>
      </w:tr>
      <w:tr w:rsidR="00DE104A" w:rsidRPr="00DE104A" w:rsidTr="000C4B9C">
        <w:trPr>
          <w:trHeight w:val="120"/>
        </w:trPr>
        <w:tc>
          <w:tcPr>
            <w:tcW w:w="538" w:type="dxa"/>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5</w:t>
            </w:r>
          </w:p>
        </w:tc>
        <w:tc>
          <w:tcPr>
            <w:tcW w:w="1622" w:type="dxa"/>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Sheep</w:t>
            </w:r>
          </w:p>
        </w:tc>
        <w:tc>
          <w:tcPr>
            <w:tcW w:w="1710" w:type="dxa"/>
          </w:tcPr>
          <w:p w:rsidR="00DE104A" w:rsidRPr="00DE104A" w:rsidRDefault="00DE104A" w:rsidP="00DE104A">
            <w:pPr>
              <w:autoSpaceDE w:val="0"/>
              <w:autoSpaceDN w:val="0"/>
              <w:adjustRightInd w:val="0"/>
              <w:rPr>
                <w:rFonts w:ascii="Times New Roman" w:hAnsi="Times New Roman" w:cs="Times New Roman"/>
                <w:sz w:val="24"/>
                <w:szCs w:val="24"/>
              </w:rPr>
            </w:pPr>
          </w:p>
        </w:tc>
        <w:tc>
          <w:tcPr>
            <w:tcW w:w="1800" w:type="dxa"/>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 xml:space="preserve">       0.06</w:t>
            </w:r>
          </w:p>
        </w:tc>
        <w:tc>
          <w:tcPr>
            <w:tcW w:w="3150" w:type="dxa"/>
          </w:tcPr>
          <w:p w:rsidR="00DE104A" w:rsidRPr="00DE104A" w:rsidRDefault="00DE104A" w:rsidP="00DE104A">
            <w:pPr>
              <w:autoSpaceDE w:val="0"/>
              <w:autoSpaceDN w:val="0"/>
              <w:adjustRightInd w:val="0"/>
              <w:rPr>
                <w:rFonts w:ascii="Times New Roman" w:hAnsi="Times New Roman" w:cs="Times New Roman"/>
                <w:sz w:val="24"/>
                <w:szCs w:val="24"/>
              </w:rPr>
            </w:pPr>
          </w:p>
        </w:tc>
      </w:tr>
      <w:tr w:rsidR="00DE104A" w:rsidRPr="00DE104A" w:rsidTr="000C4B9C">
        <w:trPr>
          <w:trHeight w:val="135"/>
        </w:trPr>
        <w:tc>
          <w:tcPr>
            <w:tcW w:w="538" w:type="dxa"/>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6</w:t>
            </w:r>
          </w:p>
        </w:tc>
        <w:tc>
          <w:tcPr>
            <w:tcW w:w="1622" w:type="dxa"/>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Donkey</w:t>
            </w:r>
          </w:p>
        </w:tc>
        <w:tc>
          <w:tcPr>
            <w:tcW w:w="1710" w:type="dxa"/>
          </w:tcPr>
          <w:p w:rsidR="00DE104A" w:rsidRPr="00DE104A" w:rsidRDefault="00DE104A" w:rsidP="00DE104A">
            <w:pPr>
              <w:autoSpaceDE w:val="0"/>
              <w:autoSpaceDN w:val="0"/>
              <w:adjustRightInd w:val="0"/>
              <w:rPr>
                <w:rFonts w:ascii="Times New Roman" w:hAnsi="Times New Roman" w:cs="Times New Roman"/>
                <w:sz w:val="24"/>
                <w:szCs w:val="24"/>
              </w:rPr>
            </w:pPr>
          </w:p>
        </w:tc>
        <w:tc>
          <w:tcPr>
            <w:tcW w:w="1800" w:type="dxa"/>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 xml:space="preserve">       0.70</w:t>
            </w:r>
          </w:p>
        </w:tc>
        <w:tc>
          <w:tcPr>
            <w:tcW w:w="3150" w:type="dxa"/>
          </w:tcPr>
          <w:p w:rsidR="00DE104A" w:rsidRPr="00DE104A" w:rsidRDefault="00DE104A" w:rsidP="00DE104A">
            <w:pPr>
              <w:autoSpaceDE w:val="0"/>
              <w:autoSpaceDN w:val="0"/>
              <w:adjustRightInd w:val="0"/>
              <w:rPr>
                <w:rFonts w:ascii="Times New Roman" w:hAnsi="Times New Roman" w:cs="Times New Roman"/>
                <w:sz w:val="24"/>
                <w:szCs w:val="24"/>
              </w:rPr>
            </w:pPr>
          </w:p>
        </w:tc>
      </w:tr>
      <w:tr w:rsidR="00DE104A" w:rsidRPr="00DE104A" w:rsidTr="000C4B9C">
        <w:tc>
          <w:tcPr>
            <w:tcW w:w="538" w:type="dxa"/>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7</w:t>
            </w:r>
          </w:p>
        </w:tc>
        <w:tc>
          <w:tcPr>
            <w:tcW w:w="1622" w:type="dxa"/>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Mule</w:t>
            </w:r>
          </w:p>
        </w:tc>
        <w:tc>
          <w:tcPr>
            <w:tcW w:w="1710" w:type="dxa"/>
          </w:tcPr>
          <w:p w:rsidR="00DE104A" w:rsidRPr="00DE104A" w:rsidRDefault="00DE104A" w:rsidP="00DE104A">
            <w:pPr>
              <w:autoSpaceDE w:val="0"/>
              <w:autoSpaceDN w:val="0"/>
              <w:adjustRightInd w:val="0"/>
              <w:rPr>
                <w:rFonts w:ascii="Times New Roman" w:hAnsi="Times New Roman" w:cs="Times New Roman"/>
                <w:sz w:val="24"/>
                <w:szCs w:val="24"/>
              </w:rPr>
            </w:pPr>
          </w:p>
        </w:tc>
        <w:tc>
          <w:tcPr>
            <w:tcW w:w="1800" w:type="dxa"/>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 xml:space="preserve">       1.1</w:t>
            </w:r>
          </w:p>
        </w:tc>
        <w:tc>
          <w:tcPr>
            <w:tcW w:w="3150" w:type="dxa"/>
          </w:tcPr>
          <w:p w:rsidR="00DE104A" w:rsidRPr="00DE104A" w:rsidRDefault="00DE104A" w:rsidP="00DE104A">
            <w:pPr>
              <w:autoSpaceDE w:val="0"/>
              <w:autoSpaceDN w:val="0"/>
              <w:adjustRightInd w:val="0"/>
              <w:rPr>
                <w:rFonts w:ascii="Times New Roman" w:hAnsi="Times New Roman" w:cs="Times New Roman"/>
                <w:sz w:val="24"/>
                <w:szCs w:val="24"/>
              </w:rPr>
            </w:pPr>
          </w:p>
        </w:tc>
      </w:tr>
      <w:tr w:rsidR="00DE104A" w:rsidRPr="00DE104A" w:rsidTr="000C4B9C">
        <w:trPr>
          <w:trHeight w:val="114"/>
        </w:trPr>
        <w:tc>
          <w:tcPr>
            <w:tcW w:w="538" w:type="dxa"/>
            <w:tcBorders>
              <w:bottom w:val="single" w:sz="4" w:space="0" w:color="auto"/>
            </w:tcBorders>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8</w:t>
            </w:r>
          </w:p>
        </w:tc>
        <w:tc>
          <w:tcPr>
            <w:tcW w:w="1622" w:type="dxa"/>
            <w:tcBorders>
              <w:bottom w:val="single" w:sz="4" w:space="0" w:color="auto"/>
            </w:tcBorders>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Poultry</w:t>
            </w:r>
          </w:p>
        </w:tc>
        <w:tc>
          <w:tcPr>
            <w:tcW w:w="1710" w:type="dxa"/>
            <w:tcBorders>
              <w:bottom w:val="single" w:sz="4" w:space="0" w:color="auto"/>
              <w:right w:val="single" w:sz="4" w:space="0" w:color="auto"/>
            </w:tcBorders>
          </w:tcPr>
          <w:p w:rsidR="00DE104A" w:rsidRPr="00DE104A" w:rsidRDefault="00DE104A" w:rsidP="00DE104A">
            <w:pPr>
              <w:autoSpaceDE w:val="0"/>
              <w:autoSpaceDN w:val="0"/>
              <w:adjustRightInd w:val="0"/>
              <w:rPr>
                <w:rFonts w:ascii="Times New Roman" w:hAnsi="Times New Roman" w:cs="Times New Roman"/>
                <w:sz w:val="24"/>
                <w:szCs w:val="24"/>
              </w:rPr>
            </w:pPr>
          </w:p>
        </w:tc>
        <w:tc>
          <w:tcPr>
            <w:tcW w:w="1800" w:type="dxa"/>
            <w:tcBorders>
              <w:top w:val="nil"/>
              <w:left w:val="single" w:sz="4" w:space="0" w:color="auto"/>
              <w:bottom w:val="single" w:sz="4" w:space="0" w:color="auto"/>
            </w:tcBorders>
          </w:tcPr>
          <w:p w:rsidR="00DE104A" w:rsidRPr="00DE104A" w:rsidRDefault="00DE104A" w:rsidP="00DE104A">
            <w:pPr>
              <w:autoSpaceDE w:val="0"/>
              <w:autoSpaceDN w:val="0"/>
              <w:adjustRightInd w:val="0"/>
              <w:rPr>
                <w:rFonts w:ascii="Times New Roman" w:hAnsi="Times New Roman" w:cs="Times New Roman"/>
                <w:sz w:val="24"/>
                <w:szCs w:val="24"/>
              </w:rPr>
            </w:pPr>
            <w:r w:rsidRPr="00DE104A">
              <w:rPr>
                <w:rFonts w:ascii="Times New Roman" w:hAnsi="Times New Roman" w:cs="Times New Roman"/>
                <w:sz w:val="24"/>
                <w:szCs w:val="24"/>
              </w:rPr>
              <w:t xml:space="preserve">       0.013</w:t>
            </w:r>
          </w:p>
        </w:tc>
        <w:tc>
          <w:tcPr>
            <w:tcW w:w="3150" w:type="dxa"/>
            <w:tcBorders>
              <w:top w:val="nil"/>
              <w:left w:val="single" w:sz="4" w:space="0" w:color="auto"/>
              <w:bottom w:val="single" w:sz="4" w:space="0" w:color="auto"/>
            </w:tcBorders>
          </w:tcPr>
          <w:p w:rsidR="00DE104A" w:rsidRPr="00DE104A" w:rsidRDefault="00DE104A" w:rsidP="00DE104A">
            <w:pPr>
              <w:autoSpaceDE w:val="0"/>
              <w:autoSpaceDN w:val="0"/>
              <w:adjustRightInd w:val="0"/>
              <w:rPr>
                <w:rFonts w:ascii="Times New Roman" w:hAnsi="Times New Roman" w:cs="Times New Roman"/>
                <w:sz w:val="24"/>
                <w:szCs w:val="24"/>
              </w:rPr>
            </w:pPr>
          </w:p>
        </w:tc>
      </w:tr>
      <w:tr w:rsidR="00DE104A" w:rsidRPr="00DE104A" w:rsidTr="000C4B9C">
        <w:trPr>
          <w:trHeight w:val="332"/>
        </w:trPr>
        <w:tc>
          <w:tcPr>
            <w:tcW w:w="5670" w:type="dxa"/>
            <w:gridSpan w:val="4"/>
            <w:tcBorders>
              <w:top w:val="single" w:sz="4" w:space="0" w:color="auto"/>
            </w:tcBorders>
          </w:tcPr>
          <w:p w:rsidR="00DE104A" w:rsidRPr="00DE104A" w:rsidRDefault="00DE104A" w:rsidP="00DE104A">
            <w:pPr>
              <w:autoSpaceDE w:val="0"/>
              <w:autoSpaceDN w:val="0"/>
              <w:adjustRightInd w:val="0"/>
              <w:rPr>
                <w:rFonts w:ascii="Times New Roman" w:hAnsi="Times New Roman" w:cs="Times New Roman"/>
                <w:sz w:val="23"/>
                <w:szCs w:val="23"/>
              </w:rPr>
            </w:pPr>
            <w:r w:rsidRPr="00DE104A">
              <w:rPr>
                <w:rFonts w:ascii="Times New Roman" w:hAnsi="Times New Roman" w:cs="Times New Roman"/>
                <w:sz w:val="23"/>
                <w:szCs w:val="23"/>
              </w:rPr>
              <w:t>Total</w:t>
            </w:r>
          </w:p>
        </w:tc>
        <w:tc>
          <w:tcPr>
            <w:tcW w:w="3150" w:type="dxa"/>
            <w:tcBorders>
              <w:top w:val="single" w:sz="4" w:space="0" w:color="auto"/>
              <w:left w:val="single" w:sz="4" w:space="0" w:color="auto"/>
            </w:tcBorders>
          </w:tcPr>
          <w:p w:rsidR="00DE104A" w:rsidRPr="00DE104A" w:rsidRDefault="00DE104A" w:rsidP="00DE104A">
            <w:pPr>
              <w:autoSpaceDE w:val="0"/>
              <w:autoSpaceDN w:val="0"/>
              <w:adjustRightInd w:val="0"/>
              <w:rPr>
                <w:rFonts w:ascii="Times New Roman" w:hAnsi="Times New Roman" w:cs="Times New Roman"/>
                <w:sz w:val="23"/>
                <w:szCs w:val="23"/>
              </w:rPr>
            </w:pPr>
          </w:p>
        </w:tc>
      </w:tr>
    </w:tbl>
    <w:p w:rsidR="00DE104A" w:rsidRPr="00DE104A" w:rsidRDefault="00DE104A" w:rsidP="00DE104A">
      <w:pPr>
        <w:autoSpaceDE w:val="0"/>
        <w:autoSpaceDN w:val="0"/>
        <w:adjustRightInd w:val="0"/>
        <w:spacing w:after="0" w:line="240" w:lineRule="auto"/>
        <w:rPr>
          <w:rFonts w:ascii="TimesNewRomanPSMT" w:hAnsi="TimesNewRomanPSMT" w:cs="TimesNewRomanPSMT"/>
          <w:sz w:val="23"/>
          <w:szCs w:val="23"/>
        </w:rPr>
      </w:pPr>
    </w:p>
    <w:p w:rsidR="00DE104A" w:rsidRPr="00DE104A" w:rsidRDefault="00DE104A" w:rsidP="00DE104A">
      <w:pPr>
        <w:autoSpaceDE w:val="0"/>
        <w:autoSpaceDN w:val="0"/>
        <w:adjustRightInd w:val="0"/>
        <w:spacing w:after="0" w:line="240" w:lineRule="auto"/>
        <w:rPr>
          <w:rFonts w:ascii="TimesNewRomanPSMT" w:hAnsi="TimesNewRomanPSMT" w:cs="TimesNewRomanPSMT"/>
          <w:sz w:val="23"/>
          <w:szCs w:val="23"/>
        </w:rPr>
      </w:pPr>
    </w:p>
    <w:p w:rsidR="00DE104A" w:rsidRPr="00DE104A" w:rsidRDefault="00DE104A" w:rsidP="00DE104A">
      <w:pPr>
        <w:tabs>
          <w:tab w:val="left" w:pos="1755"/>
        </w:tabs>
        <w:spacing w:line="360" w:lineRule="auto"/>
        <w:rPr>
          <w:rFonts w:ascii="Castellar" w:hAnsi="Castellar"/>
          <w:bCs/>
          <w:sz w:val="24"/>
          <w:szCs w:val="24"/>
        </w:rPr>
      </w:pPr>
      <w:r w:rsidRPr="00DE104A">
        <w:rPr>
          <w:rFonts w:ascii="Castellar" w:hAnsi="Castellar"/>
          <w:bCs/>
          <w:sz w:val="24"/>
          <w:szCs w:val="24"/>
        </w:rPr>
        <w:t>D. Effect of Smallholders’ Off-farm Activities on SESAME Production</w:t>
      </w:r>
    </w:p>
    <w:p w:rsidR="00DE104A" w:rsidRPr="00DE104A" w:rsidRDefault="00DE104A" w:rsidP="00DE104A">
      <w:pPr>
        <w:tabs>
          <w:tab w:val="left" w:pos="1755"/>
        </w:tabs>
        <w:spacing w:line="360" w:lineRule="auto"/>
        <w:jc w:val="both"/>
        <w:rPr>
          <w:rFonts w:ascii="Times New Roman" w:hAnsi="Times New Roman" w:cs="Times New Roman"/>
          <w:sz w:val="24"/>
          <w:szCs w:val="24"/>
        </w:rPr>
      </w:pPr>
      <w:r w:rsidRPr="00DE104A">
        <w:rPr>
          <w:rFonts w:ascii="Times New Roman" w:hAnsi="Times New Roman" w:cs="Times New Roman"/>
          <w:sz w:val="24"/>
          <w:szCs w:val="24"/>
        </w:rPr>
        <w:t>18. Do you participate in non-farm income generating activities?      1= Yes            2 = No</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 xml:space="preserve"> 19. If your answer for question </w:t>
      </w:r>
      <w:r w:rsidRPr="00DE104A">
        <w:rPr>
          <w:rFonts w:ascii="Times New Roman" w:hAnsi="Times New Roman" w:cs="Times New Roman"/>
          <w:b/>
          <w:color w:val="000000"/>
          <w:sz w:val="24"/>
          <w:szCs w:val="24"/>
        </w:rPr>
        <w:t>#18</w:t>
      </w:r>
      <w:r w:rsidRPr="00DE104A">
        <w:rPr>
          <w:rFonts w:ascii="Times New Roman" w:hAnsi="Times New Roman" w:cs="Times New Roman"/>
          <w:color w:val="000000"/>
          <w:sz w:val="24"/>
          <w:szCs w:val="24"/>
        </w:rPr>
        <w:t xml:space="preserve">is yes, would you please specify the activities? </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 xml:space="preserve">-----------------------------                          </w:t>
      </w:r>
      <w:r w:rsidR="00B70E18">
        <w:rPr>
          <w:rFonts w:ascii="Times New Roman" w:hAnsi="Times New Roman" w:cs="Times New Roman"/>
          <w:color w:val="000000"/>
          <w:sz w:val="24"/>
          <w:szCs w:val="24"/>
        </w:rPr>
        <w:t>--------------------------------</w:t>
      </w:r>
      <w:r w:rsidRPr="00DE104A">
        <w:rPr>
          <w:rFonts w:ascii="Times New Roman" w:hAnsi="Times New Roman" w:cs="Times New Roman"/>
          <w:color w:val="000000"/>
          <w:sz w:val="24"/>
          <w:szCs w:val="24"/>
        </w:rPr>
        <w:t xml:space="preserve">            --------------------------------------------------</w:t>
      </w:r>
      <w:r w:rsidR="00B70E18">
        <w:rPr>
          <w:rFonts w:ascii="Times New Roman" w:hAnsi="Times New Roman" w:cs="Times New Roman"/>
          <w:color w:val="000000"/>
          <w:sz w:val="24"/>
          <w:szCs w:val="24"/>
        </w:rPr>
        <w:t xml:space="preserve">----                      </w:t>
      </w:r>
      <w:r w:rsidRPr="00DE104A">
        <w:rPr>
          <w:rFonts w:ascii="Times New Roman" w:hAnsi="Times New Roman" w:cs="Times New Roman"/>
          <w:color w:val="000000"/>
          <w:sz w:val="24"/>
          <w:szCs w:val="24"/>
        </w:rPr>
        <w:t>--------------------------------           ----------------------------------------------------</w:t>
      </w:r>
      <w:r w:rsidR="00B70E18">
        <w:rPr>
          <w:rFonts w:ascii="Times New Roman" w:hAnsi="Times New Roman" w:cs="Times New Roman"/>
          <w:color w:val="000000"/>
          <w:sz w:val="24"/>
          <w:szCs w:val="24"/>
        </w:rPr>
        <w:t>--</w:t>
      </w:r>
      <w:r w:rsidRPr="00DE104A">
        <w:rPr>
          <w:rFonts w:ascii="Times New Roman" w:hAnsi="Times New Roman" w:cs="Times New Roman"/>
          <w:color w:val="000000"/>
          <w:sz w:val="24"/>
          <w:szCs w:val="24"/>
        </w:rPr>
        <w:t xml:space="preserve">                        --------------------------------           ---</w:t>
      </w:r>
      <w:r w:rsidR="00B70E18">
        <w:rPr>
          <w:rFonts w:ascii="Times New Roman" w:hAnsi="Times New Roman" w:cs="Times New Roman"/>
          <w:color w:val="000000"/>
          <w:sz w:val="24"/>
          <w:szCs w:val="24"/>
        </w:rPr>
        <w:t>-----------</w:t>
      </w:r>
      <w:r w:rsidRPr="00DE104A">
        <w:rPr>
          <w:rFonts w:ascii="Times New Roman" w:hAnsi="Times New Roman" w:cs="Times New Roman"/>
          <w:color w:val="000000"/>
          <w:sz w:val="24"/>
          <w:szCs w:val="24"/>
        </w:rPr>
        <w:t>---------</w:t>
      </w:r>
      <w:r w:rsidR="00B70E18">
        <w:rPr>
          <w:rFonts w:ascii="Times New Roman" w:hAnsi="Times New Roman" w:cs="Times New Roman"/>
          <w:color w:val="000000"/>
          <w:sz w:val="24"/>
          <w:szCs w:val="24"/>
        </w:rPr>
        <w:t>-</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 xml:space="preserve">20. What reasons lets you participate in off-farm activities? </w:t>
      </w:r>
    </w:p>
    <w:p w:rsidR="00DE104A" w:rsidRPr="00DE104A" w:rsidRDefault="00B70E18" w:rsidP="00DE104A">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 =</w:t>
      </w:r>
      <w:r w:rsidR="00DE104A" w:rsidRPr="00DE104A">
        <w:rPr>
          <w:rFonts w:ascii="Times New Roman" w:hAnsi="Times New Roman" w:cs="Times New Roman"/>
          <w:color w:val="000000"/>
          <w:sz w:val="24"/>
          <w:szCs w:val="24"/>
        </w:rPr>
        <w:t xml:space="preserve"> Proximity to urban area,    2</w:t>
      </w:r>
      <w:r>
        <w:rPr>
          <w:rFonts w:ascii="Times New Roman" w:hAnsi="Times New Roman" w:cs="Times New Roman"/>
          <w:color w:val="000000"/>
          <w:sz w:val="24"/>
          <w:szCs w:val="24"/>
        </w:rPr>
        <w:t xml:space="preserve"> = </w:t>
      </w:r>
      <w:r w:rsidRPr="00DE104A">
        <w:rPr>
          <w:rFonts w:ascii="Times New Roman" w:hAnsi="Times New Roman" w:cs="Times New Roman"/>
          <w:color w:val="000000"/>
          <w:sz w:val="24"/>
          <w:szCs w:val="24"/>
        </w:rPr>
        <w:t>Favorable</w:t>
      </w:r>
      <w:r w:rsidR="00DE104A" w:rsidRPr="00DE104A">
        <w:rPr>
          <w:rFonts w:ascii="Times New Roman" w:hAnsi="Times New Roman" w:cs="Times New Roman"/>
          <w:color w:val="000000"/>
          <w:sz w:val="24"/>
          <w:szCs w:val="24"/>
        </w:rPr>
        <w:t xml:space="preserve"> demand for goods/ services</w:t>
      </w:r>
      <w:r>
        <w:rPr>
          <w:rFonts w:ascii="Times New Roman" w:hAnsi="Times New Roman" w:cs="Times New Roman"/>
          <w:color w:val="000000"/>
          <w:sz w:val="24"/>
          <w:szCs w:val="24"/>
        </w:rPr>
        <w:t>/</w:t>
      </w:r>
      <w:r w:rsidR="00DE104A" w:rsidRPr="00DE104A">
        <w:rPr>
          <w:rFonts w:ascii="Times New Roman" w:hAnsi="Times New Roman" w:cs="Times New Roman"/>
          <w:color w:val="000000"/>
          <w:sz w:val="24"/>
          <w:szCs w:val="24"/>
        </w:rPr>
        <w:t xml:space="preserve">  3</w:t>
      </w:r>
      <w:r>
        <w:rPr>
          <w:rFonts w:ascii="Times New Roman" w:hAnsi="Times New Roman" w:cs="Times New Roman"/>
          <w:color w:val="000000"/>
          <w:sz w:val="24"/>
          <w:szCs w:val="24"/>
        </w:rPr>
        <w:t xml:space="preserve"> = Availability</w:t>
      </w:r>
      <w:r w:rsidR="00DE104A" w:rsidRPr="00DE104A">
        <w:rPr>
          <w:rFonts w:ascii="Times New Roman" w:hAnsi="Times New Roman" w:cs="Times New Roman"/>
          <w:color w:val="000000"/>
          <w:sz w:val="24"/>
          <w:szCs w:val="24"/>
        </w:rPr>
        <w:t xml:space="preserve"> of off-farm opportunities,   4</w:t>
      </w:r>
      <w:r>
        <w:rPr>
          <w:rFonts w:ascii="Times New Roman" w:hAnsi="Times New Roman" w:cs="Times New Roman"/>
          <w:color w:val="000000"/>
          <w:sz w:val="24"/>
          <w:szCs w:val="24"/>
        </w:rPr>
        <w:t xml:space="preserve"> = </w:t>
      </w:r>
      <w:r w:rsidRPr="00DE104A">
        <w:rPr>
          <w:rFonts w:ascii="Times New Roman" w:hAnsi="Times New Roman" w:cs="Times New Roman"/>
          <w:color w:val="000000"/>
          <w:sz w:val="24"/>
          <w:szCs w:val="24"/>
        </w:rPr>
        <w:t>Excess</w:t>
      </w:r>
      <w:r w:rsidR="00DE104A" w:rsidRPr="00DE104A">
        <w:rPr>
          <w:rFonts w:ascii="Times New Roman" w:hAnsi="Times New Roman" w:cs="Times New Roman"/>
          <w:color w:val="000000"/>
          <w:sz w:val="24"/>
          <w:szCs w:val="24"/>
        </w:rPr>
        <w:t xml:space="preserve"> labor at home,   5</w:t>
      </w:r>
      <w:r>
        <w:rPr>
          <w:rFonts w:ascii="Times New Roman" w:hAnsi="Times New Roman" w:cs="Times New Roman"/>
          <w:color w:val="000000"/>
          <w:sz w:val="24"/>
          <w:szCs w:val="24"/>
        </w:rPr>
        <w:t xml:space="preserve"> = </w:t>
      </w:r>
      <w:r w:rsidRPr="00DE104A">
        <w:rPr>
          <w:rFonts w:ascii="Times New Roman" w:hAnsi="Times New Roman" w:cs="Times New Roman"/>
          <w:color w:val="000000"/>
          <w:sz w:val="24"/>
          <w:szCs w:val="24"/>
        </w:rPr>
        <w:t>Education</w:t>
      </w:r>
      <w:r w:rsidR="00DE104A" w:rsidRPr="00DE104A">
        <w:rPr>
          <w:rFonts w:ascii="Times New Roman" w:hAnsi="Times New Roman" w:cs="Times New Roman"/>
          <w:color w:val="000000"/>
          <w:sz w:val="24"/>
          <w:szCs w:val="24"/>
        </w:rPr>
        <w:t xml:space="preserve"> level,   </w:t>
      </w:r>
      <w:r>
        <w:rPr>
          <w:rFonts w:ascii="Times New Roman" w:hAnsi="Times New Roman" w:cs="Times New Roman"/>
          <w:color w:val="000000"/>
          <w:sz w:val="24"/>
          <w:szCs w:val="24"/>
        </w:rPr>
        <w:t xml:space="preserve"> 6 = </w:t>
      </w:r>
      <w:r w:rsidR="00DE104A" w:rsidRPr="00DE104A">
        <w:rPr>
          <w:rFonts w:ascii="Times New Roman" w:hAnsi="Times New Roman" w:cs="Times New Roman"/>
          <w:color w:val="000000"/>
          <w:sz w:val="24"/>
          <w:szCs w:val="24"/>
        </w:rPr>
        <w:t xml:space="preserve">Small land size,   </w:t>
      </w:r>
      <w:r>
        <w:rPr>
          <w:rFonts w:ascii="Times New Roman" w:hAnsi="Times New Roman" w:cs="Times New Roman"/>
          <w:color w:val="000000"/>
          <w:sz w:val="24"/>
          <w:szCs w:val="24"/>
        </w:rPr>
        <w:t xml:space="preserve">7 </w:t>
      </w:r>
      <w:r w:rsidR="0046028F">
        <w:rPr>
          <w:rFonts w:ascii="Times New Roman" w:hAnsi="Times New Roman" w:cs="Times New Roman"/>
          <w:color w:val="000000"/>
          <w:sz w:val="24"/>
          <w:szCs w:val="24"/>
        </w:rPr>
        <w:t xml:space="preserve">= </w:t>
      </w:r>
      <w:r w:rsidR="0046028F" w:rsidRPr="00DE104A">
        <w:rPr>
          <w:rFonts w:ascii="Times New Roman" w:hAnsi="Times New Roman" w:cs="Times New Roman"/>
          <w:color w:val="000000"/>
          <w:sz w:val="24"/>
          <w:szCs w:val="24"/>
        </w:rPr>
        <w:t>others</w:t>
      </w:r>
      <w:r w:rsidR="00DE104A" w:rsidRPr="00DE104A">
        <w:rPr>
          <w:rFonts w:ascii="Times New Roman" w:hAnsi="Times New Roman" w:cs="Times New Roman"/>
          <w:color w:val="000000"/>
          <w:sz w:val="24"/>
          <w:szCs w:val="24"/>
        </w:rPr>
        <w:t>, specify --------------------------------------------------------</w:t>
      </w:r>
      <w:r>
        <w:rPr>
          <w:rFonts w:ascii="Times New Roman" w:hAnsi="Times New Roman" w:cs="Times New Roman"/>
          <w:color w:val="000000"/>
          <w:sz w:val="24"/>
          <w:szCs w:val="24"/>
        </w:rPr>
        <w:t>------------------------</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 xml:space="preserve"> 21. If you did not participate in any off-farm activities, what were the possible reasons? </w:t>
      </w:r>
    </w:p>
    <w:p w:rsidR="0046028F" w:rsidRPr="00DE104A" w:rsidRDefault="00DE104A" w:rsidP="00DE104A">
      <w:pPr>
        <w:autoSpaceDE w:val="0"/>
        <w:autoSpaceDN w:val="0"/>
        <w:adjustRightInd w:val="0"/>
        <w:spacing w:after="167"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 xml:space="preserve">         1. No opportunity         2. I am retired   3. Needed on farm   4. Off-farm work is less profitable   5. Other, specify --------------------------------------------------------------------</w:t>
      </w:r>
      <w:r w:rsidR="0046028F">
        <w:rPr>
          <w:rFonts w:ascii="Times New Roman" w:hAnsi="Times New Roman" w:cs="Times New Roman"/>
          <w:color w:val="000000"/>
          <w:sz w:val="24"/>
          <w:szCs w:val="24"/>
        </w:rPr>
        <w:t>---------</w:t>
      </w:r>
    </w:p>
    <w:p w:rsidR="00DE104A" w:rsidRPr="00DE104A" w:rsidRDefault="00DE104A" w:rsidP="00DE104A">
      <w:pPr>
        <w:autoSpaceDE w:val="0"/>
        <w:autoSpaceDN w:val="0"/>
        <w:adjustRightInd w:val="0"/>
        <w:spacing w:after="167" w:line="360" w:lineRule="auto"/>
        <w:jc w:val="both"/>
        <w:rPr>
          <w:rFonts w:ascii="Castellar" w:hAnsi="Castellar" w:cs="Times New Roman"/>
          <w:color w:val="000000"/>
          <w:sz w:val="24"/>
          <w:szCs w:val="24"/>
        </w:rPr>
      </w:pPr>
      <w:r w:rsidRPr="00DE104A">
        <w:rPr>
          <w:rFonts w:ascii="Castellar" w:hAnsi="Castellar" w:cs="Times New Roman"/>
          <w:color w:val="000000"/>
          <w:sz w:val="24"/>
          <w:szCs w:val="24"/>
        </w:rPr>
        <w:t>E. Institutional factors</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22. Do you have access to credit/loan?                    1 = Yes                      2 = No</w:t>
      </w:r>
    </w:p>
    <w:p w:rsidR="00DE104A" w:rsidRPr="00DE104A" w:rsidRDefault="00DE104A" w:rsidP="00DE104A">
      <w:pPr>
        <w:spacing w:line="360" w:lineRule="auto"/>
        <w:jc w:val="both"/>
        <w:rPr>
          <w:rFonts w:ascii="Times New Roman" w:hAnsi="Times New Roman" w:cs="Times New Roman"/>
          <w:sz w:val="24"/>
          <w:szCs w:val="24"/>
        </w:rPr>
      </w:pPr>
      <w:r w:rsidRPr="00DE104A">
        <w:rPr>
          <w:rFonts w:ascii="Times New Roman" w:hAnsi="Times New Roman" w:cs="Times New Roman"/>
          <w:sz w:val="24"/>
          <w:szCs w:val="24"/>
        </w:rPr>
        <w:t>23. Do you have contacts with extension officer?     1 = Yes                      2 = No</w:t>
      </w:r>
    </w:p>
    <w:p w:rsidR="00DE104A" w:rsidRPr="00DE104A" w:rsidRDefault="00DE104A" w:rsidP="00DE104A">
      <w:pPr>
        <w:spacing w:line="360" w:lineRule="auto"/>
        <w:jc w:val="both"/>
        <w:rPr>
          <w:rFonts w:ascii="Times New Roman" w:hAnsi="Times New Roman" w:cs="Times New Roman"/>
          <w:sz w:val="24"/>
          <w:szCs w:val="24"/>
        </w:rPr>
      </w:pPr>
      <w:r w:rsidRPr="00DE104A">
        <w:rPr>
          <w:rFonts w:ascii="Times New Roman" w:hAnsi="Times New Roman" w:cs="Times New Roman"/>
          <w:sz w:val="24"/>
          <w:szCs w:val="24"/>
        </w:rPr>
        <w:lastRenderedPageBreak/>
        <w:t>24. How many times do you contact with extension officer per month? ……………</w:t>
      </w:r>
      <w:r w:rsidR="00FE48CF">
        <w:rPr>
          <w:rFonts w:ascii="Times New Roman" w:hAnsi="Times New Roman" w:cs="Times New Roman"/>
          <w:sz w:val="24"/>
          <w:szCs w:val="24"/>
        </w:rPr>
        <w:t>…</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25. Traveling time from home settlement to extension services</w:t>
      </w:r>
      <w:r w:rsidR="00DF73FA">
        <w:rPr>
          <w:rFonts w:ascii="Times New Roman" w:hAnsi="Times New Roman" w:cs="Times New Roman"/>
          <w:color w:val="000000"/>
          <w:sz w:val="24"/>
          <w:szCs w:val="24"/>
        </w:rPr>
        <w:t xml:space="preserve"> -----</w:t>
      </w:r>
      <w:r w:rsidRPr="00DE104A">
        <w:rPr>
          <w:rFonts w:ascii="Times New Roman" w:hAnsi="Times New Roman" w:cs="Times New Roman"/>
          <w:color w:val="000000"/>
          <w:sz w:val="24"/>
          <w:szCs w:val="24"/>
        </w:rPr>
        <w:t>------------- (in hrs/minute)</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26. Traveling time from home to nearby markets --------------</w:t>
      </w:r>
      <w:r w:rsidR="00DF73FA">
        <w:rPr>
          <w:rFonts w:ascii="Times New Roman" w:hAnsi="Times New Roman" w:cs="Times New Roman"/>
          <w:color w:val="000000"/>
          <w:sz w:val="24"/>
          <w:szCs w:val="24"/>
        </w:rPr>
        <w:t>---------</w:t>
      </w:r>
      <w:r w:rsidRPr="00DE104A">
        <w:rPr>
          <w:rFonts w:ascii="Times New Roman" w:hAnsi="Times New Roman" w:cs="Times New Roman"/>
          <w:color w:val="000000"/>
          <w:sz w:val="24"/>
          <w:szCs w:val="24"/>
        </w:rPr>
        <w:t>---------- (in hrs/minutes)</w:t>
      </w:r>
    </w:p>
    <w:p w:rsidR="00DE104A" w:rsidRPr="00DE104A" w:rsidRDefault="00DE104A" w:rsidP="00DE104A">
      <w:pPr>
        <w:autoSpaceDE w:val="0"/>
        <w:autoSpaceDN w:val="0"/>
        <w:adjustRightInd w:val="0"/>
        <w:spacing w:after="0" w:line="360" w:lineRule="auto"/>
        <w:jc w:val="both"/>
        <w:rPr>
          <w:rFonts w:ascii="Castellar" w:hAnsi="Castellar" w:cs="Times New Roman"/>
          <w:sz w:val="24"/>
          <w:szCs w:val="24"/>
        </w:rPr>
      </w:pPr>
      <w:r w:rsidRPr="00DE104A">
        <w:rPr>
          <w:rFonts w:ascii="Castellar" w:hAnsi="Castellar" w:cs="Times New Roman"/>
          <w:sz w:val="24"/>
          <w:szCs w:val="24"/>
        </w:rPr>
        <w:t xml:space="preserve">      F. Farm characteristics </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 xml:space="preserve">                     27. Total land holding owned ------------------------------ (in ha)</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 xml:space="preserve">                     28. Total land hired in --------------------------------------- (in ha)</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 xml:space="preserve">                     29. Cultivated area ------------------------------------------- (in ha)</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 xml:space="preserve">                     30. Land allocated for other crops ------------------------- (in ha)</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 xml:space="preserve">31. Land size allocated for sesame in </w:t>
      </w:r>
      <w:r w:rsidRPr="00DE104A">
        <w:rPr>
          <w:rFonts w:ascii="Times New Roman" w:hAnsi="Times New Roman" w:cs="Times New Roman"/>
          <w:sz w:val="24"/>
          <w:szCs w:val="24"/>
        </w:rPr>
        <w:t xml:space="preserve">2018/19 </w:t>
      </w:r>
      <w:r w:rsidRPr="00DE104A">
        <w:rPr>
          <w:rFonts w:ascii="Times New Roman" w:hAnsi="Times New Roman" w:cs="Times New Roman"/>
          <w:color w:val="000000"/>
          <w:sz w:val="24"/>
          <w:szCs w:val="24"/>
        </w:rPr>
        <w:t>cropping season ----------------- (in hectare)</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32. Which means of land preparation methods you used for sesame production:-</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 xml:space="preserve">  1= own oxen       2 = rented oxen    3 = traditional instruments like hoe   4= rented tractors</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33. From where did you get the seed?</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1 = own production 2 = Market 3 = cooperatives 4 = agricultural offices 5 = buyer contractor 6 = other (specify -----------------------------)</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 xml:space="preserve">34. The land you used for sesame production in </w:t>
      </w:r>
      <w:r w:rsidRPr="00DE104A">
        <w:rPr>
          <w:rFonts w:ascii="Times New Roman" w:hAnsi="Times New Roman" w:cs="Times New Roman"/>
          <w:sz w:val="24"/>
          <w:szCs w:val="24"/>
        </w:rPr>
        <w:t xml:space="preserve">2018/19 </w:t>
      </w:r>
      <w:r w:rsidRPr="00DE104A">
        <w:rPr>
          <w:rFonts w:ascii="Times New Roman" w:hAnsi="Times New Roman" w:cs="Times New Roman"/>
          <w:color w:val="000000"/>
          <w:sz w:val="24"/>
          <w:szCs w:val="24"/>
        </w:rPr>
        <w:t>production year was:</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 xml:space="preserve">                 1 = fresh land,                          2 = land used for other crop in previous year</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35. Are you producing sesame for continuous years in the same land?         1= Yes            2 = No</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 xml:space="preserve">36. If your answer for question </w:t>
      </w:r>
      <w:r w:rsidRPr="00DE104A">
        <w:rPr>
          <w:rFonts w:ascii="Times New Roman" w:hAnsi="Times New Roman" w:cs="Times New Roman"/>
          <w:b/>
          <w:bCs/>
          <w:color w:val="000000"/>
          <w:sz w:val="24"/>
          <w:szCs w:val="24"/>
        </w:rPr>
        <w:t>#</w:t>
      </w:r>
      <w:r w:rsidRPr="00DE104A">
        <w:rPr>
          <w:rFonts w:ascii="Times New Roman" w:hAnsi="Times New Roman" w:cs="Times New Roman"/>
          <w:b/>
          <w:bCs/>
          <w:sz w:val="24"/>
          <w:szCs w:val="24"/>
        </w:rPr>
        <w:t xml:space="preserve">35 </w:t>
      </w:r>
      <w:r w:rsidRPr="00DE104A">
        <w:rPr>
          <w:rFonts w:ascii="Times New Roman" w:hAnsi="Times New Roman" w:cs="Times New Roman"/>
          <w:color w:val="000000"/>
          <w:sz w:val="24"/>
          <w:szCs w:val="24"/>
        </w:rPr>
        <w:t>is “</w:t>
      </w:r>
      <w:r w:rsidRPr="00DE104A">
        <w:rPr>
          <w:rFonts w:ascii="Times New Roman" w:hAnsi="Times New Roman" w:cs="Times New Roman"/>
          <w:b/>
          <w:bCs/>
          <w:color w:val="000000"/>
          <w:sz w:val="24"/>
          <w:szCs w:val="24"/>
        </w:rPr>
        <w:t>No</w:t>
      </w:r>
      <w:r w:rsidRPr="00DE104A">
        <w:rPr>
          <w:rFonts w:ascii="Times New Roman" w:hAnsi="Times New Roman" w:cs="Times New Roman"/>
          <w:color w:val="000000"/>
          <w:sz w:val="24"/>
          <w:szCs w:val="24"/>
        </w:rPr>
        <w:t xml:space="preserve">” what is the reason? </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 xml:space="preserve">        1 = due to decrease in productivity     2= cannot grow sesame  </w:t>
      </w:r>
      <w:r w:rsidR="00C2404A">
        <w:rPr>
          <w:rFonts w:ascii="Times New Roman" w:hAnsi="Times New Roman" w:cs="Times New Roman"/>
          <w:color w:val="000000"/>
          <w:sz w:val="24"/>
          <w:szCs w:val="24"/>
        </w:rPr>
        <w:t xml:space="preserve">    3 = other ---------------</w:t>
      </w:r>
    </w:p>
    <w:p w:rsidR="00DE104A" w:rsidRPr="00DE104A" w:rsidRDefault="00DE104A" w:rsidP="003A3E6E">
      <w:pPr>
        <w:autoSpaceDE w:val="0"/>
        <w:autoSpaceDN w:val="0"/>
        <w:adjustRightInd w:val="0"/>
        <w:spacing w:after="0" w:line="360" w:lineRule="auto"/>
        <w:rPr>
          <w:rFonts w:ascii="Castellar" w:hAnsi="Castellar" w:cs="Times New Roman"/>
          <w:b/>
          <w:bCs/>
          <w:color w:val="000000"/>
          <w:sz w:val="24"/>
          <w:szCs w:val="24"/>
        </w:rPr>
      </w:pPr>
      <w:r w:rsidRPr="00DE104A">
        <w:rPr>
          <w:rFonts w:ascii="Castellar" w:hAnsi="Castellar" w:cs="Times New Roman"/>
          <w:bCs/>
          <w:color w:val="000000"/>
          <w:sz w:val="24"/>
          <w:szCs w:val="24"/>
        </w:rPr>
        <w:t>g. Marketing Aspects</w:t>
      </w:r>
      <w:r w:rsidRPr="00DE104A">
        <w:rPr>
          <w:rFonts w:ascii="Castellar" w:hAnsi="Castellar" w:cs="Times New Roman"/>
          <w:b/>
          <w:bCs/>
          <w:color w:val="000000"/>
          <w:sz w:val="24"/>
          <w:szCs w:val="24"/>
        </w:rPr>
        <w:t>:</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 xml:space="preserve">37. Quantity of sesame produced in </w:t>
      </w:r>
      <w:r w:rsidRPr="00DE104A">
        <w:rPr>
          <w:rFonts w:ascii="Times New Roman" w:hAnsi="Times New Roman" w:cs="Times New Roman"/>
          <w:sz w:val="24"/>
          <w:szCs w:val="24"/>
        </w:rPr>
        <w:t>2018/19</w:t>
      </w:r>
      <w:r w:rsidRPr="00DE104A">
        <w:rPr>
          <w:rFonts w:ascii="Times New Roman" w:hAnsi="Times New Roman" w:cs="Times New Roman"/>
          <w:color w:val="000000"/>
          <w:sz w:val="24"/>
          <w:szCs w:val="24"/>
        </w:rPr>
        <w:t>------------------------------------- (in quintal)</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 xml:space="preserve">        38. Quantity of sesame supplied to market in year </w:t>
      </w:r>
      <w:r w:rsidRPr="00DE104A">
        <w:rPr>
          <w:rFonts w:ascii="Times New Roman" w:hAnsi="Times New Roman" w:cs="Times New Roman"/>
          <w:sz w:val="24"/>
          <w:szCs w:val="24"/>
        </w:rPr>
        <w:t xml:space="preserve">2018/19 </w:t>
      </w:r>
      <w:r w:rsidRPr="00DE104A">
        <w:rPr>
          <w:rFonts w:ascii="Times New Roman" w:hAnsi="Times New Roman" w:cs="Times New Roman"/>
          <w:color w:val="000000"/>
          <w:sz w:val="24"/>
          <w:szCs w:val="24"/>
        </w:rPr>
        <w:t>-------------------- (in quintal)</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 xml:space="preserve">        39. Quantity of sesame consumed at the same year ------------------------------ (in quintal)</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 xml:space="preserve">       40. Quantity of sesame saved for seed ---------------------------------------------- (in quintal)</w:t>
      </w:r>
    </w:p>
    <w:p w:rsidR="002B22E5" w:rsidRDefault="002B22E5" w:rsidP="00DE104A">
      <w:pPr>
        <w:autoSpaceDE w:val="0"/>
        <w:autoSpaceDN w:val="0"/>
        <w:adjustRightInd w:val="0"/>
        <w:spacing w:after="0" w:line="360" w:lineRule="auto"/>
        <w:jc w:val="both"/>
        <w:rPr>
          <w:rFonts w:ascii="Times New Roman" w:hAnsi="Times New Roman" w:cs="Times New Roman"/>
          <w:color w:val="000000"/>
          <w:sz w:val="24"/>
          <w:szCs w:val="24"/>
        </w:rPr>
      </w:pPr>
    </w:p>
    <w:p w:rsidR="002B22E5" w:rsidRDefault="002B22E5" w:rsidP="00DE104A">
      <w:pPr>
        <w:autoSpaceDE w:val="0"/>
        <w:autoSpaceDN w:val="0"/>
        <w:adjustRightInd w:val="0"/>
        <w:spacing w:after="0" w:line="360" w:lineRule="auto"/>
        <w:jc w:val="both"/>
        <w:rPr>
          <w:rFonts w:ascii="Times New Roman" w:hAnsi="Times New Roman" w:cs="Times New Roman"/>
          <w:color w:val="000000"/>
          <w:sz w:val="24"/>
          <w:szCs w:val="24"/>
        </w:rPr>
      </w:pP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 xml:space="preserve">41. Where did you sell mostly your sesame produce? </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 xml:space="preserve">             1 = local buyers (collectors) 2 = Retailers 3 = Wholesalers 4 = cooperatives 5 = consumers 6 = others</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42. From whom you get better price?</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lastRenderedPageBreak/>
        <w:t xml:space="preserve">            1 = local buyers (collectors) 2 = Retailers 3 = Wholesalers 4 = cooperatives 5 = consumers 6 = others (specify -----------------</w:t>
      </w:r>
      <w:r w:rsidR="002B22E5">
        <w:rPr>
          <w:rFonts w:ascii="Times New Roman" w:hAnsi="Times New Roman" w:cs="Times New Roman"/>
          <w:color w:val="000000"/>
          <w:sz w:val="24"/>
          <w:szCs w:val="24"/>
        </w:rPr>
        <w:t>-----</w:t>
      </w:r>
      <w:r w:rsidRPr="00DE104A">
        <w:rPr>
          <w:rFonts w:ascii="Times New Roman" w:hAnsi="Times New Roman" w:cs="Times New Roman"/>
          <w:color w:val="000000"/>
          <w:sz w:val="24"/>
          <w:szCs w:val="24"/>
        </w:rPr>
        <w:t>----------------------------------------------------)</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43. To whom you supply more? 1 = local buyers (collectors) 2 = Retailers 3 = Wholesalers 4 = cooperatives 5 = consumers 6 = others (specify ----</w:t>
      </w:r>
      <w:r w:rsidR="002B22E5">
        <w:rPr>
          <w:rFonts w:ascii="Times New Roman" w:hAnsi="Times New Roman" w:cs="Times New Roman"/>
          <w:color w:val="000000"/>
          <w:sz w:val="24"/>
          <w:szCs w:val="24"/>
        </w:rPr>
        <w:t>--------------------</w:t>
      </w:r>
      <w:r w:rsidRPr="00DE104A">
        <w:rPr>
          <w:rFonts w:ascii="Times New Roman" w:hAnsi="Times New Roman" w:cs="Times New Roman"/>
          <w:color w:val="000000"/>
          <w:sz w:val="24"/>
          <w:szCs w:val="24"/>
        </w:rPr>
        <w:t>---------------------------)</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44. Did you face difficulty in finding sesame buyers?           1= Yes                   2= No</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 xml:space="preserve">45. If your answer to question </w:t>
      </w:r>
      <w:r w:rsidRPr="00DE104A">
        <w:rPr>
          <w:rFonts w:ascii="Times New Roman" w:hAnsi="Times New Roman" w:cs="Times New Roman"/>
          <w:b/>
          <w:sz w:val="24"/>
          <w:szCs w:val="24"/>
        </w:rPr>
        <w:t>#44</w:t>
      </w:r>
      <w:r w:rsidRPr="00DE104A">
        <w:rPr>
          <w:rFonts w:ascii="Times New Roman" w:hAnsi="Times New Roman" w:cs="Times New Roman"/>
          <w:color w:val="000000"/>
          <w:sz w:val="24"/>
          <w:szCs w:val="24"/>
        </w:rPr>
        <w:t>is “</w:t>
      </w:r>
      <w:r w:rsidRPr="00DE104A">
        <w:rPr>
          <w:rFonts w:ascii="Times New Roman" w:hAnsi="Times New Roman" w:cs="Times New Roman"/>
          <w:b/>
          <w:bCs/>
          <w:color w:val="000000"/>
          <w:sz w:val="24"/>
          <w:szCs w:val="24"/>
        </w:rPr>
        <w:t>Yes</w:t>
      </w:r>
      <w:r w:rsidRPr="00DE104A">
        <w:rPr>
          <w:rFonts w:ascii="Times New Roman" w:hAnsi="Times New Roman" w:cs="Times New Roman"/>
          <w:color w:val="000000"/>
          <w:sz w:val="24"/>
          <w:szCs w:val="24"/>
        </w:rPr>
        <w:t>”, is it due to:</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 xml:space="preserve"> 1 = inaccessibility of market, 2 = low price offer, 3 = lack of price information, 4 = other</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46. Who set your selling price?</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 xml:space="preserve">      1 = yourself    2 = market   3 = Buyers          4= negotiations        5 = other ------------------</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 xml:space="preserve">47. </w:t>
      </w:r>
      <w:r w:rsidRPr="00DE104A">
        <w:rPr>
          <w:rFonts w:ascii="Times New Roman" w:hAnsi="Times New Roman" w:cs="Times New Roman"/>
          <w:sz w:val="24"/>
          <w:szCs w:val="24"/>
        </w:rPr>
        <w:t xml:space="preserve">Did you know the nearby </w:t>
      </w:r>
      <w:r w:rsidRPr="00DE104A">
        <w:rPr>
          <w:rFonts w:ascii="Times New Roman" w:hAnsi="Times New Roman" w:cs="Times New Roman"/>
          <w:color w:val="000000"/>
          <w:sz w:val="24"/>
          <w:szCs w:val="24"/>
        </w:rPr>
        <w:t>market price before you transport to your sesame to market?</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 xml:space="preserve">                                      1 = Yes                                           2 = No</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 xml:space="preserve">48. Did you know (Central or Addis Ababa market price before you sold your sesame? </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 xml:space="preserve">                   1 = Yes                                          2 = No</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 xml:space="preserve">49. What is the price of sesame </w:t>
      </w:r>
      <w:r w:rsidRPr="00DE104A">
        <w:rPr>
          <w:rFonts w:ascii="Times New Roman" w:hAnsi="Times New Roman" w:cs="Times New Roman"/>
          <w:sz w:val="24"/>
          <w:szCs w:val="24"/>
        </w:rPr>
        <w:t xml:space="preserve">per Kilogram </w:t>
      </w:r>
      <w:r w:rsidRPr="00DE104A">
        <w:rPr>
          <w:rFonts w:ascii="Times New Roman" w:hAnsi="Times New Roman" w:cs="Times New Roman"/>
          <w:color w:val="000000"/>
          <w:sz w:val="24"/>
          <w:szCs w:val="24"/>
        </w:rPr>
        <w:t>at nearby market? ------------------ (in birr)</w:t>
      </w:r>
    </w:p>
    <w:p w:rsidR="00DE104A" w:rsidRPr="00DE104A" w:rsidRDefault="00DE104A" w:rsidP="00DE104A">
      <w:pPr>
        <w:autoSpaceDE w:val="0"/>
        <w:autoSpaceDN w:val="0"/>
        <w:adjustRightInd w:val="0"/>
        <w:spacing w:after="0" w:line="360" w:lineRule="auto"/>
        <w:jc w:val="both"/>
        <w:rPr>
          <w:rFonts w:ascii="Times New Roman" w:hAnsi="Times New Roman" w:cs="Times New Roman"/>
          <w:b/>
          <w:bCs/>
          <w:color w:val="000000"/>
          <w:sz w:val="24"/>
          <w:szCs w:val="24"/>
        </w:rPr>
      </w:pPr>
      <w:r w:rsidRPr="00DE104A">
        <w:rPr>
          <w:rFonts w:ascii="Times New Roman" w:hAnsi="Times New Roman" w:cs="Times New Roman"/>
          <w:color w:val="000000"/>
          <w:sz w:val="24"/>
          <w:szCs w:val="24"/>
        </w:rPr>
        <w:t xml:space="preserve">50. Do you have a transport access to the nearest market?               </w:t>
      </w:r>
      <w:r w:rsidRPr="00DE104A">
        <w:rPr>
          <w:rFonts w:ascii="Times New Roman" w:hAnsi="Times New Roman" w:cs="Times New Roman"/>
          <w:bCs/>
          <w:color w:val="000000"/>
          <w:sz w:val="24"/>
          <w:szCs w:val="24"/>
        </w:rPr>
        <w:t>1 = yes              2 = No</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51. How did you transport your sesame produce from home to market places?</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 xml:space="preserve">               1 = head/back loading, 2= pack animals, 3 = Vehicles, 4 = other --------------------</w:t>
      </w:r>
    </w:p>
    <w:p w:rsidR="00DE104A" w:rsidRPr="00DE104A" w:rsidRDefault="00DE104A" w:rsidP="00DE104A">
      <w:pPr>
        <w:autoSpaceDE w:val="0"/>
        <w:autoSpaceDN w:val="0"/>
        <w:adjustRightInd w:val="0"/>
        <w:spacing w:after="0" w:line="360" w:lineRule="auto"/>
        <w:jc w:val="both"/>
        <w:rPr>
          <w:rFonts w:ascii="Times New Roman" w:hAnsi="Times New Roman" w:cs="Times New Roman"/>
          <w:b/>
          <w:bCs/>
          <w:color w:val="000000"/>
          <w:sz w:val="24"/>
          <w:szCs w:val="24"/>
        </w:rPr>
      </w:pPr>
      <w:r w:rsidRPr="00DE104A">
        <w:rPr>
          <w:rFonts w:ascii="Times New Roman" w:hAnsi="Times New Roman" w:cs="Times New Roman"/>
          <w:color w:val="000000"/>
          <w:sz w:val="24"/>
          <w:szCs w:val="24"/>
        </w:rPr>
        <w:t xml:space="preserve">52. Do you have access to market information?                   </w:t>
      </w:r>
      <w:r w:rsidRPr="00DE104A">
        <w:rPr>
          <w:rFonts w:ascii="Times New Roman" w:hAnsi="Times New Roman" w:cs="Times New Roman"/>
          <w:bCs/>
          <w:color w:val="000000"/>
          <w:sz w:val="24"/>
          <w:szCs w:val="24"/>
        </w:rPr>
        <w:t>1= Yes                   2= No</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53. From where did you get market information?</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 xml:space="preserve">               1= local traders, 2= neighbor, 3= cooperatives, 4 = media, 5 = other producers/farmer to farmer/   6 = other ------------------</w:t>
      </w:r>
    </w:p>
    <w:p w:rsidR="00DE104A" w:rsidRPr="00DE104A" w:rsidRDefault="00DE104A" w:rsidP="00DE104A">
      <w:pPr>
        <w:autoSpaceDE w:val="0"/>
        <w:autoSpaceDN w:val="0"/>
        <w:adjustRightInd w:val="0"/>
        <w:spacing w:after="0" w:line="360" w:lineRule="auto"/>
        <w:jc w:val="both"/>
        <w:rPr>
          <w:rFonts w:ascii="Times New Roman" w:hAnsi="Times New Roman" w:cs="Times New Roman"/>
          <w:bCs/>
          <w:color w:val="000000"/>
          <w:sz w:val="24"/>
          <w:szCs w:val="24"/>
        </w:rPr>
      </w:pPr>
      <w:r w:rsidRPr="00DE104A">
        <w:rPr>
          <w:rFonts w:ascii="Times New Roman" w:hAnsi="Times New Roman" w:cs="Times New Roman"/>
          <w:color w:val="000000"/>
          <w:sz w:val="24"/>
          <w:szCs w:val="24"/>
        </w:rPr>
        <w:t xml:space="preserve">54. Are you confident enough in your buyer?           </w:t>
      </w:r>
      <w:r w:rsidRPr="00DE104A">
        <w:rPr>
          <w:rFonts w:ascii="Times New Roman" w:hAnsi="Times New Roman" w:cs="Times New Roman"/>
          <w:bCs/>
          <w:color w:val="000000"/>
          <w:sz w:val="24"/>
          <w:szCs w:val="24"/>
        </w:rPr>
        <w:t>1=Yes                     2=No</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 xml:space="preserve">55. What is the farm gate price of sesame per kilogram last year   2018? </w:t>
      </w:r>
      <w:r w:rsidR="002B22E5">
        <w:rPr>
          <w:rFonts w:ascii="Times New Roman" w:hAnsi="Times New Roman" w:cs="Times New Roman"/>
          <w:color w:val="000000"/>
          <w:sz w:val="24"/>
          <w:szCs w:val="24"/>
        </w:rPr>
        <w:t xml:space="preserve"> ----</w:t>
      </w:r>
      <w:r w:rsidRPr="00DE104A">
        <w:rPr>
          <w:rFonts w:ascii="Times New Roman" w:hAnsi="Times New Roman" w:cs="Times New Roman"/>
          <w:color w:val="000000"/>
          <w:sz w:val="24"/>
          <w:szCs w:val="24"/>
        </w:rPr>
        <w:t>----------- in birr)</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56. Did you considered this price when you decide to produce sesame in 2018/2019 E.C crop season?</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 xml:space="preserve">                             1 = Yes                              2 = No</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 xml:space="preserve">57. What is your prediction about the coming year sesame price? </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 xml:space="preserve">             1= increase             2 = decrease               3 = remain constant                   4 = no idea</w:t>
      </w:r>
    </w:p>
    <w:p w:rsidR="00F00B2B" w:rsidRPr="00A96B73" w:rsidRDefault="00DE104A" w:rsidP="00A96B73">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58. If you have any comment please list here: --------------------------------------------------------------------------------------------------------------------------------------------------------------------------------------</w:t>
      </w:r>
      <w:r w:rsidR="002B22E5">
        <w:rPr>
          <w:rFonts w:ascii="Times New Roman" w:hAnsi="Times New Roman" w:cs="Times New Roman"/>
          <w:color w:val="000000"/>
          <w:sz w:val="24"/>
          <w:szCs w:val="24"/>
        </w:rPr>
        <w:t>----------------------</w:t>
      </w:r>
      <w:r w:rsidRPr="00DE104A">
        <w:rPr>
          <w:rFonts w:ascii="Times New Roman" w:hAnsi="Times New Roman" w:cs="Times New Roman"/>
          <w:color w:val="000000"/>
          <w:sz w:val="24"/>
          <w:szCs w:val="24"/>
        </w:rPr>
        <w:t>-------------------------------------------------------------</w:t>
      </w:r>
      <w:r w:rsidR="00A96B73">
        <w:rPr>
          <w:rFonts w:ascii="Times New Roman" w:hAnsi="Times New Roman" w:cs="Times New Roman"/>
          <w:color w:val="000000"/>
          <w:sz w:val="24"/>
          <w:szCs w:val="24"/>
        </w:rPr>
        <w:t>----</w:t>
      </w:r>
    </w:p>
    <w:p w:rsidR="00F00B2B" w:rsidRDefault="00F00B2B" w:rsidP="00DE104A">
      <w:pPr>
        <w:jc w:val="center"/>
        <w:rPr>
          <w:rFonts w:ascii="Times New Roman" w:hAnsi="Times New Roman" w:cs="Times New Roman"/>
          <w:b/>
          <w:sz w:val="24"/>
          <w:szCs w:val="24"/>
          <w:u w:val="single"/>
        </w:rPr>
      </w:pPr>
    </w:p>
    <w:p w:rsidR="00DE104A" w:rsidRPr="00DE104A" w:rsidRDefault="00DE104A" w:rsidP="00DE104A">
      <w:pPr>
        <w:jc w:val="center"/>
        <w:rPr>
          <w:rFonts w:ascii="Times New Roman" w:hAnsi="Times New Roman" w:cs="Times New Roman"/>
          <w:b/>
          <w:sz w:val="24"/>
          <w:szCs w:val="24"/>
          <w:u w:val="single"/>
        </w:rPr>
      </w:pPr>
      <w:r w:rsidRPr="00DE104A">
        <w:rPr>
          <w:noProof/>
        </w:rPr>
        <w:drawing>
          <wp:inline distT="0" distB="0" distL="0" distR="0">
            <wp:extent cx="1090295" cy="1064895"/>
            <wp:effectExtent l="0" t="0" r="0" b="1905"/>
            <wp:docPr id="5" name="Picture 5" descr="AMULOGOcolortiff3"/>
            <wp:cNvGraphicFramePr/>
            <a:graphic xmlns:a="http://schemas.openxmlformats.org/drawingml/2006/main">
              <a:graphicData uri="http://schemas.openxmlformats.org/drawingml/2006/picture">
                <pic:pic xmlns:pic="http://schemas.openxmlformats.org/drawingml/2006/picture">
                  <pic:nvPicPr>
                    <pic:cNvPr id="1" name="Picture 1" descr="AMULOGOcolortiff3"/>
                    <pic:cNvPicPr/>
                  </pic:nvPicPr>
                  <pic:blipFill>
                    <a:blip r:embed="rId9" cstate="print"/>
                    <a:srcRect/>
                    <a:stretch>
                      <a:fillRect/>
                    </a:stretch>
                  </pic:blipFill>
                  <pic:spPr bwMode="auto">
                    <a:xfrm>
                      <a:off x="0" y="0"/>
                      <a:ext cx="1090295" cy="1064895"/>
                    </a:xfrm>
                    <a:prstGeom prst="rect">
                      <a:avLst/>
                    </a:prstGeom>
                    <a:noFill/>
                  </pic:spPr>
                </pic:pic>
              </a:graphicData>
            </a:graphic>
          </wp:inline>
        </w:drawing>
      </w:r>
    </w:p>
    <w:p w:rsidR="00DE104A" w:rsidRPr="00DE104A" w:rsidRDefault="00DE104A" w:rsidP="00DE104A">
      <w:pPr>
        <w:spacing w:line="288" w:lineRule="auto"/>
        <w:jc w:val="center"/>
        <w:rPr>
          <w:rFonts w:ascii="Times New Roman" w:hAnsi="Times New Roman" w:cs="Times New Roman"/>
          <w:b/>
          <w:bCs/>
          <w:sz w:val="24"/>
          <w:szCs w:val="24"/>
        </w:rPr>
      </w:pPr>
      <w:r w:rsidRPr="00DE104A">
        <w:rPr>
          <w:rFonts w:ascii="Times New Roman" w:hAnsi="Times New Roman" w:cs="Times New Roman"/>
          <w:b/>
          <w:bCs/>
          <w:sz w:val="24"/>
          <w:szCs w:val="24"/>
        </w:rPr>
        <w:t>Program of Post Graduate</w:t>
      </w:r>
    </w:p>
    <w:p w:rsidR="00DE104A" w:rsidRPr="00DE104A" w:rsidRDefault="00DE104A" w:rsidP="00DE104A">
      <w:pPr>
        <w:spacing w:line="288" w:lineRule="auto"/>
        <w:jc w:val="center"/>
        <w:rPr>
          <w:rFonts w:ascii="Times New Roman" w:hAnsi="Times New Roman" w:cs="Times New Roman"/>
          <w:b/>
          <w:bCs/>
          <w:sz w:val="24"/>
          <w:szCs w:val="24"/>
        </w:rPr>
      </w:pPr>
      <w:r w:rsidRPr="00DE104A">
        <w:rPr>
          <w:rFonts w:ascii="Times New Roman" w:hAnsi="Times New Roman" w:cs="Times New Roman"/>
          <w:b/>
          <w:bCs/>
          <w:sz w:val="24"/>
          <w:szCs w:val="24"/>
        </w:rPr>
        <w:t>College of Business and Economics</w:t>
      </w:r>
    </w:p>
    <w:p w:rsidR="00DE104A" w:rsidRPr="00DE104A" w:rsidRDefault="00DE104A" w:rsidP="00DE104A">
      <w:pPr>
        <w:spacing w:line="288" w:lineRule="auto"/>
        <w:jc w:val="center"/>
        <w:rPr>
          <w:rFonts w:ascii="Times New Roman" w:hAnsi="Times New Roman" w:cs="Times New Roman"/>
          <w:b/>
          <w:bCs/>
          <w:sz w:val="24"/>
          <w:szCs w:val="24"/>
        </w:rPr>
      </w:pPr>
      <w:r w:rsidRPr="00DE104A">
        <w:rPr>
          <w:rFonts w:ascii="Times New Roman" w:hAnsi="Times New Roman" w:cs="Times New Roman"/>
          <w:b/>
          <w:bCs/>
          <w:sz w:val="24"/>
          <w:szCs w:val="24"/>
        </w:rPr>
        <w:t>Department of Development Economics</w:t>
      </w:r>
    </w:p>
    <w:p w:rsidR="00DE104A" w:rsidRPr="00DE104A" w:rsidRDefault="00DE104A" w:rsidP="00DE104A">
      <w:pPr>
        <w:autoSpaceDE w:val="0"/>
        <w:autoSpaceDN w:val="0"/>
        <w:adjustRightInd w:val="0"/>
        <w:spacing w:after="0" w:line="240" w:lineRule="auto"/>
        <w:jc w:val="center"/>
        <w:rPr>
          <w:rFonts w:ascii="Times New Roman" w:hAnsi="Times New Roman" w:cs="Times New Roman"/>
          <w:b/>
          <w:bCs/>
          <w:color w:val="000000"/>
          <w:sz w:val="24"/>
          <w:szCs w:val="24"/>
        </w:rPr>
      </w:pPr>
      <w:r w:rsidRPr="00DE104A">
        <w:rPr>
          <w:rFonts w:ascii="Times New Roman" w:hAnsi="Times New Roman" w:cs="Times New Roman"/>
          <w:b/>
          <w:bCs/>
          <w:color w:val="000000"/>
          <w:sz w:val="24"/>
          <w:szCs w:val="24"/>
        </w:rPr>
        <w:t>Key Informant Interview with Agriculture and rural development experts</w:t>
      </w:r>
    </w:p>
    <w:p w:rsidR="00DE104A" w:rsidRPr="00DE104A" w:rsidRDefault="00DE104A" w:rsidP="00DE104A">
      <w:pPr>
        <w:autoSpaceDE w:val="0"/>
        <w:autoSpaceDN w:val="0"/>
        <w:adjustRightInd w:val="0"/>
        <w:spacing w:after="0" w:line="240" w:lineRule="auto"/>
        <w:jc w:val="center"/>
        <w:rPr>
          <w:rFonts w:ascii="Times New Roman" w:hAnsi="Times New Roman" w:cs="Times New Roman"/>
          <w:b/>
          <w:bCs/>
          <w:color w:val="000000"/>
          <w:sz w:val="24"/>
          <w:szCs w:val="24"/>
        </w:rPr>
      </w:pPr>
      <w:r w:rsidRPr="00DE104A">
        <w:rPr>
          <w:rFonts w:ascii="Times New Roman" w:hAnsi="Times New Roman" w:cs="Times New Roman"/>
          <w:b/>
          <w:bCs/>
          <w:color w:val="000000"/>
          <w:sz w:val="24"/>
          <w:szCs w:val="24"/>
        </w:rPr>
        <w:t>Prepared by: Aracha Sale, Arbaminch University- Post Graduate Program</w:t>
      </w:r>
    </w:p>
    <w:p w:rsidR="00DE104A" w:rsidRPr="00DE104A" w:rsidRDefault="00DE104A" w:rsidP="00DE104A">
      <w:pPr>
        <w:autoSpaceDE w:val="0"/>
        <w:autoSpaceDN w:val="0"/>
        <w:adjustRightInd w:val="0"/>
        <w:spacing w:after="0" w:line="240" w:lineRule="auto"/>
        <w:jc w:val="center"/>
        <w:rPr>
          <w:rFonts w:ascii="Times New Roman" w:hAnsi="Times New Roman" w:cs="Times New Roman"/>
          <w:b/>
          <w:bCs/>
          <w:color w:val="000000"/>
          <w:sz w:val="24"/>
          <w:szCs w:val="24"/>
        </w:rPr>
      </w:pPr>
    </w:p>
    <w:p w:rsidR="00DE104A" w:rsidRPr="00DE104A" w:rsidRDefault="00DE104A" w:rsidP="00DE104A">
      <w:pPr>
        <w:autoSpaceDE w:val="0"/>
        <w:autoSpaceDN w:val="0"/>
        <w:adjustRightInd w:val="0"/>
        <w:spacing w:after="0" w:line="240" w:lineRule="auto"/>
        <w:jc w:val="center"/>
        <w:rPr>
          <w:rFonts w:ascii="Castellar" w:hAnsi="Castellar" w:cs="Times New Roman"/>
          <w:bCs/>
          <w:color w:val="000000"/>
          <w:sz w:val="24"/>
          <w:szCs w:val="24"/>
        </w:rPr>
      </w:pPr>
      <w:r w:rsidRPr="00DE104A">
        <w:rPr>
          <w:rFonts w:ascii="Castellar" w:hAnsi="Castellar" w:cs="Times New Roman"/>
          <w:bCs/>
          <w:color w:val="000000"/>
          <w:sz w:val="24"/>
          <w:szCs w:val="24"/>
        </w:rPr>
        <w:t>QUESTIONS FOR INTERVIEW</w:t>
      </w:r>
    </w:p>
    <w:p w:rsidR="00DE104A" w:rsidRPr="00DE104A" w:rsidRDefault="00DE104A" w:rsidP="00DE104A">
      <w:pPr>
        <w:autoSpaceDE w:val="0"/>
        <w:autoSpaceDN w:val="0"/>
        <w:adjustRightInd w:val="0"/>
        <w:spacing w:after="0" w:line="360" w:lineRule="auto"/>
        <w:jc w:val="both"/>
        <w:rPr>
          <w:rFonts w:ascii="Castellar" w:hAnsi="Castellar" w:cs="Times New Roman"/>
          <w:color w:val="000000"/>
          <w:sz w:val="24"/>
          <w:szCs w:val="24"/>
        </w:rPr>
      </w:pPr>
      <w:r w:rsidRPr="00DE104A">
        <w:rPr>
          <w:rFonts w:ascii="Castellar" w:hAnsi="Castellar" w:cs="Times New Roman"/>
          <w:bCs/>
          <w:color w:val="000000"/>
          <w:sz w:val="24"/>
          <w:szCs w:val="24"/>
        </w:rPr>
        <w:t>Introduction:</w:t>
      </w:r>
    </w:p>
    <w:p w:rsidR="00DE104A" w:rsidRPr="00DE104A" w:rsidRDefault="00DE104A" w:rsidP="00DE104A">
      <w:pPr>
        <w:autoSpaceDE w:val="0"/>
        <w:autoSpaceDN w:val="0"/>
        <w:adjustRightInd w:val="0"/>
        <w:spacing w:after="0" w:line="360" w:lineRule="auto"/>
        <w:jc w:val="both"/>
        <w:rPr>
          <w:rFonts w:ascii="Times New Roman" w:hAnsi="Times New Roman" w:cs="Times New Roman"/>
          <w:sz w:val="24"/>
          <w:szCs w:val="24"/>
        </w:rPr>
      </w:pPr>
      <w:r w:rsidRPr="00DE104A">
        <w:rPr>
          <w:rFonts w:ascii="Times New Roman" w:hAnsi="Times New Roman" w:cs="Times New Roman"/>
          <w:sz w:val="24"/>
          <w:szCs w:val="24"/>
        </w:rPr>
        <w:t>Question for interview is prepared to collect data pertaining to ‘Determinants of smallholder farmers’ participation in production and marketing status of sesame crop’ in Kamba district of Gamo zone southern Ethiopia. It will provide a major input for a master’s thesis research purely conducted for academic purpose. Therefore, the respondent is kindly requested to provide me his/her valid responses to the sets of questions provided below. All your responses remain confidential.</w:t>
      </w:r>
    </w:p>
    <w:p w:rsidR="00DE104A" w:rsidRPr="00DE104A" w:rsidRDefault="00DE104A" w:rsidP="00DE104A">
      <w:pPr>
        <w:autoSpaceDE w:val="0"/>
        <w:autoSpaceDN w:val="0"/>
        <w:adjustRightInd w:val="0"/>
        <w:spacing w:after="0" w:line="360" w:lineRule="auto"/>
        <w:jc w:val="both"/>
        <w:rPr>
          <w:rFonts w:ascii="TimesNewRomanPSMT" w:hAnsi="TimesNewRomanPSMT" w:cs="TimesNewRomanPSMT"/>
          <w:sz w:val="24"/>
          <w:szCs w:val="24"/>
        </w:rPr>
      </w:pPr>
      <w:r w:rsidRPr="00DE104A">
        <w:rPr>
          <w:rFonts w:ascii="Times New Roman" w:hAnsi="Times New Roman" w:cs="Times New Roman"/>
          <w:sz w:val="24"/>
          <w:szCs w:val="24"/>
        </w:rPr>
        <w:t>We thank you in advance for your cooperation.</w:t>
      </w:r>
    </w:p>
    <w:p w:rsidR="00DE104A" w:rsidRPr="00DE104A" w:rsidRDefault="00DE104A" w:rsidP="00DE104A">
      <w:pPr>
        <w:autoSpaceDE w:val="0"/>
        <w:autoSpaceDN w:val="0"/>
        <w:adjustRightInd w:val="0"/>
        <w:spacing w:before="120" w:after="120" w:line="360" w:lineRule="auto"/>
        <w:ind w:left="432"/>
        <w:jc w:val="both"/>
        <w:rPr>
          <w:rFonts w:ascii="Times New Roman" w:eastAsia="Calibri" w:hAnsi="Times New Roman" w:cs="Times New Roman"/>
          <w:sz w:val="24"/>
          <w:szCs w:val="24"/>
        </w:rPr>
      </w:pPr>
      <w:r w:rsidRPr="00DE104A">
        <w:rPr>
          <w:rFonts w:ascii="Times New Roman" w:eastAsia="Calibri" w:hAnsi="Times New Roman" w:cs="Times New Roman"/>
          <w:sz w:val="24"/>
          <w:szCs w:val="24"/>
        </w:rPr>
        <w:t xml:space="preserve">        Yours,</w:t>
      </w:r>
    </w:p>
    <w:p w:rsidR="00DE104A" w:rsidRPr="00DE104A" w:rsidRDefault="00DE104A" w:rsidP="00DE104A">
      <w:pPr>
        <w:autoSpaceDE w:val="0"/>
        <w:autoSpaceDN w:val="0"/>
        <w:adjustRightInd w:val="0"/>
        <w:spacing w:before="120" w:after="120" w:line="360" w:lineRule="auto"/>
        <w:ind w:left="432"/>
        <w:jc w:val="both"/>
        <w:rPr>
          <w:rFonts w:ascii="Times New Roman" w:eastAsia="Calibri" w:hAnsi="Times New Roman" w:cs="Times New Roman"/>
          <w:sz w:val="24"/>
          <w:szCs w:val="24"/>
        </w:rPr>
      </w:pPr>
      <w:r w:rsidRPr="00DE104A">
        <w:rPr>
          <w:rFonts w:ascii="Times New Roman" w:eastAsia="Calibri" w:hAnsi="Times New Roman" w:cs="Times New Roman"/>
          <w:sz w:val="24"/>
          <w:szCs w:val="24"/>
        </w:rPr>
        <w:t xml:space="preserve">       Aracha sale </w:t>
      </w:r>
    </w:p>
    <w:p w:rsidR="00DE104A" w:rsidRPr="00DE104A" w:rsidRDefault="00DE104A" w:rsidP="00DE104A">
      <w:pPr>
        <w:numPr>
          <w:ilvl w:val="0"/>
          <w:numId w:val="8"/>
        </w:numPr>
        <w:autoSpaceDE w:val="0"/>
        <w:autoSpaceDN w:val="0"/>
        <w:adjustRightInd w:val="0"/>
        <w:spacing w:before="120" w:after="120" w:line="360" w:lineRule="auto"/>
        <w:contextualSpacing/>
        <w:jc w:val="both"/>
        <w:rPr>
          <w:rFonts w:ascii="Castellar" w:eastAsia="Calibri" w:hAnsi="Castellar" w:cs="Times New Roman"/>
          <w:bCs/>
          <w:sz w:val="24"/>
          <w:szCs w:val="24"/>
        </w:rPr>
      </w:pPr>
      <w:r w:rsidRPr="00DE104A">
        <w:rPr>
          <w:rFonts w:ascii="Castellar" w:eastAsia="Calibri" w:hAnsi="Castellar" w:cs="Times New Roman"/>
          <w:bCs/>
          <w:sz w:val="24"/>
          <w:szCs w:val="24"/>
        </w:rPr>
        <w:t>Personal background</w:t>
      </w:r>
    </w:p>
    <w:p w:rsidR="00DE104A" w:rsidRPr="00DE104A" w:rsidRDefault="00DE104A" w:rsidP="00DE104A">
      <w:pPr>
        <w:autoSpaceDE w:val="0"/>
        <w:autoSpaceDN w:val="0"/>
        <w:adjustRightInd w:val="0"/>
        <w:spacing w:before="120" w:after="120" w:line="360" w:lineRule="auto"/>
        <w:ind w:left="432"/>
        <w:jc w:val="both"/>
        <w:rPr>
          <w:rFonts w:ascii="Times New Roman" w:eastAsia="Calibri" w:hAnsi="Times New Roman" w:cs="Times New Roman"/>
          <w:bCs/>
          <w:sz w:val="24"/>
          <w:szCs w:val="24"/>
        </w:rPr>
      </w:pPr>
      <w:r w:rsidRPr="00DE104A">
        <w:rPr>
          <w:rFonts w:ascii="Times New Roman" w:eastAsia="Calibri" w:hAnsi="Times New Roman" w:cs="Times New Roman"/>
          <w:bCs/>
          <w:sz w:val="24"/>
          <w:szCs w:val="24"/>
        </w:rPr>
        <w:t>1. Bureau/office/of -------------------------------------------------------------------------------</w:t>
      </w:r>
    </w:p>
    <w:p w:rsidR="00DE104A" w:rsidRPr="00DE104A" w:rsidRDefault="00DE104A" w:rsidP="00DE104A">
      <w:pPr>
        <w:autoSpaceDE w:val="0"/>
        <w:autoSpaceDN w:val="0"/>
        <w:adjustRightInd w:val="0"/>
        <w:spacing w:before="120" w:after="120" w:line="360" w:lineRule="auto"/>
        <w:ind w:left="432"/>
        <w:jc w:val="both"/>
        <w:rPr>
          <w:rFonts w:ascii="Times New Roman" w:eastAsia="Calibri" w:hAnsi="Times New Roman" w:cs="Times New Roman"/>
          <w:sz w:val="24"/>
          <w:szCs w:val="24"/>
        </w:rPr>
      </w:pPr>
      <w:r w:rsidRPr="00DE104A">
        <w:rPr>
          <w:rFonts w:ascii="Times New Roman" w:eastAsia="Calibri" w:hAnsi="Times New Roman" w:cs="Times New Roman"/>
          <w:sz w:val="24"/>
          <w:szCs w:val="24"/>
        </w:rPr>
        <w:t>2. Job responsibility ------------------------------------------------------------------------------</w:t>
      </w:r>
    </w:p>
    <w:p w:rsidR="00DE104A" w:rsidRPr="00DE104A" w:rsidRDefault="00DE104A" w:rsidP="00DE104A">
      <w:pPr>
        <w:autoSpaceDE w:val="0"/>
        <w:autoSpaceDN w:val="0"/>
        <w:adjustRightInd w:val="0"/>
        <w:spacing w:before="120" w:after="120" w:line="360" w:lineRule="auto"/>
        <w:ind w:left="432"/>
        <w:jc w:val="both"/>
        <w:rPr>
          <w:rFonts w:ascii="Times New Roman" w:eastAsia="Calibri" w:hAnsi="Times New Roman" w:cs="Times New Roman"/>
          <w:sz w:val="24"/>
          <w:szCs w:val="24"/>
        </w:rPr>
      </w:pPr>
      <w:r w:rsidRPr="00DE104A">
        <w:rPr>
          <w:rFonts w:ascii="Times New Roman" w:eastAsia="Calibri" w:hAnsi="Times New Roman" w:cs="Times New Roman"/>
          <w:sz w:val="24"/>
          <w:szCs w:val="24"/>
        </w:rPr>
        <w:t>3. Position -----------------------------------------------------------------------------------------</w:t>
      </w:r>
    </w:p>
    <w:p w:rsidR="00DE104A" w:rsidRPr="00DE104A" w:rsidRDefault="00DE104A" w:rsidP="00DE104A">
      <w:pPr>
        <w:autoSpaceDE w:val="0"/>
        <w:autoSpaceDN w:val="0"/>
        <w:adjustRightInd w:val="0"/>
        <w:spacing w:before="120" w:after="120" w:line="360" w:lineRule="auto"/>
        <w:ind w:left="432"/>
        <w:jc w:val="both"/>
        <w:rPr>
          <w:rFonts w:ascii="Times New Roman" w:eastAsia="Calibri" w:hAnsi="Times New Roman" w:cs="Times New Roman"/>
          <w:sz w:val="24"/>
          <w:szCs w:val="24"/>
        </w:rPr>
      </w:pPr>
      <w:r w:rsidRPr="00DE104A">
        <w:rPr>
          <w:rFonts w:ascii="Times New Roman" w:eastAsia="Calibri" w:hAnsi="Times New Roman" w:cs="Times New Roman"/>
          <w:sz w:val="24"/>
          <w:szCs w:val="24"/>
        </w:rPr>
        <w:t>4. Year of service ---------------------------------------------------------------------------------</w:t>
      </w:r>
    </w:p>
    <w:p w:rsidR="00DE104A" w:rsidRPr="00DE104A" w:rsidRDefault="00DE104A" w:rsidP="00DE104A">
      <w:pPr>
        <w:autoSpaceDE w:val="0"/>
        <w:autoSpaceDN w:val="0"/>
        <w:adjustRightInd w:val="0"/>
        <w:spacing w:after="0" w:line="360" w:lineRule="auto"/>
        <w:jc w:val="both"/>
        <w:rPr>
          <w:rFonts w:ascii="Castellar" w:hAnsi="Castellar" w:cs="Times New Roman"/>
          <w:bCs/>
          <w:sz w:val="24"/>
          <w:szCs w:val="24"/>
        </w:rPr>
      </w:pPr>
      <w:r w:rsidRPr="00DE104A">
        <w:rPr>
          <w:rFonts w:ascii="Castellar" w:hAnsi="Castellar" w:cs="Times New Roman"/>
          <w:bCs/>
          <w:sz w:val="24"/>
          <w:szCs w:val="24"/>
        </w:rPr>
        <w:t>B. Production, Marketing, and Farm Characteristics</w:t>
      </w:r>
    </w:p>
    <w:p w:rsidR="00DE104A" w:rsidRPr="00DE104A" w:rsidRDefault="00DE104A" w:rsidP="00DE104A">
      <w:pPr>
        <w:autoSpaceDE w:val="0"/>
        <w:autoSpaceDN w:val="0"/>
        <w:adjustRightInd w:val="0"/>
        <w:spacing w:after="0" w:line="360" w:lineRule="auto"/>
        <w:jc w:val="both"/>
        <w:rPr>
          <w:rFonts w:ascii="Times New Roman" w:hAnsi="Times New Roman" w:cs="Times New Roman"/>
          <w:sz w:val="24"/>
          <w:szCs w:val="24"/>
        </w:rPr>
      </w:pPr>
      <w:r w:rsidRPr="00DE104A">
        <w:rPr>
          <w:rFonts w:ascii="Times New Roman" w:hAnsi="Times New Roman" w:cs="Times New Roman"/>
          <w:sz w:val="24"/>
          <w:szCs w:val="24"/>
        </w:rPr>
        <w:t>1. What is the primary means of livelihoods for the people in this District/Kebeles/?</w:t>
      </w:r>
    </w:p>
    <w:p w:rsidR="00DE104A" w:rsidRPr="00DE104A" w:rsidRDefault="00DE104A" w:rsidP="00DE104A">
      <w:pPr>
        <w:autoSpaceDE w:val="0"/>
        <w:autoSpaceDN w:val="0"/>
        <w:adjustRightInd w:val="0"/>
        <w:spacing w:after="0" w:line="360" w:lineRule="auto"/>
        <w:jc w:val="both"/>
        <w:rPr>
          <w:rFonts w:ascii="Times New Roman" w:hAnsi="Times New Roman" w:cs="Times New Roman"/>
          <w:sz w:val="24"/>
          <w:szCs w:val="24"/>
        </w:rPr>
      </w:pPr>
      <w:r w:rsidRPr="00DE104A">
        <w:rPr>
          <w:rFonts w:ascii="Times New Roman" w:hAnsi="Times New Roman" w:cs="Times New Roman"/>
          <w:sz w:val="24"/>
          <w:szCs w:val="24"/>
        </w:rPr>
        <w:lastRenderedPageBreak/>
        <w:t>2. What are the main food and cash crops grown in this District/Kebele/ and why?</w:t>
      </w:r>
    </w:p>
    <w:p w:rsidR="00DE104A" w:rsidRPr="00DE104A" w:rsidRDefault="00DE104A" w:rsidP="00DE104A">
      <w:pPr>
        <w:autoSpaceDE w:val="0"/>
        <w:autoSpaceDN w:val="0"/>
        <w:adjustRightInd w:val="0"/>
        <w:spacing w:after="0" w:line="360" w:lineRule="auto"/>
        <w:jc w:val="both"/>
        <w:rPr>
          <w:rFonts w:ascii="Times New Roman" w:hAnsi="Times New Roman" w:cs="Times New Roman"/>
          <w:sz w:val="24"/>
          <w:szCs w:val="24"/>
        </w:rPr>
      </w:pPr>
      <w:r w:rsidRPr="00DE104A">
        <w:rPr>
          <w:rFonts w:ascii="Times New Roman" w:hAnsi="Times New Roman" w:cs="Times New Roman"/>
          <w:sz w:val="24"/>
          <w:szCs w:val="24"/>
        </w:rPr>
        <w:t xml:space="preserve">3. What do you think are the basic and backbreaking factors that paralyze agricultural production in general and sesame crop in particular despite different endowments of the area/district? </w:t>
      </w:r>
    </w:p>
    <w:p w:rsidR="00DE104A" w:rsidRPr="00DE104A" w:rsidRDefault="00DE104A" w:rsidP="00DE104A">
      <w:pPr>
        <w:autoSpaceDE w:val="0"/>
        <w:autoSpaceDN w:val="0"/>
        <w:adjustRightInd w:val="0"/>
        <w:spacing w:after="0" w:line="360" w:lineRule="auto"/>
        <w:jc w:val="both"/>
        <w:rPr>
          <w:rFonts w:ascii="Times New Roman" w:hAnsi="Times New Roman" w:cs="Times New Roman"/>
          <w:sz w:val="24"/>
          <w:szCs w:val="24"/>
        </w:rPr>
      </w:pPr>
      <w:r w:rsidRPr="00DE104A">
        <w:rPr>
          <w:rFonts w:ascii="Times New Roman" w:hAnsi="Times New Roman" w:cs="Times New Roman"/>
          <w:sz w:val="24"/>
          <w:szCs w:val="24"/>
        </w:rPr>
        <w:t>4. Do you think that the overall environment can enable smallholder farmers to produce sufficient production that could satisfy annual household consumption and surplus for market?</w:t>
      </w:r>
    </w:p>
    <w:p w:rsidR="00DE104A" w:rsidRPr="00DE104A" w:rsidRDefault="00DE104A" w:rsidP="00DE104A">
      <w:pPr>
        <w:autoSpaceDE w:val="0"/>
        <w:autoSpaceDN w:val="0"/>
        <w:adjustRightInd w:val="0"/>
        <w:spacing w:after="0" w:line="360" w:lineRule="auto"/>
        <w:jc w:val="both"/>
        <w:rPr>
          <w:rFonts w:ascii="Times New Roman" w:hAnsi="Times New Roman" w:cs="Times New Roman"/>
          <w:sz w:val="24"/>
          <w:szCs w:val="24"/>
        </w:rPr>
      </w:pPr>
      <w:r w:rsidRPr="00DE104A">
        <w:rPr>
          <w:rFonts w:ascii="Times New Roman" w:hAnsi="Times New Roman" w:cs="Times New Roman"/>
          <w:sz w:val="24"/>
          <w:szCs w:val="24"/>
        </w:rPr>
        <w:t>5. What services and assistance do the farmers get from your office? /how many times per year? /</w:t>
      </w:r>
    </w:p>
    <w:p w:rsidR="00DE104A" w:rsidRPr="00DE104A" w:rsidRDefault="00DE104A" w:rsidP="00DE104A">
      <w:pPr>
        <w:autoSpaceDE w:val="0"/>
        <w:autoSpaceDN w:val="0"/>
        <w:adjustRightInd w:val="0"/>
        <w:spacing w:after="0" w:line="360" w:lineRule="auto"/>
        <w:jc w:val="both"/>
        <w:rPr>
          <w:rFonts w:ascii="Times New Roman" w:hAnsi="Times New Roman" w:cs="Times New Roman"/>
          <w:sz w:val="24"/>
          <w:szCs w:val="24"/>
        </w:rPr>
      </w:pPr>
      <w:r w:rsidRPr="00DE104A">
        <w:rPr>
          <w:rFonts w:ascii="Times New Roman" w:hAnsi="Times New Roman" w:cs="Times New Roman"/>
          <w:sz w:val="24"/>
          <w:szCs w:val="24"/>
        </w:rPr>
        <w:t>6. What efforts are done to integrate the smallholder farmers with the market? What are then challenges and opportunities at their disposal?</w:t>
      </w:r>
    </w:p>
    <w:p w:rsidR="00DE104A" w:rsidRPr="00DE104A" w:rsidRDefault="00DE104A" w:rsidP="00DE104A">
      <w:pPr>
        <w:autoSpaceDE w:val="0"/>
        <w:autoSpaceDN w:val="0"/>
        <w:adjustRightInd w:val="0"/>
        <w:spacing w:after="0" w:line="360" w:lineRule="auto"/>
        <w:jc w:val="both"/>
        <w:rPr>
          <w:rFonts w:ascii="Times New Roman" w:hAnsi="Times New Roman" w:cs="Times New Roman"/>
          <w:sz w:val="24"/>
          <w:szCs w:val="24"/>
        </w:rPr>
      </w:pPr>
      <w:r w:rsidRPr="00DE104A">
        <w:rPr>
          <w:rFonts w:ascii="Times New Roman" w:hAnsi="Times New Roman" w:cs="Times New Roman"/>
          <w:sz w:val="24"/>
          <w:szCs w:val="24"/>
        </w:rPr>
        <w:t>7. What are the major non-farm activities farmers in your District mainly engaged in?</w:t>
      </w:r>
    </w:p>
    <w:p w:rsidR="00DE104A" w:rsidRPr="00DE104A" w:rsidRDefault="00DE104A" w:rsidP="00DE104A">
      <w:pPr>
        <w:autoSpaceDE w:val="0"/>
        <w:autoSpaceDN w:val="0"/>
        <w:adjustRightInd w:val="0"/>
        <w:spacing w:after="0" w:line="360" w:lineRule="auto"/>
        <w:jc w:val="both"/>
        <w:rPr>
          <w:rFonts w:ascii="Times New Roman" w:hAnsi="Times New Roman" w:cs="Times New Roman"/>
          <w:sz w:val="24"/>
          <w:szCs w:val="24"/>
        </w:rPr>
      </w:pPr>
      <w:r w:rsidRPr="00DE104A">
        <w:rPr>
          <w:rFonts w:ascii="Times New Roman" w:hAnsi="Times New Roman" w:cs="Times New Roman"/>
          <w:sz w:val="24"/>
          <w:szCs w:val="24"/>
        </w:rPr>
        <w:t>8. How many hectare of land is potentially suitable for production of sesame in your District/Limat Tabia?</w:t>
      </w:r>
    </w:p>
    <w:p w:rsidR="00DE104A" w:rsidRPr="00DE104A" w:rsidRDefault="00DE104A" w:rsidP="00DE104A">
      <w:pPr>
        <w:autoSpaceDE w:val="0"/>
        <w:autoSpaceDN w:val="0"/>
        <w:adjustRightInd w:val="0"/>
        <w:spacing w:after="0" w:line="360" w:lineRule="auto"/>
        <w:jc w:val="both"/>
        <w:rPr>
          <w:rFonts w:ascii="Times New Roman" w:hAnsi="Times New Roman" w:cs="Times New Roman"/>
          <w:sz w:val="24"/>
          <w:szCs w:val="24"/>
        </w:rPr>
      </w:pPr>
      <w:r w:rsidRPr="00DE104A">
        <w:rPr>
          <w:rFonts w:ascii="Times New Roman" w:hAnsi="Times New Roman" w:cs="Times New Roman"/>
          <w:sz w:val="24"/>
          <w:szCs w:val="24"/>
        </w:rPr>
        <w:t>9. What portion of land is allocated for the production of sesame in year 2018/19?</w:t>
      </w:r>
    </w:p>
    <w:p w:rsidR="00DE104A" w:rsidRPr="00DE104A" w:rsidRDefault="00DE104A" w:rsidP="00DE104A">
      <w:pPr>
        <w:autoSpaceDE w:val="0"/>
        <w:autoSpaceDN w:val="0"/>
        <w:adjustRightInd w:val="0"/>
        <w:spacing w:after="0" w:line="360" w:lineRule="auto"/>
        <w:jc w:val="both"/>
        <w:rPr>
          <w:rFonts w:ascii="Times New Roman" w:hAnsi="Times New Roman" w:cs="Times New Roman"/>
          <w:sz w:val="24"/>
          <w:szCs w:val="24"/>
        </w:rPr>
      </w:pPr>
      <w:r w:rsidRPr="00DE104A">
        <w:rPr>
          <w:rFonts w:ascii="Times New Roman" w:hAnsi="Times New Roman" w:cs="Times New Roman"/>
          <w:sz w:val="24"/>
          <w:szCs w:val="24"/>
        </w:rPr>
        <w:t>10. Who is the primary buyer of the commodity including sesame from the farmers in the area/district/?</w:t>
      </w:r>
    </w:p>
    <w:p w:rsidR="00DE104A" w:rsidRPr="00DE104A" w:rsidRDefault="00DE104A" w:rsidP="00DE104A">
      <w:pPr>
        <w:autoSpaceDE w:val="0"/>
        <w:autoSpaceDN w:val="0"/>
        <w:adjustRightInd w:val="0"/>
        <w:spacing w:after="0" w:line="240" w:lineRule="auto"/>
        <w:rPr>
          <w:rFonts w:ascii="Times New Roman" w:hAnsi="Times New Roman" w:cs="Times New Roman"/>
          <w:b/>
          <w:bCs/>
          <w:color w:val="000000"/>
          <w:sz w:val="23"/>
          <w:szCs w:val="23"/>
        </w:rPr>
      </w:pPr>
    </w:p>
    <w:p w:rsidR="00DE104A" w:rsidRPr="00DE104A" w:rsidRDefault="00DE104A" w:rsidP="00DE104A">
      <w:pPr>
        <w:autoSpaceDE w:val="0"/>
        <w:autoSpaceDN w:val="0"/>
        <w:adjustRightInd w:val="0"/>
        <w:spacing w:after="0" w:line="240" w:lineRule="auto"/>
        <w:rPr>
          <w:rFonts w:ascii="Times New Roman" w:hAnsi="Times New Roman" w:cs="Times New Roman"/>
          <w:b/>
          <w:bCs/>
          <w:color w:val="000000"/>
          <w:sz w:val="23"/>
          <w:szCs w:val="23"/>
        </w:rPr>
      </w:pPr>
    </w:p>
    <w:p w:rsidR="00DE104A" w:rsidRPr="00DE104A" w:rsidRDefault="00DE104A" w:rsidP="00DE104A">
      <w:pPr>
        <w:autoSpaceDE w:val="0"/>
        <w:autoSpaceDN w:val="0"/>
        <w:adjustRightInd w:val="0"/>
        <w:spacing w:after="0" w:line="240" w:lineRule="auto"/>
        <w:rPr>
          <w:rFonts w:ascii="Times New Roman" w:hAnsi="Times New Roman" w:cs="Times New Roman"/>
          <w:b/>
          <w:bCs/>
          <w:color w:val="000000"/>
          <w:sz w:val="23"/>
          <w:szCs w:val="23"/>
        </w:rPr>
      </w:pPr>
    </w:p>
    <w:p w:rsidR="00DE104A" w:rsidRPr="00DE104A" w:rsidRDefault="00DE104A" w:rsidP="00DE104A">
      <w:pPr>
        <w:autoSpaceDE w:val="0"/>
        <w:autoSpaceDN w:val="0"/>
        <w:adjustRightInd w:val="0"/>
        <w:spacing w:after="0" w:line="240" w:lineRule="auto"/>
        <w:rPr>
          <w:rFonts w:ascii="Times New Roman" w:hAnsi="Times New Roman" w:cs="Times New Roman"/>
          <w:b/>
          <w:bCs/>
          <w:color w:val="000000"/>
          <w:sz w:val="23"/>
          <w:szCs w:val="23"/>
        </w:rPr>
      </w:pPr>
    </w:p>
    <w:p w:rsidR="00DE104A" w:rsidRPr="00DE104A" w:rsidRDefault="00DE104A" w:rsidP="00DE104A">
      <w:pPr>
        <w:autoSpaceDE w:val="0"/>
        <w:autoSpaceDN w:val="0"/>
        <w:adjustRightInd w:val="0"/>
        <w:spacing w:after="0" w:line="240" w:lineRule="auto"/>
        <w:rPr>
          <w:rFonts w:ascii="Times New Roman" w:hAnsi="Times New Roman" w:cs="Times New Roman"/>
          <w:b/>
          <w:bCs/>
          <w:color w:val="000000"/>
          <w:sz w:val="23"/>
          <w:szCs w:val="23"/>
        </w:rPr>
      </w:pPr>
    </w:p>
    <w:p w:rsidR="00DE104A" w:rsidRPr="00DE104A" w:rsidRDefault="00DE104A" w:rsidP="00DE104A">
      <w:pPr>
        <w:autoSpaceDE w:val="0"/>
        <w:autoSpaceDN w:val="0"/>
        <w:adjustRightInd w:val="0"/>
        <w:spacing w:after="0" w:line="240" w:lineRule="auto"/>
        <w:rPr>
          <w:rFonts w:ascii="Times New Roman" w:hAnsi="Times New Roman" w:cs="Times New Roman"/>
          <w:b/>
          <w:bCs/>
          <w:color w:val="000000"/>
          <w:sz w:val="23"/>
          <w:szCs w:val="23"/>
        </w:rPr>
      </w:pPr>
    </w:p>
    <w:p w:rsidR="00DE104A" w:rsidRPr="00DE104A" w:rsidRDefault="00DE104A" w:rsidP="00DE104A">
      <w:pPr>
        <w:autoSpaceDE w:val="0"/>
        <w:autoSpaceDN w:val="0"/>
        <w:adjustRightInd w:val="0"/>
        <w:spacing w:after="0" w:line="240" w:lineRule="auto"/>
        <w:rPr>
          <w:rFonts w:ascii="Times New Roman" w:hAnsi="Times New Roman" w:cs="Times New Roman"/>
          <w:b/>
          <w:bCs/>
          <w:color w:val="000000"/>
          <w:sz w:val="23"/>
          <w:szCs w:val="23"/>
        </w:rPr>
      </w:pPr>
    </w:p>
    <w:p w:rsidR="00DE104A" w:rsidRPr="00DE104A" w:rsidRDefault="00DE104A" w:rsidP="00DE104A">
      <w:pPr>
        <w:autoSpaceDE w:val="0"/>
        <w:autoSpaceDN w:val="0"/>
        <w:adjustRightInd w:val="0"/>
        <w:spacing w:after="0" w:line="240" w:lineRule="auto"/>
        <w:rPr>
          <w:rFonts w:ascii="Times New Roman" w:hAnsi="Times New Roman" w:cs="Times New Roman"/>
          <w:b/>
          <w:bCs/>
          <w:color w:val="000000"/>
          <w:sz w:val="23"/>
          <w:szCs w:val="23"/>
        </w:rPr>
      </w:pPr>
    </w:p>
    <w:p w:rsidR="00DE104A" w:rsidRPr="00DE104A" w:rsidRDefault="00DE104A" w:rsidP="00DE104A">
      <w:pPr>
        <w:autoSpaceDE w:val="0"/>
        <w:autoSpaceDN w:val="0"/>
        <w:adjustRightInd w:val="0"/>
        <w:spacing w:after="0" w:line="240" w:lineRule="auto"/>
        <w:rPr>
          <w:rFonts w:ascii="Times New Roman" w:hAnsi="Times New Roman" w:cs="Times New Roman"/>
          <w:b/>
          <w:bCs/>
          <w:color w:val="000000"/>
          <w:sz w:val="23"/>
          <w:szCs w:val="23"/>
        </w:rPr>
      </w:pPr>
    </w:p>
    <w:p w:rsidR="00DE104A" w:rsidRPr="00DE104A" w:rsidRDefault="00DE104A" w:rsidP="00DE104A">
      <w:pPr>
        <w:autoSpaceDE w:val="0"/>
        <w:autoSpaceDN w:val="0"/>
        <w:adjustRightInd w:val="0"/>
        <w:spacing w:after="0" w:line="240" w:lineRule="auto"/>
        <w:rPr>
          <w:rFonts w:ascii="Times New Roman" w:hAnsi="Times New Roman" w:cs="Times New Roman"/>
          <w:b/>
          <w:bCs/>
          <w:color w:val="000000"/>
          <w:sz w:val="23"/>
          <w:szCs w:val="23"/>
        </w:rPr>
      </w:pPr>
    </w:p>
    <w:p w:rsidR="00DE104A" w:rsidRPr="00DE104A" w:rsidRDefault="00DE104A" w:rsidP="00DE104A">
      <w:pPr>
        <w:autoSpaceDE w:val="0"/>
        <w:autoSpaceDN w:val="0"/>
        <w:adjustRightInd w:val="0"/>
        <w:spacing w:after="0" w:line="240" w:lineRule="auto"/>
        <w:rPr>
          <w:rFonts w:ascii="Times New Roman" w:hAnsi="Times New Roman" w:cs="Times New Roman"/>
          <w:b/>
          <w:bCs/>
          <w:color w:val="000000"/>
          <w:sz w:val="23"/>
          <w:szCs w:val="23"/>
        </w:rPr>
      </w:pPr>
    </w:p>
    <w:p w:rsidR="00DE104A" w:rsidRPr="00DE104A" w:rsidRDefault="00DE104A" w:rsidP="00DE104A">
      <w:pPr>
        <w:autoSpaceDE w:val="0"/>
        <w:autoSpaceDN w:val="0"/>
        <w:adjustRightInd w:val="0"/>
        <w:spacing w:after="0" w:line="240" w:lineRule="auto"/>
        <w:rPr>
          <w:rFonts w:ascii="Times New Roman" w:hAnsi="Times New Roman" w:cs="Times New Roman"/>
          <w:b/>
          <w:bCs/>
          <w:color w:val="000000"/>
          <w:sz w:val="23"/>
          <w:szCs w:val="23"/>
        </w:rPr>
      </w:pPr>
    </w:p>
    <w:p w:rsidR="00DE104A" w:rsidRPr="00DE104A" w:rsidRDefault="00DE104A" w:rsidP="00DE104A">
      <w:pPr>
        <w:autoSpaceDE w:val="0"/>
        <w:autoSpaceDN w:val="0"/>
        <w:adjustRightInd w:val="0"/>
        <w:spacing w:after="0" w:line="240" w:lineRule="auto"/>
        <w:rPr>
          <w:rFonts w:ascii="Times New Roman" w:hAnsi="Times New Roman" w:cs="Times New Roman"/>
          <w:b/>
          <w:bCs/>
          <w:color w:val="000000"/>
          <w:sz w:val="23"/>
          <w:szCs w:val="23"/>
        </w:rPr>
      </w:pPr>
    </w:p>
    <w:p w:rsidR="00DE104A" w:rsidRPr="00DE104A" w:rsidRDefault="00DE104A" w:rsidP="00DE104A">
      <w:pPr>
        <w:autoSpaceDE w:val="0"/>
        <w:autoSpaceDN w:val="0"/>
        <w:adjustRightInd w:val="0"/>
        <w:spacing w:after="0" w:line="240" w:lineRule="auto"/>
        <w:rPr>
          <w:rFonts w:ascii="Times New Roman" w:hAnsi="Times New Roman" w:cs="Times New Roman"/>
          <w:b/>
          <w:bCs/>
          <w:color w:val="000000"/>
          <w:sz w:val="23"/>
          <w:szCs w:val="23"/>
        </w:rPr>
      </w:pPr>
    </w:p>
    <w:p w:rsidR="00DE104A" w:rsidRPr="00DE104A" w:rsidRDefault="00DE104A" w:rsidP="00DE104A">
      <w:pPr>
        <w:autoSpaceDE w:val="0"/>
        <w:autoSpaceDN w:val="0"/>
        <w:adjustRightInd w:val="0"/>
        <w:spacing w:after="0" w:line="240" w:lineRule="auto"/>
        <w:rPr>
          <w:rFonts w:ascii="Times New Roman" w:hAnsi="Times New Roman" w:cs="Times New Roman"/>
          <w:b/>
          <w:bCs/>
          <w:color w:val="000000"/>
          <w:sz w:val="23"/>
          <w:szCs w:val="23"/>
        </w:rPr>
      </w:pPr>
    </w:p>
    <w:p w:rsidR="00DE104A" w:rsidRPr="00DE104A" w:rsidRDefault="00DE104A" w:rsidP="00DE104A">
      <w:pPr>
        <w:autoSpaceDE w:val="0"/>
        <w:autoSpaceDN w:val="0"/>
        <w:adjustRightInd w:val="0"/>
        <w:spacing w:after="0" w:line="240" w:lineRule="auto"/>
        <w:rPr>
          <w:rFonts w:ascii="Times New Roman" w:hAnsi="Times New Roman" w:cs="Times New Roman"/>
          <w:b/>
          <w:bCs/>
          <w:color w:val="000000"/>
          <w:sz w:val="23"/>
          <w:szCs w:val="23"/>
        </w:rPr>
      </w:pPr>
    </w:p>
    <w:p w:rsidR="00DE104A" w:rsidRPr="00DE104A" w:rsidRDefault="00DE104A" w:rsidP="00DE104A">
      <w:pPr>
        <w:autoSpaceDE w:val="0"/>
        <w:autoSpaceDN w:val="0"/>
        <w:adjustRightInd w:val="0"/>
        <w:spacing w:after="0" w:line="240" w:lineRule="auto"/>
        <w:rPr>
          <w:rFonts w:ascii="Times New Roman" w:hAnsi="Times New Roman" w:cs="Times New Roman"/>
          <w:b/>
          <w:bCs/>
          <w:color w:val="000000"/>
          <w:sz w:val="23"/>
          <w:szCs w:val="23"/>
        </w:rPr>
      </w:pPr>
    </w:p>
    <w:p w:rsidR="00DE104A" w:rsidRPr="00DE104A" w:rsidRDefault="00DE104A" w:rsidP="00DE104A">
      <w:pPr>
        <w:autoSpaceDE w:val="0"/>
        <w:autoSpaceDN w:val="0"/>
        <w:adjustRightInd w:val="0"/>
        <w:spacing w:after="0" w:line="240" w:lineRule="auto"/>
        <w:rPr>
          <w:rFonts w:ascii="Times New Roman" w:hAnsi="Times New Roman" w:cs="Times New Roman"/>
          <w:b/>
          <w:bCs/>
          <w:color w:val="000000"/>
          <w:sz w:val="23"/>
          <w:szCs w:val="23"/>
        </w:rPr>
      </w:pPr>
    </w:p>
    <w:p w:rsidR="00DE104A" w:rsidRDefault="00DE104A" w:rsidP="00DE104A">
      <w:pPr>
        <w:autoSpaceDE w:val="0"/>
        <w:autoSpaceDN w:val="0"/>
        <w:adjustRightInd w:val="0"/>
        <w:spacing w:after="0" w:line="240" w:lineRule="auto"/>
        <w:rPr>
          <w:rFonts w:ascii="Times New Roman" w:hAnsi="Times New Roman" w:cs="Times New Roman"/>
          <w:b/>
          <w:bCs/>
          <w:color w:val="000000"/>
          <w:sz w:val="23"/>
          <w:szCs w:val="23"/>
        </w:rPr>
      </w:pPr>
    </w:p>
    <w:p w:rsidR="00F520E0" w:rsidRPr="00DE104A" w:rsidRDefault="00F520E0" w:rsidP="00DE104A">
      <w:pPr>
        <w:autoSpaceDE w:val="0"/>
        <w:autoSpaceDN w:val="0"/>
        <w:adjustRightInd w:val="0"/>
        <w:spacing w:after="0" w:line="240" w:lineRule="auto"/>
        <w:rPr>
          <w:rFonts w:ascii="Times New Roman" w:hAnsi="Times New Roman" w:cs="Times New Roman"/>
          <w:b/>
          <w:bCs/>
          <w:color w:val="000000"/>
          <w:sz w:val="23"/>
          <w:szCs w:val="23"/>
        </w:rPr>
      </w:pPr>
    </w:p>
    <w:p w:rsidR="00DE104A" w:rsidRPr="00DE104A" w:rsidRDefault="00DE104A" w:rsidP="00DE104A">
      <w:pPr>
        <w:autoSpaceDE w:val="0"/>
        <w:autoSpaceDN w:val="0"/>
        <w:adjustRightInd w:val="0"/>
        <w:spacing w:after="0" w:line="240" w:lineRule="auto"/>
        <w:rPr>
          <w:rFonts w:ascii="Times New Roman" w:hAnsi="Times New Roman" w:cs="Times New Roman"/>
          <w:b/>
          <w:bCs/>
          <w:color w:val="000000"/>
          <w:sz w:val="23"/>
          <w:szCs w:val="23"/>
        </w:rPr>
      </w:pPr>
    </w:p>
    <w:p w:rsidR="00DE104A" w:rsidRPr="00DE104A" w:rsidRDefault="00DE104A" w:rsidP="00DE104A">
      <w:pPr>
        <w:autoSpaceDE w:val="0"/>
        <w:autoSpaceDN w:val="0"/>
        <w:adjustRightInd w:val="0"/>
        <w:spacing w:after="0" w:line="240" w:lineRule="auto"/>
        <w:rPr>
          <w:rFonts w:ascii="Times New Roman" w:hAnsi="Times New Roman" w:cs="Times New Roman"/>
          <w:b/>
          <w:bCs/>
          <w:color w:val="000000"/>
          <w:sz w:val="23"/>
          <w:szCs w:val="23"/>
        </w:rPr>
      </w:pPr>
    </w:p>
    <w:p w:rsidR="00DE104A" w:rsidRPr="00DE104A" w:rsidRDefault="00DE104A" w:rsidP="00DE104A">
      <w:pPr>
        <w:autoSpaceDE w:val="0"/>
        <w:autoSpaceDN w:val="0"/>
        <w:adjustRightInd w:val="0"/>
        <w:spacing w:after="0" w:line="240" w:lineRule="auto"/>
        <w:rPr>
          <w:rFonts w:ascii="Times New Roman" w:hAnsi="Times New Roman" w:cs="Times New Roman"/>
          <w:b/>
          <w:bCs/>
          <w:color w:val="000000"/>
          <w:sz w:val="23"/>
          <w:szCs w:val="23"/>
        </w:rPr>
      </w:pPr>
    </w:p>
    <w:p w:rsidR="00DE104A" w:rsidRPr="00DE104A" w:rsidRDefault="00DE104A" w:rsidP="00DE104A">
      <w:pPr>
        <w:autoSpaceDE w:val="0"/>
        <w:autoSpaceDN w:val="0"/>
        <w:adjustRightInd w:val="0"/>
        <w:spacing w:after="0" w:line="360" w:lineRule="auto"/>
        <w:jc w:val="center"/>
        <w:rPr>
          <w:rFonts w:ascii="Castellar" w:hAnsi="Castellar" w:cs="Times New Roman"/>
          <w:color w:val="000000"/>
          <w:sz w:val="24"/>
          <w:szCs w:val="24"/>
        </w:rPr>
      </w:pPr>
      <w:r w:rsidRPr="00DE104A">
        <w:rPr>
          <w:rFonts w:ascii="Castellar" w:hAnsi="Castellar" w:cs="Times New Roman"/>
          <w:b/>
          <w:bCs/>
          <w:color w:val="000000"/>
          <w:sz w:val="24"/>
          <w:szCs w:val="24"/>
        </w:rPr>
        <w:t>QUESTIONS FOR FOCUS GROUP DISCUSSION</w:t>
      </w:r>
    </w:p>
    <w:p w:rsidR="00DE104A" w:rsidRPr="00DE104A" w:rsidRDefault="00DE104A" w:rsidP="00DE104A">
      <w:pPr>
        <w:autoSpaceDE w:val="0"/>
        <w:autoSpaceDN w:val="0"/>
        <w:adjustRightInd w:val="0"/>
        <w:spacing w:after="164"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 xml:space="preserve">1. What are the factors hindering you in producing more that could be sufficient enough for your annual household consumption and market supply? </w:t>
      </w:r>
    </w:p>
    <w:p w:rsidR="00DE104A" w:rsidRPr="00DE104A" w:rsidRDefault="00DE104A" w:rsidP="00DE104A">
      <w:pPr>
        <w:autoSpaceDE w:val="0"/>
        <w:autoSpaceDN w:val="0"/>
        <w:adjustRightInd w:val="0"/>
        <w:spacing w:after="164"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 xml:space="preserve">2. How do you see the impact of off-farm participation on crop production? </w:t>
      </w:r>
    </w:p>
    <w:p w:rsidR="00DE104A" w:rsidRPr="00DE104A" w:rsidRDefault="00DE104A" w:rsidP="00DE104A">
      <w:pPr>
        <w:autoSpaceDE w:val="0"/>
        <w:autoSpaceDN w:val="0"/>
        <w:adjustRightInd w:val="0"/>
        <w:spacing w:after="164"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3. How do you see production and marketing challenges that you are facing?</w:t>
      </w:r>
    </w:p>
    <w:p w:rsidR="00DE104A" w:rsidRPr="00DE104A" w:rsidRDefault="00DE104A" w:rsidP="00DE104A">
      <w:pPr>
        <w:autoSpaceDE w:val="0"/>
        <w:autoSpaceDN w:val="0"/>
        <w:adjustRightInd w:val="0"/>
        <w:spacing w:after="164"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 xml:space="preserve">4. Do cooperatives, farmers’ association and development agents are serving you to be benefited from market? </w:t>
      </w:r>
    </w:p>
    <w:p w:rsidR="008F72A0"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r w:rsidRPr="00DE104A">
        <w:rPr>
          <w:rFonts w:ascii="Times New Roman" w:hAnsi="Times New Roman" w:cs="Times New Roman"/>
          <w:color w:val="000000"/>
          <w:sz w:val="24"/>
          <w:szCs w:val="24"/>
        </w:rPr>
        <w:t>5. What do you think are the possible solutions to solve production and marketing challenges?</w:t>
      </w:r>
    </w:p>
    <w:p w:rsidR="008F72A0" w:rsidRDefault="008F72A0" w:rsidP="00DE104A">
      <w:pPr>
        <w:autoSpaceDE w:val="0"/>
        <w:autoSpaceDN w:val="0"/>
        <w:adjustRightInd w:val="0"/>
        <w:spacing w:after="0" w:line="360" w:lineRule="auto"/>
        <w:jc w:val="both"/>
        <w:rPr>
          <w:rFonts w:ascii="Times New Roman" w:hAnsi="Times New Roman" w:cs="Times New Roman"/>
          <w:color w:val="000000"/>
          <w:sz w:val="24"/>
          <w:szCs w:val="24"/>
        </w:rPr>
      </w:pPr>
    </w:p>
    <w:p w:rsidR="008F72A0" w:rsidRDefault="008F72A0" w:rsidP="00DE104A">
      <w:pPr>
        <w:autoSpaceDE w:val="0"/>
        <w:autoSpaceDN w:val="0"/>
        <w:adjustRightInd w:val="0"/>
        <w:spacing w:after="0" w:line="360" w:lineRule="auto"/>
        <w:jc w:val="both"/>
        <w:rPr>
          <w:rFonts w:ascii="Times New Roman" w:hAnsi="Times New Roman" w:cs="Times New Roman"/>
          <w:color w:val="000000"/>
          <w:sz w:val="24"/>
          <w:szCs w:val="24"/>
        </w:rPr>
      </w:pPr>
    </w:p>
    <w:p w:rsidR="008F72A0" w:rsidRDefault="008F72A0" w:rsidP="00DE104A">
      <w:pPr>
        <w:autoSpaceDE w:val="0"/>
        <w:autoSpaceDN w:val="0"/>
        <w:adjustRightInd w:val="0"/>
        <w:spacing w:after="0" w:line="360" w:lineRule="auto"/>
        <w:jc w:val="both"/>
        <w:rPr>
          <w:rFonts w:ascii="Times New Roman" w:hAnsi="Times New Roman" w:cs="Times New Roman"/>
          <w:color w:val="000000"/>
          <w:sz w:val="24"/>
          <w:szCs w:val="24"/>
        </w:rPr>
      </w:pPr>
    </w:p>
    <w:p w:rsidR="008F72A0" w:rsidRDefault="008F72A0" w:rsidP="00DE104A">
      <w:pPr>
        <w:autoSpaceDE w:val="0"/>
        <w:autoSpaceDN w:val="0"/>
        <w:adjustRightInd w:val="0"/>
        <w:spacing w:after="0" w:line="360" w:lineRule="auto"/>
        <w:jc w:val="both"/>
        <w:rPr>
          <w:rFonts w:ascii="Times New Roman" w:hAnsi="Times New Roman" w:cs="Times New Roman"/>
          <w:color w:val="000000"/>
          <w:sz w:val="24"/>
          <w:szCs w:val="24"/>
        </w:rPr>
      </w:pPr>
    </w:p>
    <w:p w:rsidR="008F72A0" w:rsidRDefault="008F72A0" w:rsidP="00DE104A">
      <w:pPr>
        <w:autoSpaceDE w:val="0"/>
        <w:autoSpaceDN w:val="0"/>
        <w:adjustRightInd w:val="0"/>
        <w:spacing w:after="0" w:line="360" w:lineRule="auto"/>
        <w:jc w:val="both"/>
        <w:rPr>
          <w:rFonts w:ascii="Times New Roman" w:hAnsi="Times New Roman" w:cs="Times New Roman"/>
          <w:color w:val="000000"/>
          <w:sz w:val="24"/>
          <w:szCs w:val="24"/>
        </w:rPr>
      </w:pPr>
    </w:p>
    <w:p w:rsidR="008F72A0" w:rsidRDefault="008F72A0" w:rsidP="00DE104A">
      <w:pPr>
        <w:autoSpaceDE w:val="0"/>
        <w:autoSpaceDN w:val="0"/>
        <w:adjustRightInd w:val="0"/>
        <w:spacing w:after="0" w:line="360" w:lineRule="auto"/>
        <w:jc w:val="both"/>
        <w:rPr>
          <w:rFonts w:ascii="Times New Roman" w:hAnsi="Times New Roman" w:cs="Times New Roman"/>
          <w:color w:val="000000"/>
          <w:sz w:val="24"/>
          <w:szCs w:val="24"/>
        </w:rPr>
      </w:pPr>
    </w:p>
    <w:p w:rsidR="008F72A0" w:rsidRDefault="008F72A0" w:rsidP="00DE104A">
      <w:pPr>
        <w:autoSpaceDE w:val="0"/>
        <w:autoSpaceDN w:val="0"/>
        <w:adjustRightInd w:val="0"/>
        <w:spacing w:after="0" w:line="360" w:lineRule="auto"/>
        <w:jc w:val="both"/>
        <w:rPr>
          <w:rFonts w:ascii="Times New Roman" w:hAnsi="Times New Roman" w:cs="Times New Roman"/>
          <w:color w:val="000000"/>
          <w:sz w:val="24"/>
          <w:szCs w:val="24"/>
        </w:rPr>
      </w:pPr>
    </w:p>
    <w:p w:rsidR="008F72A0" w:rsidRDefault="008F72A0" w:rsidP="00DE104A">
      <w:pPr>
        <w:autoSpaceDE w:val="0"/>
        <w:autoSpaceDN w:val="0"/>
        <w:adjustRightInd w:val="0"/>
        <w:spacing w:after="0" w:line="360" w:lineRule="auto"/>
        <w:jc w:val="both"/>
        <w:rPr>
          <w:rFonts w:ascii="Times New Roman" w:hAnsi="Times New Roman" w:cs="Times New Roman"/>
          <w:color w:val="000000"/>
          <w:sz w:val="24"/>
          <w:szCs w:val="24"/>
        </w:rPr>
      </w:pPr>
    </w:p>
    <w:p w:rsidR="008F72A0" w:rsidRDefault="008F72A0" w:rsidP="00DE104A">
      <w:pPr>
        <w:autoSpaceDE w:val="0"/>
        <w:autoSpaceDN w:val="0"/>
        <w:adjustRightInd w:val="0"/>
        <w:spacing w:after="0" w:line="360" w:lineRule="auto"/>
        <w:jc w:val="both"/>
        <w:rPr>
          <w:rFonts w:ascii="Times New Roman" w:hAnsi="Times New Roman" w:cs="Times New Roman"/>
          <w:color w:val="000000"/>
          <w:sz w:val="24"/>
          <w:szCs w:val="24"/>
        </w:rPr>
      </w:pPr>
    </w:p>
    <w:p w:rsidR="008F72A0" w:rsidRDefault="008F72A0" w:rsidP="00DE104A">
      <w:pPr>
        <w:autoSpaceDE w:val="0"/>
        <w:autoSpaceDN w:val="0"/>
        <w:adjustRightInd w:val="0"/>
        <w:spacing w:after="0" w:line="360" w:lineRule="auto"/>
        <w:jc w:val="both"/>
        <w:rPr>
          <w:rFonts w:ascii="Times New Roman" w:hAnsi="Times New Roman" w:cs="Times New Roman"/>
          <w:color w:val="000000"/>
          <w:sz w:val="24"/>
          <w:szCs w:val="24"/>
        </w:rPr>
      </w:pPr>
    </w:p>
    <w:p w:rsidR="008F72A0" w:rsidRDefault="008F72A0" w:rsidP="00DE104A">
      <w:pPr>
        <w:autoSpaceDE w:val="0"/>
        <w:autoSpaceDN w:val="0"/>
        <w:adjustRightInd w:val="0"/>
        <w:spacing w:after="0" w:line="360" w:lineRule="auto"/>
        <w:jc w:val="both"/>
        <w:rPr>
          <w:rFonts w:ascii="Times New Roman" w:hAnsi="Times New Roman" w:cs="Times New Roman"/>
          <w:color w:val="000000"/>
          <w:sz w:val="24"/>
          <w:szCs w:val="24"/>
        </w:rPr>
      </w:pPr>
    </w:p>
    <w:p w:rsidR="008F72A0" w:rsidRDefault="008F72A0" w:rsidP="00DE104A">
      <w:pPr>
        <w:autoSpaceDE w:val="0"/>
        <w:autoSpaceDN w:val="0"/>
        <w:adjustRightInd w:val="0"/>
        <w:spacing w:after="0" w:line="360" w:lineRule="auto"/>
        <w:jc w:val="both"/>
        <w:rPr>
          <w:rFonts w:ascii="Times New Roman" w:hAnsi="Times New Roman" w:cs="Times New Roman"/>
          <w:color w:val="000000"/>
          <w:sz w:val="24"/>
          <w:szCs w:val="24"/>
        </w:rPr>
      </w:pPr>
    </w:p>
    <w:p w:rsidR="008F72A0" w:rsidRDefault="008F72A0" w:rsidP="00DE104A">
      <w:pPr>
        <w:autoSpaceDE w:val="0"/>
        <w:autoSpaceDN w:val="0"/>
        <w:adjustRightInd w:val="0"/>
        <w:spacing w:after="0" w:line="360" w:lineRule="auto"/>
        <w:jc w:val="both"/>
        <w:rPr>
          <w:rFonts w:ascii="Times New Roman" w:hAnsi="Times New Roman" w:cs="Times New Roman"/>
          <w:color w:val="000000"/>
          <w:sz w:val="24"/>
          <w:szCs w:val="24"/>
        </w:rPr>
      </w:pPr>
    </w:p>
    <w:p w:rsidR="008F72A0" w:rsidRDefault="008F72A0" w:rsidP="00DE104A">
      <w:pPr>
        <w:autoSpaceDE w:val="0"/>
        <w:autoSpaceDN w:val="0"/>
        <w:adjustRightInd w:val="0"/>
        <w:spacing w:after="0" w:line="360" w:lineRule="auto"/>
        <w:jc w:val="both"/>
        <w:rPr>
          <w:rFonts w:ascii="Times New Roman" w:hAnsi="Times New Roman" w:cs="Times New Roman"/>
          <w:color w:val="000000"/>
          <w:sz w:val="24"/>
          <w:szCs w:val="24"/>
        </w:rPr>
      </w:pPr>
    </w:p>
    <w:p w:rsidR="008F72A0" w:rsidRDefault="008F72A0" w:rsidP="00DE104A">
      <w:pPr>
        <w:autoSpaceDE w:val="0"/>
        <w:autoSpaceDN w:val="0"/>
        <w:adjustRightInd w:val="0"/>
        <w:spacing w:after="0" w:line="360" w:lineRule="auto"/>
        <w:jc w:val="both"/>
        <w:rPr>
          <w:rFonts w:ascii="Times New Roman" w:hAnsi="Times New Roman" w:cs="Times New Roman"/>
          <w:color w:val="000000"/>
          <w:sz w:val="24"/>
          <w:szCs w:val="24"/>
        </w:rPr>
      </w:pPr>
    </w:p>
    <w:p w:rsidR="008F72A0" w:rsidRDefault="008F72A0" w:rsidP="00DE104A">
      <w:pPr>
        <w:autoSpaceDE w:val="0"/>
        <w:autoSpaceDN w:val="0"/>
        <w:adjustRightInd w:val="0"/>
        <w:spacing w:after="0" w:line="360" w:lineRule="auto"/>
        <w:jc w:val="both"/>
        <w:rPr>
          <w:rFonts w:ascii="Times New Roman" w:hAnsi="Times New Roman" w:cs="Times New Roman"/>
          <w:color w:val="000000"/>
          <w:sz w:val="24"/>
          <w:szCs w:val="24"/>
        </w:rPr>
      </w:pPr>
    </w:p>
    <w:p w:rsidR="008F72A0" w:rsidRDefault="008F72A0" w:rsidP="00DE104A">
      <w:pPr>
        <w:autoSpaceDE w:val="0"/>
        <w:autoSpaceDN w:val="0"/>
        <w:adjustRightInd w:val="0"/>
        <w:spacing w:after="0" w:line="360" w:lineRule="auto"/>
        <w:jc w:val="both"/>
        <w:rPr>
          <w:rFonts w:ascii="Times New Roman" w:hAnsi="Times New Roman" w:cs="Times New Roman"/>
          <w:color w:val="000000"/>
          <w:sz w:val="24"/>
          <w:szCs w:val="24"/>
        </w:rPr>
      </w:pPr>
    </w:p>
    <w:p w:rsidR="008F72A0" w:rsidRDefault="008F72A0" w:rsidP="00DE104A">
      <w:pPr>
        <w:autoSpaceDE w:val="0"/>
        <w:autoSpaceDN w:val="0"/>
        <w:adjustRightInd w:val="0"/>
        <w:spacing w:after="0" w:line="360" w:lineRule="auto"/>
        <w:jc w:val="both"/>
        <w:rPr>
          <w:rFonts w:ascii="Times New Roman" w:hAnsi="Times New Roman" w:cs="Times New Roman"/>
          <w:color w:val="000000"/>
          <w:sz w:val="24"/>
          <w:szCs w:val="24"/>
        </w:rPr>
      </w:pPr>
    </w:p>
    <w:p w:rsidR="008F72A0" w:rsidRDefault="008F72A0" w:rsidP="00DE104A">
      <w:pPr>
        <w:autoSpaceDE w:val="0"/>
        <w:autoSpaceDN w:val="0"/>
        <w:adjustRightInd w:val="0"/>
        <w:spacing w:after="0" w:line="360" w:lineRule="auto"/>
        <w:jc w:val="both"/>
        <w:rPr>
          <w:rFonts w:ascii="Times New Roman" w:hAnsi="Times New Roman" w:cs="Times New Roman"/>
          <w:color w:val="000000"/>
          <w:sz w:val="24"/>
          <w:szCs w:val="24"/>
        </w:rPr>
      </w:pPr>
    </w:p>
    <w:p w:rsidR="008F72A0" w:rsidRPr="00D66E85" w:rsidRDefault="008F72A0" w:rsidP="008F72A0">
      <w:pPr>
        <w:autoSpaceDE w:val="0"/>
        <w:autoSpaceDN w:val="0"/>
        <w:adjustRightInd w:val="0"/>
        <w:spacing w:after="0" w:line="360" w:lineRule="auto"/>
        <w:jc w:val="center"/>
        <w:rPr>
          <w:rFonts w:ascii="Times New Roman" w:hAnsi="Times New Roman" w:cs="Times New Roman"/>
          <w:b/>
          <w:bCs/>
          <w:sz w:val="32"/>
          <w:szCs w:val="24"/>
        </w:rPr>
      </w:pPr>
      <w:r>
        <w:rPr>
          <w:rFonts w:ascii="Times New Roman" w:hAnsi="Times New Roman" w:cs="Times New Roman"/>
          <w:b/>
          <w:bCs/>
          <w:sz w:val="32"/>
          <w:szCs w:val="24"/>
        </w:rPr>
        <w:lastRenderedPageBreak/>
        <w:t xml:space="preserve">Questionnaires Designed for </w:t>
      </w:r>
      <w:r w:rsidRPr="00D66E85">
        <w:rPr>
          <w:rFonts w:ascii="Times New Roman" w:hAnsi="Times New Roman" w:cs="Times New Roman"/>
          <w:b/>
          <w:bCs/>
          <w:sz w:val="32"/>
          <w:szCs w:val="24"/>
        </w:rPr>
        <w:t xml:space="preserve">Market participants (Wholesalers, Rural collectors, Retailers,) </w:t>
      </w:r>
    </w:p>
    <w:p w:rsidR="008F72A0" w:rsidRPr="00B7490E" w:rsidRDefault="008F72A0" w:rsidP="008F72A0">
      <w:pPr>
        <w:autoSpaceDE w:val="0"/>
        <w:autoSpaceDN w:val="0"/>
        <w:adjustRightInd w:val="0"/>
        <w:spacing w:after="0" w:line="360" w:lineRule="auto"/>
        <w:jc w:val="both"/>
        <w:rPr>
          <w:rFonts w:ascii="Times New Roman" w:hAnsi="Times New Roman" w:cs="Times New Roman"/>
          <w:sz w:val="24"/>
          <w:szCs w:val="24"/>
        </w:rPr>
      </w:pPr>
      <w:r w:rsidRPr="00B7490E">
        <w:rPr>
          <w:rFonts w:ascii="Times New Roman" w:hAnsi="Times New Roman" w:cs="Times New Roman"/>
          <w:sz w:val="24"/>
          <w:szCs w:val="24"/>
        </w:rPr>
        <w:t>Questionnaire for wholesalers, retailers, rural collectors and brokers on “Determinants of smallholder farmers participation in production and marketing of export potential crops: the case of sesame in kamba district of Gamo zone southern Ethiopia” for M.A. Research project</w:t>
      </w:r>
    </w:p>
    <w:p w:rsidR="008F72A0" w:rsidRPr="00677E7B" w:rsidRDefault="008F72A0" w:rsidP="008F72A0">
      <w:pPr>
        <w:autoSpaceDE w:val="0"/>
        <w:autoSpaceDN w:val="0"/>
        <w:adjustRightInd w:val="0"/>
        <w:spacing w:after="0" w:line="360" w:lineRule="auto"/>
        <w:jc w:val="both"/>
        <w:rPr>
          <w:rFonts w:ascii="Times New Roman" w:hAnsi="Times New Roman" w:cs="Times New Roman"/>
          <w:b/>
          <w:bCs/>
          <w:sz w:val="24"/>
          <w:szCs w:val="24"/>
        </w:rPr>
      </w:pPr>
      <w:r w:rsidRPr="00677E7B">
        <w:rPr>
          <w:rFonts w:ascii="Times New Roman" w:hAnsi="Times New Roman" w:cs="Times New Roman"/>
          <w:b/>
          <w:bCs/>
          <w:sz w:val="24"/>
          <w:szCs w:val="24"/>
        </w:rPr>
        <w:t xml:space="preserve">          1. General information</w:t>
      </w:r>
    </w:p>
    <w:p w:rsidR="008F72A0" w:rsidRPr="00677E7B" w:rsidRDefault="008F72A0" w:rsidP="008F72A0">
      <w:pPr>
        <w:autoSpaceDE w:val="0"/>
        <w:autoSpaceDN w:val="0"/>
        <w:adjustRightInd w:val="0"/>
        <w:spacing w:after="0" w:line="360" w:lineRule="auto"/>
        <w:jc w:val="both"/>
        <w:rPr>
          <w:rFonts w:ascii="Times New Roman" w:hAnsi="Times New Roman" w:cs="Times New Roman"/>
          <w:sz w:val="24"/>
          <w:szCs w:val="24"/>
        </w:rPr>
      </w:pPr>
      <w:r w:rsidRPr="00677E7B">
        <w:rPr>
          <w:rFonts w:ascii="Times New Roman" w:hAnsi="Times New Roman" w:cs="Times New Roman"/>
          <w:sz w:val="24"/>
          <w:szCs w:val="24"/>
        </w:rPr>
        <w:t>Name of enumerator: …………………………….Signature: …………………………</w:t>
      </w:r>
    </w:p>
    <w:p w:rsidR="008F72A0" w:rsidRPr="00677E7B" w:rsidRDefault="008F72A0" w:rsidP="008F72A0">
      <w:pPr>
        <w:autoSpaceDE w:val="0"/>
        <w:autoSpaceDN w:val="0"/>
        <w:adjustRightInd w:val="0"/>
        <w:spacing w:after="0" w:line="360" w:lineRule="auto"/>
        <w:jc w:val="both"/>
        <w:rPr>
          <w:rFonts w:ascii="Times New Roman" w:hAnsi="Times New Roman" w:cs="Times New Roman"/>
          <w:b/>
          <w:bCs/>
          <w:sz w:val="24"/>
          <w:szCs w:val="24"/>
        </w:rPr>
      </w:pPr>
      <w:r w:rsidRPr="00677E7B">
        <w:rPr>
          <w:rFonts w:ascii="Times New Roman" w:hAnsi="Times New Roman" w:cs="Times New Roman"/>
          <w:sz w:val="24"/>
          <w:szCs w:val="24"/>
        </w:rPr>
        <w:t xml:space="preserve">2. </w:t>
      </w:r>
      <w:r w:rsidRPr="00677E7B">
        <w:rPr>
          <w:rFonts w:ascii="Times New Roman" w:hAnsi="Times New Roman" w:cs="Times New Roman"/>
          <w:b/>
          <w:bCs/>
          <w:sz w:val="24"/>
          <w:szCs w:val="24"/>
        </w:rPr>
        <w:t>Demographic Characteristics</w:t>
      </w:r>
    </w:p>
    <w:p w:rsidR="008F72A0" w:rsidRPr="00677E7B" w:rsidRDefault="008F72A0" w:rsidP="008F72A0">
      <w:pPr>
        <w:autoSpaceDE w:val="0"/>
        <w:autoSpaceDN w:val="0"/>
        <w:adjustRightInd w:val="0"/>
        <w:spacing w:after="0" w:line="360" w:lineRule="auto"/>
        <w:jc w:val="both"/>
        <w:rPr>
          <w:rFonts w:ascii="Times New Roman" w:hAnsi="Times New Roman" w:cs="Times New Roman"/>
          <w:sz w:val="24"/>
          <w:szCs w:val="24"/>
        </w:rPr>
      </w:pPr>
      <w:r w:rsidRPr="00B903E2">
        <w:rPr>
          <w:rFonts w:ascii="Times New Roman" w:hAnsi="Times New Roman" w:cs="Times New Roman"/>
          <w:sz w:val="24"/>
          <w:szCs w:val="24"/>
        </w:rPr>
        <w:t xml:space="preserve">1. Name of the participant (wholesaler/retailer/village collectors/brokers) </w:t>
      </w:r>
      <w:r w:rsidR="00D94A44">
        <w:rPr>
          <w:rFonts w:ascii="Times New Roman" w:hAnsi="Times New Roman" w:cs="Times New Roman"/>
          <w:sz w:val="24"/>
          <w:szCs w:val="24"/>
        </w:rPr>
        <w:t>------------</w:t>
      </w:r>
      <w:r>
        <w:rPr>
          <w:rFonts w:ascii="Times New Roman" w:hAnsi="Times New Roman" w:cs="Times New Roman"/>
          <w:sz w:val="24"/>
          <w:szCs w:val="24"/>
        </w:rPr>
        <w:t>------------</w:t>
      </w:r>
    </w:p>
    <w:p w:rsidR="008F72A0" w:rsidRDefault="008F72A0" w:rsidP="008F72A0">
      <w:pPr>
        <w:autoSpaceDE w:val="0"/>
        <w:autoSpaceDN w:val="0"/>
        <w:adjustRightInd w:val="0"/>
        <w:spacing w:after="0" w:line="360" w:lineRule="auto"/>
        <w:jc w:val="both"/>
        <w:rPr>
          <w:rFonts w:ascii="Times New Roman" w:hAnsi="Times New Roman" w:cs="Times New Roman"/>
          <w:sz w:val="24"/>
          <w:szCs w:val="24"/>
        </w:rPr>
      </w:pPr>
      <w:r w:rsidRPr="00677E7B">
        <w:rPr>
          <w:rFonts w:ascii="Times New Roman" w:hAnsi="Times New Roman" w:cs="Times New Roman"/>
          <w:sz w:val="24"/>
          <w:szCs w:val="24"/>
        </w:rPr>
        <w:t xml:space="preserve">2. Age of the </w:t>
      </w:r>
      <w:r>
        <w:rPr>
          <w:rFonts w:ascii="Times New Roman" w:hAnsi="Times New Roman" w:cs="Times New Roman"/>
          <w:sz w:val="24"/>
          <w:szCs w:val="24"/>
        </w:rPr>
        <w:t xml:space="preserve">participants </w:t>
      </w:r>
      <w:r w:rsidRPr="00B903E2">
        <w:rPr>
          <w:rFonts w:ascii="Times New Roman" w:hAnsi="Times New Roman" w:cs="Times New Roman"/>
          <w:sz w:val="24"/>
          <w:szCs w:val="24"/>
        </w:rPr>
        <w:t xml:space="preserve">(wholesaler/retailer/village collectors/brokers) </w:t>
      </w:r>
      <w:r w:rsidR="00D94A44">
        <w:rPr>
          <w:rFonts w:ascii="Times New Roman" w:hAnsi="Times New Roman" w:cs="Times New Roman"/>
          <w:sz w:val="24"/>
          <w:szCs w:val="24"/>
        </w:rPr>
        <w:t>--</w:t>
      </w:r>
      <w:r>
        <w:rPr>
          <w:rFonts w:ascii="Times New Roman" w:hAnsi="Times New Roman" w:cs="Times New Roman"/>
          <w:sz w:val="24"/>
          <w:szCs w:val="24"/>
        </w:rPr>
        <w:t>-----------------------</w:t>
      </w:r>
    </w:p>
    <w:p w:rsidR="008F72A0" w:rsidRPr="00B903E2" w:rsidRDefault="008F72A0" w:rsidP="008F72A0">
      <w:pPr>
        <w:autoSpaceDE w:val="0"/>
        <w:autoSpaceDN w:val="0"/>
        <w:adjustRightInd w:val="0"/>
        <w:spacing w:after="0" w:line="360" w:lineRule="auto"/>
        <w:rPr>
          <w:rFonts w:ascii="Times New Roman" w:hAnsi="Times New Roman" w:cs="Times New Roman"/>
          <w:sz w:val="24"/>
          <w:szCs w:val="24"/>
        </w:rPr>
      </w:pPr>
      <w:r w:rsidRPr="00B903E2">
        <w:rPr>
          <w:rFonts w:ascii="Times New Roman" w:hAnsi="Times New Roman" w:cs="Times New Roman"/>
          <w:sz w:val="24"/>
          <w:szCs w:val="24"/>
        </w:rPr>
        <w:t xml:space="preserve">3. Sex of the participants </w:t>
      </w:r>
      <w:r w:rsidR="00D94A44">
        <w:rPr>
          <w:rFonts w:ascii="Times New Roman" w:hAnsi="Times New Roman" w:cs="Times New Roman"/>
          <w:sz w:val="24"/>
          <w:szCs w:val="24"/>
        </w:rPr>
        <w:t>1 =Male                0 =</w:t>
      </w:r>
      <w:r w:rsidRPr="00B903E2">
        <w:rPr>
          <w:rFonts w:ascii="Times New Roman" w:hAnsi="Times New Roman" w:cs="Times New Roman"/>
          <w:sz w:val="24"/>
          <w:szCs w:val="24"/>
        </w:rPr>
        <w:t xml:space="preserve">Female </w:t>
      </w:r>
    </w:p>
    <w:p w:rsidR="008F72A0" w:rsidRPr="00B903E2" w:rsidRDefault="008F72A0" w:rsidP="008F72A0">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4</w:t>
      </w:r>
      <w:r w:rsidRPr="00B903E2">
        <w:rPr>
          <w:rFonts w:ascii="Times New Roman" w:hAnsi="Times New Roman" w:cs="Times New Roman"/>
          <w:sz w:val="24"/>
          <w:szCs w:val="24"/>
        </w:rPr>
        <w:t>. Education status of the trader</w:t>
      </w:r>
      <w:r w:rsidR="00D94A44">
        <w:rPr>
          <w:rFonts w:ascii="Times New Roman" w:hAnsi="Times New Roman" w:cs="Times New Roman"/>
          <w:sz w:val="24"/>
          <w:szCs w:val="24"/>
        </w:rPr>
        <w:t xml:space="preserve"> 1 =Illiterate     2 =</w:t>
      </w:r>
      <w:r w:rsidRPr="00B903E2">
        <w:rPr>
          <w:rFonts w:ascii="Times New Roman" w:hAnsi="Times New Roman" w:cs="Times New Roman"/>
          <w:sz w:val="24"/>
          <w:szCs w:val="24"/>
        </w:rPr>
        <w:t xml:space="preserve"> Literate </w:t>
      </w:r>
    </w:p>
    <w:p w:rsidR="008F72A0" w:rsidRPr="008631B9" w:rsidRDefault="008F72A0" w:rsidP="008F72A0">
      <w:pPr>
        <w:autoSpaceDE w:val="0"/>
        <w:autoSpaceDN w:val="0"/>
        <w:adjustRightInd w:val="0"/>
        <w:spacing w:after="0" w:line="360" w:lineRule="auto"/>
        <w:rPr>
          <w:rFonts w:ascii="Times New Roman" w:hAnsi="Times New Roman" w:cs="Times New Roman"/>
          <w:b/>
          <w:bCs/>
          <w:sz w:val="24"/>
          <w:szCs w:val="24"/>
        </w:rPr>
      </w:pPr>
      <w:r w:rsidRPr="008631B9">
        <w:rPr>
          <w:rFonts w:ascii="Times New Roman" w:hAnsi="Times New Roman" w:cs="Times New Roman"/>
          <w:b/>
          <w:bCs/>
          <w:sz w:val="24"/>
          <w:szCs w:val="24"/>
        </w:rPr>
        <w:t>3. Subject Questions</w:t>
      </w:r>
    </w:p>
    <w:p w:rsidR="008F72A0" w:rsidRDefault="008F72A0" w:rsidP="008F72A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1. What type of business were you involved in? --------------------------------------------</w:t>
      </w:r>
    </w:p>
    <w:p w:rsidR="008F72A0" w:rsidRDefault="008F72A0" w:rsidP="008F72A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1. Supplier/Wholesaler     2 = Broker &amp; commission agent     3 = Retailer    4 = Retailer &amp; Broker     5 = Local collector    6 = Assembler   7= Broker/commission agent     8 = Cooperative union         9. Cooperative </w:t>
      </w:r>
    </w:p>
    <w:p w:rsidR="008F72A0" w:rsidRDefault="008F72A0" w:rsidP="008F72A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2. How long have you been engaged in sesame trading? ------------------Years</w:t>
      </w:r>
    </w:p>
    <w:p w:rsidR="008F72A0" w:rsidRDefault="008F72A0" w:rsidP="008F72A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3. What is the motivation behind your participation in sesame marketing?</w:t>
      </w:r>
    </w:p>
    <w:p w:rsidR="008F72A0" w:rsidRDefault="008F72A0" w:rsidP="008F72A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1. Profitability of the commodity   </w:t>
      </w:r>
      <w:r w:rsidR="0011223D">
        <w:rPr>
          <w:rFonts w:ascii="Times New Roman" w:hAnsi="Times New Roman" w:cs="Times New Roman"/>
          <w:sz w:val="24"/>
          <w:szCs w:val="24"/>
        </w:rPr>
        <w:t xml:space="preserve"> 2. Low transaction cost     3 =</w:t>
      </w:r>
      <w:r>
        <w:rPr>
          <w:rFonts w:ascii="Times New Roman" w:hAnsi="Times New Roman" w:cs="Times New Roman"/>
          <w:sz w:val="24"/>
          <w:szCs w:val="24"/>
        </w:rPr>
        <w:t>Less competition      4. There is no any option       5. Other/specify -------------------------</w:t>
      </w:r>
    </w:p>
    <w:p w:rsidR="008F72A0" w:rsidRDefault="008F72A0" w:rsidP="008F72A0">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4. Would you please list the major actors in the market chain of sesame in your area? --------------------------------------------------------------------------------------------------------------------</w:t>
      </w:r>
    </w:p>
    <w:p w:rsidR="008F72A0" w:rsidRPr="00795828" w:rsidRDefault="008F72A0" w:rsidP="008F72A0">
      <w:pPr>
        <w:autoSpaceDE w:val="0"/>
        <w:autoSpaceDN w:val="0"/>
        <w:adjustRightInd w:val="0"/>
        <w:spacing w:after="0" w:line="360" w:lineRule="auto"/>
        <w:jc w:val="both"/>
        <w:rPr>
          <w:rFonts w:ascii="Times New Roman" w:hAnsi="Times New Roman" w:cs="Times New Roman"/>
          <w:b/>
          <w:bCs/>
          <w:sz w:val="24"/>
          <w:szCs w:val="24"/>
        </w:rPr>
      </w:pPr>
      <w:r w:rsidRPr="00795828">
        <w:rPr>
          <w:rFonts w:ascii="Times New Roman" w:hAnsi="Times New Roman" w:cs="Times New Roman"/>
          <w:b/>
          <w:bCs/>
          <w:sz w:val="24"/>
          <w:szCs w:val="24"/>
        </w:rPr>
        <w:t>4. Purchasing &amp; Processing</w:t>
      </w:r>
    </w:p>
    <w:p w:rsidR="008F72A0" w:rsidRDefault="008F72A0" w:rsidP="008F72A0">
      <w:pPr>
        <w:autoSpaceDE w:val="0"/>
        <w:autoSpaceDN w:val="0"/>
        <w:adjustRightInd w:val="0"/>
        <w:spacing w:after="0" w:line="360" w:lineRule="auto"/>
        <w:rPr>
          <w:rFonts w:ascii="Times New Roman" w:hAnsi="Times New Roman" w:cs="Times New Roman"/>
          <w:sz w:val="24"/>
          <w:szCs w:val="24"/>
        </w:rPr>
      </w:pPr>
      <w:r w:rsidRPr="00316ACF">
        <w:rPr>
          <w:rFonts w:ascii="TimesNewRomanPS-BoldMT" w:hAnsi="TimesNewRomanPS-BoldMT" w:cs="TimesNewRomanPS-BoldMT"/>
          <w:bCs/>
          <w:sz w:val="24"/>
          <w:szCs w:val="24"/>
        </w:rPr>
        <w:t>1</w:t>
      </w:r>
      <w:r>
        <w:rPr>
          <w:rFonts w:ascii="TimesNewRomanPS-BoldMT" w:hAnsi="TimesNewRomanPS-BoldMT" w:cs="TimesNewRomanPS-BoldMT"/>
          <w:b/>
          <w:bCs/>
          <w:sz w:val="24"/>
          <w:szCs w:val="24"/>
        </w:rPr>
        <w:t xml:space="preserve">. </w:t>
      </w:r>
      <w:r>
        <w:rPr>
          <w:rFonts w:ascii="Times New Roman" w:hAnsi="Times New Roman" w:cs="Times New Roman"/>
          <w:sz w:val="24"/>
          <w:szCs w:val="24"/>
        </w:rPr>
        <w:t xml:space="preserve">Do you have any arrangement with suppliers of sesame?         1. Yes       2. No </w:t>
      </w:r>
    </w:p>
    <w:p w:rsidR="008F72A0" w:rsidRDefault="008F72A0" w:rsidP="008F72A0">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2. If yes, what kind of arrangement you practiced?    1. Contract with producers   2. Contact with local traders 3) other/specify ------------------------</w:t>
      </w:r>
    </w:p>
    <w:p w:rsidR="008F72A0" w:rsidRDefault="008F72A0" w:rsidP="008F72A0">
      <w:pPr>
        <w:jc w:val="both"/>
        <w:rPr>
          <w:rFonts w:ascii="Times New Roman" w:hAnsi="Times New Roman" w:cs="Times New Roman"/>
          <w:sz w:val="24"/>
          <w:szCs w:val="24"/>
        </w:rPr>
      </w:pPr>
      <w:r>
        <w:rPr>
          <w:rFonts w:ascii="Times New Roman" w:hAnsi="Times New Roman" w:cs="Times New Roman"/>
          <w:sz w:val="24"/>
          <w:szCs w:val="24"/>
        </w:rPr>
        <w:t>3. Do you have your own intermediaries who collect sesame from farmers?</w:t>
      </w:r>
    </w:p>
    <w:p w:rsidR="008F72A0" w:rsidRDefault="008F72A0" w:rsidP="008F72A0">
      <w:pPr>
        <w:jc w:val="both"/>
        <w:rPr>
          <w:rFonts w:ascii="Times New Roman" w:hAnsi="Times New Roman" w:cs="Times New Roman"/>
          <w:sz w:val="24"/>
          <w:szCs w:val="24"/>
        </w:rPr>
      </w:pPr>
      <w:r>
        <w:rPr>
          <w:rFonts w:ascii="Times New Roman" w:hAnsi="Times New Roman" w:cs="Times New Roman"/>
          <w:sz w:val="24"/>
          <w:szCs w:val="24"/>
        </w:rPr>
        <w:t>4. If no, how do you access the produce from farmers? --------------------------------------</w:t>
      </w:r>
    </w:p>
    <w:p w:rsidR="008F72A0" w:rsidRDefault="008F72A0" w:rsidP="008F72A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5. From which market you bought sesame in 2018?  1. Village mark</w:t>
      </w:r>
      <w:r w:rsidR="00096EC2">
        <w:rPr>
          <w:rFonts w:ascii="Times New Roman" w:hAnsi="Times New Roman" w:cs="Times New Roman"/>
          <w:sz w:val="24"/>
          <w:szCs w:val="24"/>
        </w:rPr>
        <w:t>et   2 =</w:t>
      </w:r>
      <w:r>
        <w:rPr>
          <w:rFonts w:ascii="Times New Roman" w:hAnsi="Times New Roman" w:cs="Times New Roman"/>
          <w:sz w:val="24"/>
          <w:szCs w:val="24"/>
        </w:rPr>
        <w:t xml:space="preserve">District market   3. Other district market </w:t>
      </w:r>
      <w:r w:rsidR="00096EC2">
        <w:rPr>
          <w:rFonts w:ascii="Times New Roman" w:hAnsi="Times New Roman" w:cs="Times New Roman"/>
          <w:sz w:val="24"/>
          <w:szCs w:val="24"/>
        </w:rPr>
        <w:t xml:space="preserve">   4 =</w:t>
      </w:r>
      <w:r>
        <w:rPr>
          <w:rFonts w:ascii="Times New Roman" w:hAnsi="Times New Roman" w:cs="Times New Roman"/>
          <w:sz w:val="24"/>
          <w:szCs w:val="24"/>
        </w:rPr>
        <w:t>Zonal market    5. Other (specify) -------------------------------</w:t>
      </w:r>
    </w:p>
    <w:p w:rsidR="008F72A0" w:rsidRDefault="008F72A0" w:rsidP="008F72A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6. To who did, you supplied your sesame in 2018?</w:t>
      </w:r>
    </w:p>
    <w:p w:rsidR="008F72A0" w:rsidRDefault="00096EC2" w:rsidP="008F72A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1. Farmers/producers     2 =Retailers      3 =Wholesalers      4 =</w:t>
      </w:r>
      <w:r w:rsidR="008F72A0">
        <w:rPr>
          <w:rFonts w:ascii="Times New Roman" w:hAnsi="Times New Roman" w:cs="Times New Roman"/>
          <w:sz w:val="24"/>
          <w:szCs w:val="24"/>
        </w:rPr>
        <w:t>Village assemblers</w:t>
      </w:r>
      <w:r>
        <w:rPr>
          <w:rFonts w:ascii="Times New Roman" w:hAnsi="Times New Roman" w:cs="Times New Roman"/>
          <w:sz w:val="24"/>
          <w:szCs w:val="24"/>
        </w:rPr>
        <w:t xml:space="preserve">, </w:t>
      </w:r>
      <w:r w:rsidR="008F72A0">
        <w:rPr>
          <w:rFonts w:ascii="Times New Roman" w:hAnsi="Times New Roman" w:cs="Times New Roman"/>
          <w:sz w:val="24"/>
          <w:szCs w:val="24"/>
        </w:rPr>
        <w:t xml:space="preserve">  5</w:t>
      </w:r>
      <w:r>
        <w:rPr>
          <w:rFonts w:ascii="Times New Roman" w:hAnsi="Times New Roman" w:cs="Times New Roman"/>
          <w:sz w:val="24"/>
          <w:szCs w:val="24"/>
        </w:rPr>
        <w:t xml:space="preserve"> =</w:t>
      </w:r>
      <w:r w:rsidR="008F72A0">
        <w:rPr>
          <w:rFonts w:ascii="Times New Roman" w:hAnsi="Times New Roman" w:cs="Times New Roman"/>
          <w:sz w:val="24"/>
          <w:szCs w:val="24"/>
        </w:rPr>
        <w:t>. Cooperative union</w:t>
      </w:r>
      <w:r>
        <w:rPr>
          <w:rFonts w:ascii="Times New Roman" w:hAnsi="Times New Roman" w:cs="Times New Roman"/>
          <w:sz w:val="24"/>
          <w:szCs w:val="24"/>
        </w:rPr>
        <w:t>,    6 =</w:t>
      </w:r>
      <w:r w:rsidR="008F72A0">
        <w:rPr>
          <w:rFonts w:ascii="Times New Roman" w:hAnsi="Times New Roman" w:cs="Times New Roman"/>
          <w:sz w:val="24"/>
          <w:szCs w:val="24"/>
        </w:rPr>
        <w:t xml:space="preserve">Cooperatives   </w:t>
      </w:r>
      <w:r>
        <w:rPr>
          <w:rFonts w:ascii="Times New Roman" w:hAnsi="Times New Roman" w:cs="Times New Roman"/>
          <w:sz w:val="24"/>
          <w:szCs w:val="24"/>
        </w:rPr>
        <w:t xml:space="preserve"> 7 =</w:t>
      </w:r>
      <w:r w:rsidR="008F72A0">
        <w:rPr>
          <w:rFonts w:ascii="Times New Roman" w:hAnsi="Times New Roman" w:cs="Times New Roman"/>
          <w:sz w:val="24"/>
          <w:szCs w:val="24"/>
        </w:rPr>
        <w:t xml:space="preserve"> Traders     8. Other (specify)</w:t>
      </w:r>
    </w:p>
    <w:p w:rsidR="008F72A0" w:rsidRDefault="008F72A0" w:rsidP="008F72A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7. Average quantity purchased in a year ----------------------------------</w:t>
      </w:r>
    </w:p>
    <w:p w:rsidR="008F72A0" w:rsidRDefault="008F72A0" w:rsidP="008F72A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8. How many days did you operate in marketing of sesame in a month -----------------------?</w:t>
      </w:r>
    </w:p>
    <w:p w:rsidR="008F72A0" w:rsidRDefault="008F72A0" w:rsidP="008F72A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9. Term</w:t>
      </w:r>
      <w:r w:rsidR="008541B0">
        <w:rPr>
          <w:rFonts w:ascii="Times New Roman" w:hAnsi="Times New Roman" w:cs="Times New Roman"/>
          <w:sz w:val="24"/>
          <w:szCs w:val="24"/>
        </w:rPr>
        <w:t>s of payment with suppliers 1 =</w:t>
      </w:r>
      <w:r>
        <w:rPr>
          <w:rFonts w:ascii="Times New Roman" w:hAnsi="Times New Roman" w:cs="Times New Roman"/>
          <w:sz w:val="24"/>
          <w:szCs w:val="24"/>
        </w:rPr>
        <w:t xml:space="preserve">Cash   </w:t>
      </w:r>
      <w:r w:rsidR="008541B0">
        <w:rPr>
          <w:rFonts w:ascii="Times New Roman" w:hAnsi="Times New Roman" w:cs="Times New Roman"/>
          <w:sz w:val="24"/>
          <w:szCs w:val="24"/>
        </w:rPr>
        <w:t xml:space="preserve"> 2 =</w:t>
      </w:r>
      <w:r>
        <w:rPr>
          <w:rFonts w:ascii="Times New Roman" w:hAnsi="Times New Roman" w:cs="Times New Roman"/>
          <w:sz w:val="24"/>
          <w:szCs w:val="24"/>
        </w:rPr>
        <w:t xml:space="preserve"> Credit </w:t>
      </w:r>
      <w:r w:rsidR="008541B0">
        <w:rPr>
          <w:rFonts w:ascii="Times New Roman" w:hAnsi="Times New Roman" w:cs="Times New Roman"/>
          <w:sz w:val="24"/>
          <w:szCs w:val="24"/>
        </w:rPr>
        <w:t xml:space="preserve">     3 =Both     4 =</w:t>
      </w:r>
      <w:r>
        <w:rPr>
          <w:rFonts w:ascii="Times New Roman" w:hAnsi="Times New Roman" w:cs="Times New Roman"/>
          <w:sz w:val="24"/>
          <w:szCs w:val="24"/>
        </w:rPr>
        <w:t>Advance payment</w:t>
      </w:r>
    </w:p>
    <w:p w:rsidR="008F72A0" w:rsidRDefault="008F72A0" w:rsidP="008F72A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10. Did you use brokers to purchase sesame? 1. Yes     2. No </w:t>
      </w:r>
    </w:p>
    <w:p w:rsidR="008F72A0" w:rsidRDefault="008F72A0" w:rsidP="008F72A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11. If brokers were used, what was the advantage of using brokers?</w:t>
      </w:r>
    </w:p>
    <w:p w:rsidR="008F72A0" w:rsidRDefault="008F72A0" w:rsidP="008F72A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1. You could get buyers and sellers easily   2. Reduce transaction costs</w:t>
      </w:r>
      <w:r w:rsidR="008541B0">
        <w:rPr>
          <w:rFonts w:ascii="Times New Roman" w:hAnsi="Times New Roman" w:cs="Times New Roman"/>
          <w:sz w:val="24"/>
          <w:szCs w:val="24"/>
        </w:rPr>
        <w:t>, 3 =</w:t>
      </w:r>
      <w:r>
        <w:rPr>
          <w:rFonts w:ascii="Times New Roman" w:hAnsi="Times New Roman" w:cs="Times New Roman"/>
          <w:sz w:val="24"/>
          <w:szCs w:val="24"/>
        </w:rPr>
        <w:t>Purchased at lower price</w:t>
      </w:r>
      <w:r w:rsidR="008541B0">
        <w:rPr>
          <w:rFonts w:ascii="Times New Roman" w:hAnsi="Times New Roman" w:cs="Times New Roman"/>
          <w:sz w:val="24"/>
          <w:szCs w:val="24"/>
        </w:rPr>
        <w:t>, 4 =</w:t>
      </w:r>
      <w:r>
        <w:rPr>
          <w:rFonts w:ascii="Times New Roman" w:hAnsi="Times New Roman" w:cs="Times New Roman"/>
          <w:sz w:val="24"/>
          <w:szCs w:val="24"/>
        </w:rPr>
        <w:t>Sell at higher price   5.</w:t>
      </w:r>
      <w:r w:rsidR="008541B0">
        <w:rPr>
          <w:rFonts w:ascii="Times New Roman" w:hAnsi="Times New Roman" w:cs="Times New Roman"/>
          <w:sz w:val="24"/>
          <w:szCs w:val="24"/>
        </w:rPr>
        <w:t xml:space="preserve"> Other (specify) ------------------------------</w:t>
      </w:r>
      <w:r>
        <w:rPr>
          <w:rFonts w:ascii="Times New Roman" w:hAnsi="Times New Roman" w:cs="Times New Roman"/>
          <w:sz w:val="24"/>
          <w:szCs w:val="24"/>
        </w:rPr>
        <w:t>----------------</w:t>
      </w:r>
    </w:p>
    <w:p w:rsidR="008F72A0" w:rsidRDefault="008F72A0" w:rsidP="008F72A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12. Is there any problem related with using brokers? 1. Yes       2. No </w:t>
      </w:r>
    </w:p>
    <w:p w:rsidR="008F72A0" w:rsidRDefault="008F72A0" w:rsidP="008F72A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13. If there is problem, what problems did they create? </w:t>
      </w:r>
      <w:r w:rsidR="00E62D46">
        <w:rPr>
          <w:rFonts w:ascii="Times New Roman" w:hAnsi="Times New Roman" w:cs="Times New Roman"/>
          <w:sz w:val="24"/>
          <w:szCs w:val="24"/>
        </w:rPr>
        <w:t>1 =</w:t>
      </w:r>
      <w:r>
        <w:rPr>
          <w:rFonts w:ascii="Times New Roman" w:hAnsi="Times New Roman" w:cs="Times New Roman"/>
          <w:sz w:val="24"/>
          <w:szCs w:val="24"/>
        </w:rPr>
        <w:t>C</w:t>
      </w:r>
      <w:r w:rsidR="00E62D46">
        <w:rPr>
          <w:rFonts w:ascii="Times New Roman" w:hAnsi="Times New Roman" w:cs="Times New Roman"/>
          <w:sz w:val="24"/>
          <w:szCs w:val="24"/>
        </w:rPr>
        <w:t>heating quality,   2 =</w:t>
      </w:r>
      <w:r>
        <w:rPr>
          <w:rFonts w:ascii="Times New Roman" w:hAnsi="Times New Roman" w:cs="Times New Roman"/>
          <w:sz w:val="24"/>
          <w:szCs w:val="24"/>
        </w:rPr>
        <w:t xml:space="preserve">Wrong price information   3 = Cheating scaling (weighing) </w:t>
      </w:r>
      <w:r w:rsidR="00E62D46">
        <w:rPr>
          <w:rFonts w:ascii="Times New Roman" w:hAnsi="Times New Roman" w:cs="Times New Roman"/>
          <w:sz w:val="24"/>
          <w:szCs w:val="24"/>
        </w:rPr>
        <w:t>4 =</w:t>
      </w:r>
      <w:r>
        <w:rPr>
          <w:rFonts w:ascii="Times New Roman" w:hAnsi="Times New Roman" w:cs="Times New Roman"/>
          <w:sz w:val="24"/>
          <w:szCs w:val="24"/>
        </w:rPr>
        <w:t>Charged high brokerage   5. Other (specify) -----------------------------------------</w:t>
      </w:r>
    </w:p>
    <w:p w:rsidR="008F72A0" w:rsidRDefault="008F72A0" w:rsidP="008F72A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14. How do you measure your purchase?     1</w:t>
      </w:r>
      <w:r w:rsidR="00E62D46">
        <w:rPr>
          <w:rFonts w:ascii="Times New Roman" w:hAnsi="Times New Roman" w:cs="Times New Roman"/>
          <w:sz w:val="24"/>
          <w:szCs w:val="24"/>
        </w:rPr>
        <w:t>. By standard weighing (kg)    2 =</w:t>
      </w:r>
      <w:r>
        <w:rPr>
          <w:rFonts w:ascii="Times New Roman" w:hAnsi="Times New Roman" w:cs="Times New Roman"/>
          <w:sz w:val="24"/>
          <w:szCs w:val="24"/>
        </w:rPr>
        <w:t>By traditional weighing materials   3. Other (specify) --------------------------------</w:t>
      </w:r>
    </w:p>
    <w:p w:rsidR="008F72A0" w:rsidRDefault="008F72A0" w:rsidP="008F72A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15. Do you pack your purchase? 1. Yes     2. No </w:t>
      </w:r>
    </w:p>
    <w:p w:rsidR="008F72A0" w:rsidRDefault="008F72A0" w:rsidP="008F72A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16. If yes, what were your p</w:t>
      </w:r>
      <w:r w:rsidR="00E62D46">
        <w:rPr>
          <w:rFonts w:ascii="Times New Roman" w:hAnsi="Times New Roman" w:cs="Times New Roman"/>
          <w:sz w:val="24"/>
          <w:szCs w:val="24"/>
        </w:rPr>
        <w:t>acking materials? -----------</w:t>
      </w:r>
      <w:r>
        <w:rPr>
          <w:rFonts w:ascii="Times New Roman" w:hAnsi="Times New Roman" w:cs="Times New Roman"/>
          <w:sz w:val="24"/>
          <w:szCs w:val="24"/>
        </w:rPr>
        <w:t>----------------------------------------------</w:t>
      </w:r>
    </w:p>
    <w:p w:rsidR="008F72A0" w:rsidRDefault="008F72A0" w:rsidP="008F72A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17. What is the cost of packing? ------------------------ Birr/100 kg</w:t>
      </w:r>
    </w:p>
    <w:p w:rsidR="008F72A0" w:rsidRDefault="008F72A0" w:rsidP="008F72A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18. Did you process /clean/ your sesame?          1. Yes       2. No </w:t>
      </w:r>
    </w:p>
    <w:p w:rsidR="008F72A0" w:rsidRDefault="008F72A0" w:rsidP="008F72A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19. If your answer for Q#18 yes how? --------------------. What is the cost of processing/ clearing ---------- Birr/100kg?</w:t>
      </w:r>
    </w:p>
    <w:p w:rsidR="008F72A0" w:rsidRDefault="008F72A0" w:rsidP="008F72A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20. Did you grade your sesame?         1. Yes       2. No </w:t>
      </w:r>
    </w:p>
    <w:p w:rsidR="008F72A0" w:rsidRDefault="008F72A0" w:rsidP="008F72A0">
      <w:pPr>
        <w:spacing w:line="360" w:lineRule="auto"/>
        <w:jc w:val="both"/>
        <w:rPr>
          <w:rFonts w:ascii="Times New Roman" w:hAnsi="Times New Roman" w:cs="Times New Roman"/>
          <w:sz w:val="24"/>
          <w:szCs w:val="24"/>
        </w:rPr>
      </w:pPr>
      <w:r>
        <w:rPr>
          <w:rFonts w:ascii="Times New Roman" w:hAnsi="Times New Roman" w:cs="Times New Roman"/>
          <w:sz w:val="24"/>
          <w:szCs w:val="24"/>
        </w:rPr>
        <w:t>21. If yes what was the basis of your grading?  1 = Color      2 = Size     3 = Taste   4 = other (specify ----------------------</w:t>
      </w:r>
    </w:p>
    <w:p w:rsidR="008F72A0" w:rsidRDefault="008F72A0" w:rsidP="008F72A0">
      <w:pPr>
        <w:jc w:val="both"/>
        <w:rPr>
          <w:rFonts w:ascii="Times New Roman" w:hAnsi="Times New Roman" w:cs="Times New Roman"/>
          <w:sz w:val="24"/>
          <w:szCs w:val="24"/>
        </w:rPr>
      </w:pPr>
      <w:r>
        <w:rPr>
          <w:rFonts w:ascii="Times New Roman" w:hAnsi="Times New Roman" w:cs="Times New Roman"/>
          <w:sz w:val="24"/>
          <w:szCs w:val="24"/>
        </w:rPr>
        <w:t>24. What is the cost of grading per 100 kg --------------------------- Birr?</w:t>
      </w:r>
    </w:p>
    <w:p w:rsidR="00A96B73" w:rsidRDefault="00A96B73" w:rsidP="008F72A0">
      <w:pPr>
        <w:jc w:val="both"/>
        <w:rPr>
          <w:rFonts w:ascii="Times New Roman" w:hAnsi="Times New Roman" w:cs="Times New Roman"/>
          <w:sz w:val="24"/>
          <w:szCs w:val="24"/>
        </w:rPr>
      </w:pPr>
      <w:r>
        <w:rPr>
          <w:rFonts w:ascii="Times New Roman" w:hAnsi="Times New Roman" w:cs="Times New Roman"/>
          <w:sz w:val="24"/>
          <w:szCs w:val="24"/>
        </w:rPr>
        <w:t>25. Cost of land in use ---------------------?</w:t>
      </w:r>
    </w:p>
    <w:p w:rsidR="008F72A0" w:rsidRPr="001279DD" w:rsidRDefault="008F72A0" w:rsidP="008F72A0">
      <w:pPr>
        <w:autoSpaceDE w:val="0"/>
        <w:autoSpaceDN w:val="0"/>
        <w:adjustRightInd w:val="0"/>
        <w:spacing w:after="0" w:line="360" w:lineRule="auto"/>
        <w:rPr>
          <w:rFonts w:ascii="Times New Roman" w:hAnsi="Times New Roman" w:cs="Times New Roman"/>
          <w:b/>
          <w:bCs/>
          <w:sz w:val="24"/>
          <w:szCs w:val="24"/>
        </w:rPr>
      </w:pPr>
      <w:r w:rsidRPr="001279DD">
        <w:rPr>
          <w:rFonts w:ascii="Times New Roman" w:hAnsi="Times New Roman" w:cs="Times New Roman"/>
          <w:b/>
          <w:bCs/>
          <w:sz w:val="24"/>
          <w:szCs w:val="24"/>
        </w:rPr>
        <w:t>5. Transport &amp; value addition</w:t>
      </w:r>
    </w:p>
    <w:p w:rsidR="008F72A0" w:rsidRDefault="008F72A0" w:rsidP="008F72A0">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 How far is the purchasing market place from your residence?   1. Longest ---------- hrs       2. Nearest --------- hrs</w:t>
      </w:r>
    </w:p>
    <w:p w:rsidR="008F72A0" w:rsidRDefault="008F72A0" w:rsidP="008F72A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2. What is the most frequently used mode of transport sesame from purchasing sites to market?</w:t>
      </w:r>
    </w:p>
    <w:p w:rsidR="008F72A0" w:rsidRDefault="008F72A0" w:rsidP="008F72A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1. Head   </w:t>
      </w:r>
      <w:r w:rsidR="00E62D46">
        <w:rPr>
          <w:rFonts w:ascii="Times New Roman" w:hAnsi="Times New Roman" w:cs="Times New Roman"/>
          <w:sz w:val="24"/>
          <w:szCs w:val="24"/>
        </w:rPr>
        <w:t xml:space="preserve"> 2 = </w:t>
      </w:r>
      <w:r>
        <w:rPr>
          <w:rFonts w:ascii="Times New Roman" w:hAnsi="Times New Roman" w:cs="Times New Roman"/>
          <w:sz w:val="24"/>
          <w:szCs w:val="24"/>
        </w:rPr>
        <w:t xml:space="preserve">Pack animals  </w:t>
      </w:r>
      <w:r w:rsidR="00E62D46">
        <w:rPr>
          <w:rFonts w:ascii="Times New Roman" w:hAnsi="Times New Roman" w:cs="Times New Roman"/>
          <w:sz w:val="24"/>
          <w:szCs w:val="24"/>
        </w:rPr>
        <w:t xml:space="preserve"> 3= </w:t>
      </w:r>
      <w:r>
        <w:rPr>
          <w:rFonts w:ascii="Times New Roman" w:hAnsi="Times New Roman" w:cs="Times New Roman"/>
          <w:sz w:val="24"/>
          <w:szCs w:val="24"/>
        </w:rPr>
        <w:t xml:space="preserve">Animal cart   </w:t>
      </w:r>
      <w:r w:rsidR="00E62D46">
        <w:rPr>
          <w:rFonts w:ascii="Times New Roman" w:hAnsi="Times New Roman" w:cs="Times New Roman"/>
          <w:sz w:val="24"/>
          <w:szCs w:val="24"/>
        </w:rPr>
        <w:t xml:space="preserve"> 4 = </w:t>
      </w:r>
      <w:r>
        <w:rPr>
          <w:rFonts w:ascii="Times New Roman" w:hAnsi="Times New Roman" w:cs="Times New Roman"/>
          <w:sz w:val="24"/>
          <w:szCs w:val="24"/>
        </w:rPr>
        <w:t xml:space="preserve">Trucks </w:t>
      </w:r>
      <w:r w:rsidR="00E62D46">
        <w:rPr>
          <w:rFonts w:ascii="Times New Roman" w:hAnsi="Times New Roman" w:cs="Times New Roman"/>
          <w:sz w:val="24"/>
          <w:szCs w:val="24"/>
        </w:rPr>
        <w:t xml:space="preserve">    5 =o</w:t>
      </w:r>
      <w:r>
        <w:rPr>
          <w:rFonts w:ascii="Times New Roman" w:hAnsi="Times New Roman" w:cs="Times New Roman"/>
          <w:sz w:val="24"/>
          <w:szCs w:val="24"/>
        </w:rPr>
        <w:t>thers -----------</w:t>
      </w:r>
    </w:p>
    <w:p w:rsidR="008F72A0" w:rsidRDefault="008F72A0" w:rsidP="008F72A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3. Average cost of transportation you incur to transport 100 kg of sesame? --------------------</w:t>
      </w:r>
    </w:p>
    <w:p w:rsidR="008F72A0" w:rsidRDefault="008F72A0" w:rsidP="008F72A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5. How much was the loading and unloading expenses per 100 kg? -----------------------</w:t>
      </w:r>
    </w:p>
    <w:p w:rsidR="008F72A0" w:rsidRDefault="008F72A0" w:rsidP="008F72A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6. Are there any activities you are doing on the sesame you purchase before you supply to the buyers?       1. Yes          2. No </w:t>
      </w:r>
    </w:p>
    <w:p w:rsidR="008F72A0" w:rsidRDefault="008F72A0" w:rsidP="008F72A0">
      <w:pPr>
        <w:spacing w:line="360" w:lineRule="auto"/>
        <w:jc w:val="both"/>
        <w:rPr>
          <w:rFonts w:ascii="Times New Roman" w:hAnsi="Times New Roman" w:cs="Times New Roman"/>
          <w:sz w:val="24"/>
          <w:szCs w:val="24"/>
        </w:rPr>
      </w:pPr>
      <w:r>
        <w:rPr>
          <w:rFonts w:ascii="Times New Roman" w:hAnsi="Times New Roman" w:cs="Times New Roman"/>
          <w:sz w:val="24"/>
          <w:szCs w:val="24"/>
        </w:rPr>
        <w:t>If yes, could you mention the activities you do as a value addition before you sell it</w:t>
      </w:r>
    </w:p>
    <w:tbl>
      <w:tblPr>
        <w:tblStyle w:val="TableGrid"/>
        <w:tblW w:w="0" w:type="auto"/>
        <w:tblInd w:w="288" w:type="dxa"/>
        <w:tblLook w:val="04A0" w:firstRow="1" w:lastRow="0" w:firstColumn="1" w:lastColumn="0" w:noHBand="0" w:noVBand="1"/>
      </w:tblPr>
      <w:tblGrid>
        <w:gridCol w:w="4464"/>
        <w:gridCol w:w="4464"/>
      </w:tblGrid>
      <w:tr w:rsidR="008F72A0" w:rsidTr="003E5E18">
        <w:tc>
          <w:tcPr>
            <w:tcW w:w="4500" w:type="dxa"/>
          </w:tcPr>
          <w:p w:rsidR="008F72A0" w:rsidRDefault="008F72A0" w:rsidP="003E5E18">
            <w:pPr>
              <w:jc w:val="both"/>
              <w:rPr>
                <w:rFonts w:ascii="Times New Roman" w:hAnsi="Times New Roman" w:cs="Times New Roman"/>
                <w:sz w:val="24"/>
                <w:szCs w:val="24"/>
              </w:rPr>
            </w:pPr>
            <w:r>
              <w:rPr>
                <w:rFonts w:ascii="Times New Roman" w:hAnsi="Times New Roman" w:cs="Times New Roman"/>
                <w:sz w:val="24"/>
                <w:szCs w:val="24"/>
              </w:rPr>
              <w:t>Activities</w:t>
            </w:r>
          </w:p>
        </w:tc>
        <w:tc>
          <w:tcPr>
            <w:tcW w:w="4500" w:type="dxa"/>
          </w:tcPr>
          <w:p w:rsidR="008F72A0" w:rsidRDefault="008F72A0" w:rsidP="003E5E18">
            <w:pPr>
              <w:jc w:val="both"/>
              <w:rPr>
                <w:rFonts w:ascii="Times New Roman" w:hAnsi="Times New Roman" w:cs="Times New Roman"/>
                <w:sz w:val="24"/>
                <w:szCs w:val="24"/>
              </w:rPr>
            </w:pPr>
            <w:r>
              <w:rPr>
                <w:rFonts w:ascii="Times New Roman" w:hAnsi="Times New Roman" w:cs="Times New Roman"/>
                <w:sz w:val="24"/>
                <w:szCs w:val="24"/>
              </w:rPr>
              <w:t>Estimated cost per 100K.g</w:t>
            </w:r>
          </w:p>
        </w:tc>
      </w:tr>
      <w:tr w:rsidR="008F72A0" w:rsidTr="003E5E18">
        <w:tc>
          <w:tcPr>
            <w:tcW w:w="4500" w:type="dxa"/>
          </w:tcPr>
          <w:p w:rsidR="008F72A0" w:rsidRDefault="008F72A0" w:rsidP="003E5E18">
            <w:pPr>
              <w:jc w:val="both"/>
              <w:rPr>
                <w:rFonts w:ascii="Times New Roman" w:hAnsi="Times New Roman" w:cs="Times New Roman"/>
                <w:sz w:val="24"/>
                <w:szCs w:val="24"/>
              </w:rPr>
            </w:pPr>
          </w:p>
        </w:tc>
        <w:tc>
          <w:tcPr>
            <w:tcW w:w="4500" w:type="dxa"/>
          </w:tcPr>
          <w:p w:rsidR="008F72A0" w:rsidRDefault="008F72A0" w:rsidP="003E5E18">
            <w:pPr>
              <w:jc w:val="both"/>
              <w:rPr>
                <w:rFonts w:ascii="Times New Roman" w:hAnsi="Times New Roman" w:cs="Times New Roman"/>
                <w:sz w:val="24"/>
                <w:szCs w:val="24"/>
              </w:rPr>
            </w:pPr>
          </w:p>
        </w:tc>
      </w:tr>
      <w:tr w:rsidR="008F72A0" w:rsidTr="003E5E18">
        <w:tc>
          <w:tcPr>
            <w:tcW w:w="4500" w:type="dxa"/>
          </w:tcPr>
          <w:p w:rsidR="008F72A0" w:rsidRDefault="008F72A0" w:rsidP="003E5E18">
            <w:pPr>
              <w:jc w:val="both"/>
              <w:rPr>
                <w:rFonts w:ascii="Times New Roman" w:hAnsi="Times New Roman" w:cs="Times New Roman"/>
                <w:sz w:val="24"/>
                <w:szCs w:val="24"/>
              </w:rPr>
            </w:pPr>
          </w:p>
        </w:tc>
        <w:tc>
          <w:tcPr>
            <w:tcW w:w="4500" w:type="dxa"/>
          </w:tcPr>
          <w:p w:rsidR="008F72A0" w:rsidRDefault="008F72A0" w:rsidP="003E5E18">
            <w:pPr>
              <w:jc w:val="both"/>
              <w:rPr>
                <w:rFonts w:ascii="Times New Roman" w:hAnsi="Times New Roman" w:cs="Times New Roman"/>
                <w:sz w:val="24"/>
                <w:szCs w:val="24"/>
              </w:rPr>
            </w:pPr>
          </w:p>
        </w:tc>
      </w:tr>
    </w:tbl>
    <w:p w:rsidR="008F72A0" w:rsidRPr="001279DD" w:rsidRDefault="008F72A0" w:rsidP="008F72A0">
      <w:pPr>
        <w:autoSpaceDE w:val="0"/>
        <w:autoSpaceDN w:val="0"/>
        <w:adjustRightInd w:val="0"/>
        <w:spacing w:after="0" w:line="360" w:lineRule="auto"/>
        <w:jc w:val="both"/>
        <w:rPr>
          <w:rFonts w:ascii="Times New Roman" w:hAnsi="Times New Roman" w:cs="Times New Roman"/>
          <w:b/>
          <w:bCs/>
          <w:sz w:val="24"/>
          <w:szCs w:val="24"/>
        </w:rPr>
      </w:pPr>
      <w:r w:rsidRPr="001279DD">
        <w:rPr>
          <w:rFonts w:ascii="Times New Roman" w:hAnsi="Times New Roman" w:cs="Times New Roman"/>
          <w:b/>
          <w:bCs/>
          <w:sz w:val="24"/>
          <w:szCs w:val="24"/>
        </w:rPr>
        <w:t xml:space="preserve">       6. Selling practice</w:t>
      </w:r>
    </w:p>
    <w:p w:rsidR="008F72A0" w:rsidRDefault="008F72A0" w:rsidP="008F72A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1. Where did you sale sesame in 2018? --------------------------------------------</w:t>
      </w:r>
    </w:p>
    <w:p w:rsidR="008F72A0" w:rsidRDefault="008F72A0" w:rsidP="008F72A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2. To whom did you sell in 2018? -----------------------------------------------</w:t>
      </w:r>
    </w:p>
    <w:p w:rsidR="008F72A0" w:rsidRDefault="008F72A0" w:rsidP="008F72A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3. How many quintal/100 kg/ you sold in the year 2018? ---------------------------------</w:t>
      </w:r>
    </w:p>
    <w:p w:rsidR="008F72A0" w:rsidRDefault="008F72A0" w:rsidP="008F72A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4. Average quantities of sesame sold per month in this market?</w:t>
      </w:r>
    </w:p>
    <w:p w:rsidR="008F72A0" w:rsidRDefault="008F72A0" w:rsidP="008F72A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5. How many weeks did you operate in this market?</w:t>
      </w:r>
    </w:p>
    <w:p w:rsidR="008F72A0" w:rsidRDefault="008F72A0" w:rsidP="008F72A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6. Ter</w:t>
      </w:r>
      <w:r w:rsidR="00D8329D">
        <w:rPr>
          <w:rFonts w:ascii="Times New Roman" w:hAnsi="Times New Roman" w:cs="Times New Roman"/>
          <w:sz w:val="24"/>
          <w:szCs w:val="24"/>
        </w:rPr>
        <w:t xml:space="preserve">ms of payment with buyers    1 = Cash     2 = </w:t>
      </w:r>
      <w:r>
        <w:rPr>
          <w:rFonts w:ascii="Times New Roman" w:hAnsi="Times New Roman" w:cs="Times New Roman"/>
          <w:sz w:val="24"/>
          <w:szCs w:val="24"/>
        </w:rPr>
        <w:t xml:space="preserve">Credit     </w:t>
      </w:r>
      <w:r w:rsidR="00D8329D">
        <w:rPr>
          <w:rFonts w:ascii="Times New Roman" w:hAnsi="Times New Roman" w:cs="Times New Roman"/>
          <w:sz w:val="24"/>
          <w:szCs w:val="24"/>
        </w:rPr>
        <w:t xml:space="preserve"> 3 = </w:t>
      </w:r>
      <w:r>
        <w:rPr>
          <w:rFonts w:ascii="Times New Roman" w:hAnsi="Times New Roman" w:cs="Times New Roman"/>
          <w:sz w:val="24"/>
          <w:szCs w:val="24"/>
        </w:rPr>
        <w:t>Advance payment</w:t>
      </w:r>
    </w:p>
    <w:p w:rsidR="008F72A0" w:rsidRDefault="008F72A0" w:rsidP="008F72A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7. What are prices of sesame during scarce and abundant seasons?</w:t>
      </w:r>
    </w:p>
    <w:tbl>
      <w:tblPr>
        <w:tblStyle w:val="TableGrid"/>
        <w:tblW w:w="0" w:type="auto"/>
        <w:tblInd w:w="288" w:type="dxa"/>
        <w:tblLook w:val="04A0" w:firstRow="1" w:lastRow="0" w:firstColumn="1" w:lastColumn="0" w:noHBand="0" w:noVBand="1"/>
      </w:tblPr>
      <w:tblGrid>
        <w:gridCol w:w="1350"/>
        <w:gridCol w:w="2430"/>
        <w:gridCol w:w="1677"/>
        <w:gridCol w:w="1915"/>
        <w:gridCol w:w="1448"/>
      </w:tblGrid>
      <w:tr w:rsidR="008F72A0" w:rsidTr="003E5E18">
        <w:tc>
          <w:tcPr>
            <w:tcW w:w="1350" w:type="dxa"/>
            <w:vMerge w:val="restart"/>
          </w:tcPr>
          <w:p w:rsidR="008F72A0" w:rsidRDefault="008F72A0" w:rsidP="003E5E18">
            <w:pPr>
              <w:autoSpaceDE w:val="0"/>
              <w:autoSpaceDN w:val="0"/>
              <w:adjustRightInd w:val="0"/>
              <w:rPr>
                <w:rFonts w:ascii="Times New Roman" w:hAnsi="Times New Roman" w:cs="Times New Roman"/>
                <w:sz w:val="24"/>
                <w:szCs w:val="24"/>
              </w:rPr>
            </w:pPr>
          </w:p>
          <w:p w:rsidR="008F72A0" w:rsidRDefault="008F72A0" w:rsidP="003E5E18">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Sesame </w:t>
            </w:r>
          </w:p>
        </w:tc>
        <w:tc>
          <w:tcPr>
            <w:tcW w:w="2430" w:type="dxa"/>
          </w:tcPr>
          <w:p w:rsidR="008F72A0" w:rsidRDefault="008F72A0" w:rsidP="003E5E18">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Seasonal prices </w:t>
            </w:r>
          </w:p>
        </w:tc>
        <w:tc>
          <w:tcPr>
            <w:tcW w:w="1677" w:type="dxa"/>
          </w:tcPr>
          <w:p w:rsidR="008F72A0" w:rsidRDefault="008F72A0" w:rsidP="003E5E18">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Scarce</w:t>
            </w:r>
          </w:p>
        </w:tc>
        <w:tc>
          <w:tcPr>
            <w:tcW w:w="1915" w:type="dxa"/>
          </w:tcPr>
          <w:p w:rsidR="008F72A0" w:rsidRDefault="008F72A0" w:rsidP="003E5E18">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Abundant</w:t>
            </w:r>
          </w:p>
        </w:tc>
        <w:tc>
          <w:tcPr>
            <w:tcW w:w="1448" w:type="dxa"/>
          </w:tcPr>
          <w:p w:rsidR="008F72A0" w:rsidRDefault="008F72A0" w:rsidP="003E5E18">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Commonly</w:t>
            </w:r>
          </w:p>
        </w:tc>
      </w:tr>
      <w:tr w:rsidR="008F72A0" w:rsidTr="003E5E18">
        <w:tc>
          <w:tcPr>
            <w:tcW w:w="1350" w:type="dxa"/>
            <w:vMerge/>
          </w:tcPr>
          <w:p w:rsidR="008F72A0" w:rsidRDefault="008F72A0" w:rsidP="003E5E18">
            <w:pPr>
              <w:autoSpaceDE w:val="0"/>
              <w:autoSpaceDN w:val="0"/>
              <w:adjustRightInd w:val="0"/>
              <w:rPr>
                <w:rFonts w:ascii="Times New Roman" w:hAnsi="Times New Roman" w:cs="Times New Roman"/>
                <w:sz w:val="24"/>
                <w:szCs w:val="24"/>
              </w:rPr>
            </w:pPr>
          </w:p>
        </w:tc>
        <w:tc>
          <w:tcPr>
            <w:tcW w:w="2430" w:type="dxa"/>
          </w:tcPr>
          <w:p w:rsidR="008F72A0" w:rsidRDefault="008F72A0" w:rsidP="003E5E18">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Selling price</w:t>
            </w:r>
          </w:p>
        </w:tc>
        <w:tc>
          <w:tcPr>
            <w:tcW w:w="1677" w:type="dxa"/>
          </w:tcPr>
          <w:p w:rsidR="008F72A0" w:rsidRDefault="008F72A0" w:rsidP="003E5E18">
            <w:pPr>
              <w:autoSpaceDE w:val="0"/>
              <w:autoSpaceDN w:val="0"/>
              <w:adjustRightInd w:val="0"/>
              <w:rPr>
                <w:rFonts w:ascii="Times New Roman" w:hAnsi="Times New Roman" w:cs="Times New Roman"/>
                <w:sz w:val="24"/>
                <w:szCs w:val="24"/>
              </w:rPr>
            </w:pPr>
          </w:p>
        </w:tc>
        <w:tc>
          <w:tcPr>
            <w:tcW w:w="1915" w:type="dxa"/>
          </w:tcPr>
          <w:p w:rsidR="008F72A0" w:rsidRDefault="008F72A0" w:rsidP="003E5E18">
            <w:pPr>
              <w:autoSpaceDE w:val="0"/>
              <w:autoSpaceDN w:val="0"/>
              <w:adjustRightInd w:val="0"/>
              <w:rPr>
                <w:rFonts w:ascii="Times New Roman" w:hAnsi="Times New Roman" w:cs="Times New Roman"/>
                <w:sz w:val="24"/>
                <w:szCs w:val="24"/>
              </w:rPr>
            </w:pPr>
          </w:p>
        </w:tc>
        <w:tc>
          <w:tcPr>
            <w:tcW w:w="1448" w:type="dxa"/>
          </w:tcPr>
          <w:p w:rsidR="008F72A0" w:rsidRDefault="008F72A0" w:rsidP="003E5E18">
            <w:pPr>
              <w:autoSpaceDE w:val="0"/>
              <w:autoSpaceDN w:val="0"/>
              <w:adjustRightInd w:val="0"/>
              <w:rPr>
                <w:rFonts w:ascii="Times New Roman" w:hAnsi="Times New Roman" w:cs="Times New Roman"/>
                <w:sz w:val="24"/>
                <w:szCs w:val="24"/>
              </w:rPr>
            </w:pPr>
          </w:p>
        </w:tc>
      </w:tr>
      <w:tr w:rsidR="008F72A0" w:rsidTr="003E5E18">
        <w:tc>
          <w:tcPr>
            <w:tcW w:w="1350" w:type="dxa"/>
            <w:vMerge/>
          </w:tcPr>
          <w:p w:rsidR="008F72A0" w:rsidRDefault="008F72A0" w:rsidP="003E5E18">
            <w:pPr>
              <w:autoSpaceDE w:val="0"/>
              <w:autoSpaceDN w:val="0"/>
              <w:adjustRightInd w:val="0"/>
              <w:rPr>
                <w:rFonts w:ascii="Times New Roman" w:hAnsi="Times New Roman" w:cs="Times New Roman"/>
                <w:sz w:val="24"/>
                <w:szCs w:val="24"/>
              </w:rPr>
            </w:pPr>
          </w:p>
        </w:tc>
        <w:tc>
          <w:tcPr>
            <w:tcW w:w="2430" w:type="dxa"/>
          </w:tcPr>
          <w:p w:rsidR="008F72A0" w:rsidRDefault="008F72A0" w:rsidP="003E5E18">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Purchasing prices</w:t>
            </w:r>
          </w:p>
        </w:tc>
        <w:tc>
          <w:tcPr>
            <w:tcW w:w="1677" w:type="dxa"/>
          </w:tcPr>
          <w:p w:rsidR="008F72A0" w:rsidRDefault="008F72A0" w:rsidP="003E5E18">
            <w:pPr>
              <w:autoSpaceDE w:val="0"/>
              <w:autoSpaceDN w:val="0"/>
              <w:adjustRightInd w:val="0"/>
              <w:rPr>
                <w:rFonts w:ascii="Times New Roman" w:hAnsi="Times New Roman" w:cs="Times New Roman"/>
                <w:sz w:val="24"/>
                <w:szCs w:val="24"/>
              </w:rPr>
            </w:pPr>
          </w:p>
        </w:tc>
        <w:tc>
          <w:tcPr>
            <w:tcW w:w="1915" w:type="dxa"/>
          </w:tcPr>
          <w:p w:rsidR="008F72A0" w:rsidRDefault="008F72A0" w:rsidP="003E5E18">
            <w:pPr>
              <w:autoSpaceDE w:val="0"/>
              <w:autoSpaceDN w:val="0"/>
              <w:adjustRightInd w:val="0"/>
              <w:rPr>
                <w:rFonts w:ascii="Times New Roman" w:hAnsi="Times New Roman" w:cs="Times New Roman"/>
                <w:sz w:val="24"/>
                <w:szCs w:val="24"/>
              </w:rPr>
            </w:pPr>
          </w:p>
        </w:tc>
        <w:tc>
          <w:tcPr>
            <w:tcW w:w="1448" w:type="dxa"/>
          </w:tcPr>
          <w:p w:rsidR="008F72A0" w:rsidRDefault="008F72A0" w:rsidP="003E5E18">
            <w:pPr>
              <w:autoSpaceDE w:val="0"/>
              <w:autoSpaceDN w:val="0"/>
              <w:adjustRightInd w:val="0"/>
              <w:rPr>
                <w:rFonts w:ascii="Times New Roman" w:hAnsi="Times New Roman" w:cs="Times New Roman"/>
                <w:sz w:val="24"/>
                <w:szCs w:val="24"/>
              </w:rPr>
            </w:pPr>
          </w:p>
        </w:tc>
      </w:tr>
    </w:tbl>
    <w:p w:rsidR="008F72A0" w:rsidRDefault="008F72A0" w:rsidP="008F72A0">
      <w:pPr>
        <w:autoSpaceDE w:val="0"/>
        <w:autoSpaceDN w:val="0"/>
        <w:adjustRightInd w:val="0"/>
        <w:spacing w:after="0" w:line="240" w:lineRule="auto"/>
        <w:rPr>
          <w:rFonts w:ascii="Times New Roman" w:hAnsi="Times New Roman" w:cs="Times New Roman"/>
          <w:sz w:val="24"/>
          <w:szCs w:val="24"/>
        </w:rPr>
      </w:pPr>
    </w:p>
    <w:p w:rsidR="008F72A0" w:rsidRPr="003409E7" w:rsidRDefault="008F72A0" w:rsidP="008F72A0">
      <w:pPr>
        <w:autoSpaceDE w:val="0"/>
        <w:autoSpaceDN w:val="0"/>
        <w:adjustRightInd w:val="0"/>
        <w:spacing w:after="0" w:line="360" w:lineRule="auto"/>
        <w:jc w:val="both"/>
        <w:rPr>
          <w:rFonts w:ascii="Times New Roman" w:hAnsi="Times New Roman" w:cs="Times New Roman"/>
          <w:sz w:val="24"/>
          <w:szCs w:val="24"/>
        </w:rPr>
      </w:pPr>
      <w:r w:rsidRPr="003409E7">
        <w:rPr>
          <w:rFonts w:ascii="Times New Roman" w:hAnsi="Times New Roman" w:cs="Times New Roman"/>
          <w:sz w:val="24"/>
          <w:szCs w:val="24"/>
        </w:rPr>
        <w:t>3. Please, could you tick the major constraints that hinder you from supplying sesame to the market?</w:t>
      </w:r>
    </w:p>
    <w:p w:rsidR="008F72A0" w:rsidRPr="003409E7" w:rsidRDefault="008F72A0" w:rsidP="008F72A0">
      <w:pPr>
        <w:autoSpaceDE w:val="0"/>
        <w:autoSpaceDN w:val="0"/>
        <w:adjustRightInd w:val="0"/>
        <w:spacing w:after="0" w:line="360" w:lineRule="auto"/>
        <w:jc w:val="both"/>
        <w:rPr>
          <w:rFonts w:ascii="Times New Roman" w:hAnsi="Times New Roman" w:cs="Times New Roman"/>
          <w:sz w:val="24"/>
          <w:szCs w:val="24"/>
        </w:rPr>
      </w:pPr>
      <w:r w:rsidRPr="003409E7">
        <w:rPr>
          <w:rFonts w:ascii="Times New Roman" w:hAnsi="Times New Roman" w:cs="Times New Roman"/>
          <w:sz w:val="24"/>
          <w:szCs w:val="24"/>
        </w:rPr>
        <w:t xml:space="preserve">1. Low quality          1. Yes   2. No       </w:t>
      </w:r>
      <w:r w:rsidR="00D8329D">
        <w:rPr>
          <w:rFonts w:ascii="Times New Roman" w:hAnsi="Times New Roman" w:cs="Times New Roman"/>
          <w:sz w:val="24"/>
          <w:szCs w:val="24"/>
        </w:rPr>
        <w:t xml:space="preserve">2 = </w:t>
      </w:r>
      <w:r w:rsidRPr="003409E7">
        <w:rPr>
          <w:rFonts w:ascii="Times New Roman" w:hAnsi="Times New Roman" w:cs="Times New Roman"/>
          <w:sz w:val="24"/>
          <w:szCs w:val="24"/>
        </w:rPr>
        <w:t xml:space="preserve">Inconsistent supply       1.  Yes    2. No </w:t>
      </w:r>
    </w:p>
    <w:p w:rsidR="008F72A0" w:rsidRPr="003409E7" w:rsidRDefault="008F72A0" w:rsidP="008F72A0">
      <w:pPr>
        <w:autoSpaceDE w:val="0"/>
        <w:autoSpaceDN w:val="0"/>
        <w:adjustRightInd w:val="0"/>
        <w:spacing w:after="0" w:line="360" w:lineRule="auto"/>
        <w:jc w:val="both"/>
        <w:rPr>
          <w:rFonts w:ascii="Times New Roman" w:hAnsi="Times New Roman" w:cs="Times New Roman"/>
          <w:sz w:val="24"/>
          <w:szCs w:val="24"/>
        </w:rPr>
      </w:pPr>
      <w:r w:rsidRPr="003409E7">
        <w:rPr>
          <w:rFonts w:ascii="Times New Roman" w:hAnsi="Times New Roman" w:cs="Times New Roman"/>
          <w:sz w:val="24"/>
          <w:szCs w:val="24"/>
        </w:rPr>
        <w:t>3. Price fluctuation   1. Yes     2</w:t>
      </w:r>
      <w:r w:rsidR="00D8329D">
        <w:rPr>
          <w:rFonts w:ascii="Times New Roman" w:hAnsi="Times New Roman" w:cs="Times New Roman"/>
          <w:sz w:val="24"/>
          <w:szCs w:val="24"/>
        </w:rPr>
        <w:t xml:space="preserve">. No                    4 = </w:t>
      </w:r>
      <w:r w:rsidRPr="003409E7">
        <w:rPr>
          <w:rFonts w:ascii="Times New Roman" w:hAnsi="Times New Roman" w:cs="Times New Roman"/>
          <w:sz w:val="24"/>
          <w:szCs w:val="24"/>
        </w:rPr>
        <w:t>Distance to market         1. Yes       2. No</w:t>
      </w:r>
    </w:p>
    <w:p w:rsidR="008F72A0" w:rsidRPr="003409E7" w:rsidRDefault="008F72A0" w:rsidP="008F72A0">
      <w:pPr>
        <w:autoSpaceDE w:val="0"/>
        <w:autoSpaceDN w:val="0"/>
        <w:adjustRightInd w:val="0"/>
        <w:spacing w:after="0" w:line="360" w:lineRule="auto"/>
        <w:jc w:val="both"/>
        <w:rPr>
          <w:rFonts w:ascii="Times New Roman" w:hAnsi="Times New Roman" w:cs="Times New Roman"/>
          <w:sz w:val="24"/>
          <w:szCs w:val="24"/>
        </w:rPr>
      </w:pPr>
      <w:r w:rsidRPr="003409E7">
        <w:rPr>
          <w:rFonts w:ascii="Times New Roman" w:hAnsi="Times New Roman" w:cs="Times New Roman"/>
          <w:sz w:val="24"/>
          <w:szCs w:val="24"/>
        </w:rPr>
        <w:t>5. Access to credit?  1. Yes   2. No</w:t>
      </w:r>
      <w:r>
        <w:rPr>
          <w:rFonts w:ascii="Times New Roman" w:hAnsi="Times New Roman" w:cs="Times New Roman"/>
          <w:sz w:val="24"/>
          <w:szCs w:val="24"/>
        </w:rPr>
        <w:t xml:space="preserve"> 6 = </w:t>
      </w:r>
      <w:r w:rsidRPr="003409E7">
        <w:rPr>
          <w:rFonts w:ascii="Times New Roman" w:hAnsi="Times New Roman" w:cs="Times New Roman"/>
          <w:sz w:val="24"/>
          <w:szCs w:val="24"/>
        </w:rPr>
        <w:t xml:space="preserve">Access to price information   1. Yes   2. No </w:t>
      </w:r>
    </w:p>
    <w:p w:rsidR="008F72A0" w:rsidRPr="003409E7" w:rsidRDefault="008F72A0" w:rsidP="008F72A0">
      <w:pPr>
        <w:autoSpaceDE w:val="0"/>
        <w:autoSpaceDN w:val="0"/>
        <w:adjustRightInd w:val="0"/>
        <w:spacing w:after="0" w:line="360" w:lineRule="auto"/>
        <w:jc w:val="both"/>
        <w:rPr>
          <w:rFonts w:ascii="Times New Roman" w:hAnsi="Times New Roman" w:cs="Times New Roman"/>
          <w:sz w:val="24"/>
          <w:szCs w:val="24"/>
        </w:rPr>
      </w:pPr>
      <w:r w:rsidRPr="003409E7">
        <w:rPr>
          <w:rFonts w:ascii="Times New Roman" w:hAnsi="Times New Roman" w:cs="Times New Roman"/>
          <w:sz w:val="24"/>
          <w:szCs w:val="24"/>
        </w:rPr>
        <w:t xml:space="preserve">7. Transport service 1. Yes     2. No                                             </w:t>
      </w:r>
      <w:r>
        <w:rPr>
          <w:rFonts w:ascii="Times New Roman" w:hAnsi="Times New Roman" w:cs="Times New Roman"/>
          <w:sz w:val="24"/>
          <w:szCs w:val="24"/>
        </w:rPr>
        <w:t xml:space="preserve">8 = </w:t>
      </w:r>
      <w:r w:rsidRPr="003409E7">
        <w:rPr>
          <w:rFonts w:ascii="Times New Roman" w:hAnsi="Times New Roman" w:cs="Times New Roman"/>
          <w:sz w:val="24"/>
          <w:szCs w:val="24"/>
        </w:rPr>
        <w:t xml:space="preserve">Demand   1. Yes      2. No </w:t>
      </w:r>
    </w:p>
    <w:p w:rsidR="008F72A0" w:rsidRPr="003409E7" w:rsidRDefault="008F72A0" w:rsidP="008F72A0">
      <w:pPr>
        <w:autoSpaceDE w:val="0"/>
        <w:autoSpaceDN w:val="0"/>
        <w:adjustRightInd w:val="0"/>
        <w:spacing w:after="0" w:line="360" w:lineRule="auto"/>
        <w:jc w:val="both"/>
        <w:rPr>
          <w:rFonts w:ascii="Times New Roman" w:hAnsi="Times New Roman" w:cs="Times New Roman"/>
          <w:sz w:val="24"/>
          <w:szCs w:val="24"/>
        </w:rPr>
      </w:pPr>
      <w:r w:rsidRPr="003409E7">
        <w:rPr>
          <w:rFonts w:ascii="Times New Roman" w:hAnsi="Times New Roman" w:cs="Times New Roman"/>
          <w:sz w:val="24"/>
          <w:szCs w:val="24"/>
        </w:rPr>
        <w:t>9. Storage facilities 1. Yes 2. No                  10. Week coordination among marketing actors</w:t>
      </w:r>
    </w:p>
    <w:p w:rsidR="008F72A0" w:rsidRPr="003409E7" w:rsidRDefault="008F72A0" w:rsidP="008F72A0">
      <w:pPr>
        <w:autoSpaceDE w:val="0"/>
        <w:autoSpaceDN w:val="0"/>
        <w:adjustRightInd w:val="0"/>
        <w:spacing w:after="0" w:line="360" w:lineRule="auto"/>
        <w:jc w:val="both"/>
        <w:rPr>
          <w:rFonts w:ascii="Times New Roman" w:hAnsi="Times New Roman" w:cs="Times New Roman"/>
          <w:sz w:val="24"/>
          <w:szCs w:val="24"/>
        </w:rPr>
      </w:pPr>
      <w:r w:rsidRPr="003409E7">
        <w:rPr>
          <w:rFonts w:ascii="Times New Roman" w:hAnsi="Times New Roman" w:cs="Times New Roman"/>
          <w:sz w:val="24"/>
          <w:szCs w:val="24"/>
        </w:rPr>
        <w:t>1. Yes 2. No                                                    11. Sale tax 1. Yes       2. No</w:t>
      </w:r>
    </w:p>
    <w:p w:rsidR="008F72A0" w:rsidRPr="003409E7" w:rsidRDefault="008F72A0" w:rsidP="008F72A0">
      <w:pPr>
        <w:autoSpaceDE w:val="0"/>
        <w:autoSpaceDN w:val="0"/>
        <w:adjustRightInd w:val="0"/>
        <w:spacing w:after="0" w:line="360" w:lineRule="auto"/>
        <w:jc w:val="both"/>
        <w:rPr>
          <w:rFonts w:ascii="Times New Roman" w:hAnsi="Times New Roman" w:cs="Times New Roman"/>
          <w:sz w:val="24"/>
          <w:szCs w:val="24"/>
        </w:rPr>
      </w:pPr>
      <w:r w:rsidRPr="003409E7">
        <w:rPr>
          <w:rFonts w:ascii="Times New Roman" w:hAnsi="Times New Roman" w:cs="Times New Roman"/>
          <w:sz w:val="24"/>
          <w:szCs w:val="24"/>
        </w:rPr>
        <w:t xml:space="preserve">12. Poor road facility 1. Yes 2. No                 13 .Brokers 1. Yes       2. No </w:t>
      </w:r>
    </w:p>
    <w:p w:rsidR="008F72A0" w:rsidRPr="003409E7" w:rsidRDefault="008F72A0" w:rsidP="008F72A0">
      <w:pPr>
        <w:autoSpaceDE w:val="0"/>
        <w:autoSpaceDN w:val="0"/>
        <w:adjustRightInd w:val="0"/>
        <w:spacing w:after="0" w:line="360" w:lineRule="auto"/>
        <w:jc w:val="both"/>
        <w:rPr>
          <w:rFonts w:ascii="Times New Roman" w:hAnsi="Times New Roman" w:cs="Times New Roman"/>
          <w:sz w:val="24"/>
          <w:szCs w:val="24"/>
        </w:rPr>
      </w:pPr>
      <w:r w:rsidRPr="003409E7">
        <w:rPr>
          <w:rFonts w:ascii="Times New Roman" w:hAnsi="Times New Roman" w:cs="Times New Roman"/>
          <w:sz w:val="24"/>
          <w:szCs w:val="24"/>
        </w:rPr>
        <w:t xml:space="preserve">15. Linkage among cooperatives 1. Yes 2. No </w:t>
      </w:r>
    </w:p>
    <w:p w:rsidR="008F72A0" w:rsidRPr="003409E7" w:rsidRDefault="008F72A0" w:rsidP="008F72A0">
      <w:pPr>
        <w:autoSpaceDE w:val="0"/>
        <w:autoSpaceDN w:val="0"/>
        <w:adjustRightInd w:val="0"/>
        <w:spacing w:after="0" w:line="360" w:lineRule="auto"/>
        <w:jc w:val="both"/>
        <w:rPr>
          <w:rFonts w:ascii="Times New Roman" w:hAnsi="Times New Roman" w:cs="Times New Roman"/>
          <w:sz w:val="24"/>
          <w:szCs w:val="24"/>
        </w:rPr>
      </w:pPr>
      <w:r w:rsidRPr="003409E7">
        <w:rPr>
          <w:rFonts w:ascii="Times New Roman" w:hAnsi="Times New Roman" w:cs="Times New Roman"/>
          <w:sz w:val="24"/>
          <w:szCs w:val="24"/>
        </w:rPr>
        <w:lastRenderedPageBreak/>
        <w:t xml:space="preserve">16. Financial capacity of the cooperative 1. Yes 2. No </w:t>
      </w:r>
    </w:p>
    <w:p w:rsidR="008F72A0" w:rsidRPr="003409E7" w:rsidRDefault="008F72A0" w:rsidP="008F72A0">
      <w:pPr>
        <w:autoSpaceDE w:val="0"/>
        <w:autoSpaceDN w:val="0"/>
        <w:adjustRightInd w:val="0"/>
        <w:spacing w:after="0" w:line="360" w:lineRule="auto"/>
        <w:jc w:val="both"/>
        <w:rPr>
          <w:rFonts w:ascii="Times New Roman" w:hAnsi="Times New Roman" w:cs="Times New Roman"/>
          <w:sz w:val="24"/>
          <w:szCs w:val="24"/>
        </w:rPr>
      </w:pPr>
      <w:r w:rsidRPr="003409E7">
        <w:rPr>
          <w:rFonts w:ascii="Times New Roman" w:hAnsi="Times New Roman" w:cs="Times New Roman"/>
          <w:sz w:val="24"/>
          <w:szCs w:val="24"/>
        </w:rPr>
        <w:t xml:space="preserve">17. Illegal/informal market 1. Yes   2. No </w:t>
      </w:r>
    </w:p>
    <w:p w:rsidR="00964216" w:rsidRDefault="00964216" w:rsidP="00964216">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b/>
          <w:bCs/>
          <w:color w:val="000000"/>
          <w:sz w:val="24"/>
          <w:szCs w:val="24"/>
        </w:rPr>
        <w:t>8</w:t>
      </w:r>
      <w:r w:rsidRPr="00964216">
        <w:rPr>
          <w:rFonts w:ascii="Times New Roman" w:hAnsi="Times New Roman" w:cs="Times New Roman"/>
          <w:color w:val="000000"/>
          <w:sz w:val="24"/>
          <w:szCs w:val="24"/>
        </w:rPr>
        <w:t>. Estimated average costs incurred in trading of sesame</w:t>
      </w:r>
    </w:p>
    <w:tbl>
      <w:tblPr>
        <w:tblStyle w:val="TableGrid"/>
        <w:tblW w:w="0" w:type="auto"/>
        <w:tblInd w:w="288" w:type="dxa"/>
        <w:tblLook w:val="04A0" w:firstRow="1" w:lastRow="0" w:firstColumn="1" w:lastColumn="0" w:noHBand="0" w:noVBand="1"/>
      </w:tblPr>
      <w:tblGrid>
        <w:gridCol w:w="540"/>
        <w:gridCol w:w="4500"/>
        <w:gridCol w:w="3690"/>
      </w:tblGrid>
      <w:tr w:rsidR="00D47394" w:rsidTr="00F54346">
        <w:tc>
          <w:tcPr>
            <w:tcW w:w="540" w:type="dxa"/>
          </w:tcPr>
          <w:p w:rsidR="00D47394" w:rsidRPr="00FC7984" w:rsidRDefault="00D47394" w:rsidP="00FC7984">
            <w:pPr>
              <w:autoSpaceDE w:val="0"/>
              <w:autoSpaceDN w:val="0"/>
              <w:adjustRightInd w:val="0"/>
              <w:jc w:val="both"/>
              <w:rPr>
                <w:rFonts w:ascii="Times New Roman" w:hAnsi="Times New Roman" w:cs="Times New Roman"/>
                <w:b/>
              </w:rPr>
            </w:pPr>
            <w:r w:rsidRPr="00FC7984">
              <w:rPr>
                <w:rFonts w:ascii="Times New Roman" w:hAnsi="Times New Roman" w:cs="Times New Roman"/>
                <w:b/>
              </w:rPr>
              <w:t xml:space="preserve"> N</w:t>
            </w:r>
            <w:r w:rsidRPr="00FC7984">
              <w:rPr>
                <w:rFonts w:ascii="Times New Roman" w:hAnsi="Times New Roman" w:cs="Times New Roman"/>
                <w:b/>
                <w:u w:val="single"/>
                <w:vertAlign w:val="superscript"/>
              </w:rPr>
              <w:t>o</w:t>
            </w:r>
          </w:p>
        </w:tc>
        <w:tc>
          <w:tcPr>
            <w:tcW w:w="4500" w:type="dxa"/>
          </w:tcPr>
          <w:p w:rsidR="00D47394" w:rsidRPr="00FC7984" w:rsidRDefault="00D47394" w:rsidP="00FC7984">
            <w:pPr>
              <w:autoSpaceDE w:val="0"/>
              <w:autoSpaceDN w:val="0"/>
              <w:adjustRightInd w:val="0"/>
              <w:jc w:val="both"/>
              <w:rPr>
                <w:rFonts w:ascii="Times New Roman" w:hAnsi="Times New Roman" w:cs="Times New Roman"/>
                <w:b/>
              </w:rPr>
            </w:pPr>
            <w:r w:rsidRPr="00FC7984">
              <w:rPr>
                <w:rFonts w:ascii="Times New Roman" w:hAnsi="Times New Roman" w:cs="Times New Roman"/>
                <w:b/>
              </w:rPr>
              <w:t xml:space="preserve">       Cost component</w:t>
            </w:r>
          </w:p>
        </w:tc>
        <w:tc>
          <w:tcPr>
            <w:tcW w:w="3690" w:type="dxa"/>
          </w:tcPr>
          <w:p w:rsidR="00D47394" w:rsidRPr="00FC7984" w:rsidRDefault="00D47394" w:rsidP="00FC7984">
            <w:pPr>
              <w:autoSpaceDE w:val="0"/>
              <w:autoSpaceDN w:val="0"/>
              <w:adjustRightInd w:val="0"/>
              <w:jc w:val="both"/>
              <w:rPr>
                <w:rFonts w:ascii="Times New Roman" w:hAnsi="Times New Roman" w:cs="Times New Roman"/>
                <w:b/>
              </w:rPr>
            </w:pPr>
            <w:r w:rsidRPr="00FC7984">
              <w:rPr>
                <w:rFonts w:ascii="Times New Roman" w:hAnsi="Times New Roman" w:cs="Times New Roman"/>
                <w:b/>
              </w:rPr>
              <w:t xml:space="preserve">        Birr/quintal</w:t>
            </w:r>
          </w:p>
        </w:tc>
      </w:tr>
      <w:tr w:rsidR="00D47394" w:rsidTr="00F54346">
        <w:tc>
          <w:tcPr>
            <w:tcW w:w="540" w:type="dxa"/>
          </w:tcPr>
          <w:p w:rsidR="00D47394" w:rsidRPr="00FC7984" w:rsidRDefault="00FC798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1</w:t>
            </w:r>
          </w:p>
        </w:tc>
        <w:tc>
          <w:tcPr>
            <w:tcW w:w="4500" w:type="dxa"/>
          </w:tcPr>
          <w:p w:rsidR="00D47394" w:rsidRPr="00FC7984" w:rsidRDefault="00D4739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Purchase price</w:t>
            </w:r>
          </w:p>
        </w:tc>
        <w:tc>
          <w:tcPr>
            <w:tcW w:w="3690" w:type="dxa"/>
          </w:tcPr>
          <w:p w:rsidR="00D47394" w:rsidRPr="00FC7984" w:rsidRDefault="00D47394" w:rsidP="00FC7984">
            <w:pPr>
              <w:autoSpaceDE w:val="0"/>
              <w:autoSpaceDN w:val="0"/>
              <w:adjustRightInd w:val="0"/>
              <w:jc w:val="both"/>
              <w:rPr>
                <w:rFonts w:ascii="Times New Roman" w:hAnsi="Times New Roman" w:cs="Times New Roman"/>
              </w:rPr>
            </w:pPr>
          </w:p>
        </w:tc>
      </w:tr>
      <w:tr w:rsidR="00D47394" w:rsidTr="00F54346">
        <w:tc>
          <w:tcPr>
            <w:tcW w:w="540" w:type="dxa"/>
          </w:tcPr>
          <w:p w:rsidR="00D47394" w:rsidRPr="00FC7984" w:rsidRDefault="00FC798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2</w:t>
            </w:r>
          </w:p>
        </w:tc>
        <w:tc>
          <w:tcPr>
            <w:tcW w:w="4500" w:type="dxa"/>
          </w:tcPr>
          <w:p w:rsidR="00D47394" w:rsidRPr="00FC7984" w:rsidRDefault="00D4739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Packing price</w:t>
            </w:r>
          </w:p>
        </w:tc>
        <w:tc>
          <w:tcPr>
            <w:tcW w:w="3690" w:type="dxa"/>
          </w:tcPr>
          <w:p w:rsidR="00D47394" w:rsidRPr="00FC7984" w:rsidRDefault="00D47394" w:rsidP="00FC7984">
            <w:pPr>
              <w:autoSpaceDE w:val="0"/>
              <w:autoSpaceDN w:val="0"/>
              <w:adjustRightInd w:val="0"/>
              <w:jc w:val="both"/>
              <w:rPr>
                <w:rFonts w:ascii="Times New Roman" w:hAnsi="Times New Roman" w:cs="Times New Roman"/>
              </w:rPr>
            </w:pPr>
          </w:p>
        </w:tc>
      </w:tr>
      <w:tr w:rsidR="00D47394" w:rsidTr="00F54346">
        <w:tc>
          <w:tcPr>
            <w:tcW w:w="540" w:type="dxa"/>
          </w:tcPr>
          <w:p w:rsidR="00D47394" w:rsidRPr="00FC7984" w:rsidRDefault="00FC798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3</w:t>
            </w:r>
          </w:p>
        </w:tc>
        <w:tc>
          <w:tcPr>
            <w:tcW w:w="4500" w:type="dxa"/>
          </w:tcPr>
          <w:p w:rsidR="00D47394" w:rsidRPr="00FC7984" w:rsidRDefault="00D4739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Loading/unloading</w:t>
            </w:r>
          </w:p>
        </w:tc>
        <w:tc>
          <w:tcPr>
            <w:tcW w:w="3690" w:type="dxa"/>
          </w:tcPr>
          <w:p w:rsidR="00D47394" w:rsidRPr="00FC7984" w:rsidRDefault="00D47394" w:rsidP="00FC7984">
            <w:pPr>
              <w:autoSpaceDE w:val="0"/>
              <w:autoSpaceDN w:val="0"/>
              <w:adjustRightInd w:val="0"/>
              <w:jc w:val="both"/>
              <w:rPr>
                <w:rFonts w:ascii="Times New Roman" w:hAnsi="Times New Roman" w:cs="Times New Roman"/>
              </w:rPr>
            </w:pPr>
          </w:p>
        </w:tc>
      </w:tr>
      <w:tr w:rsidR="00D47394" w:rsidTr="00F54346">
        <w:tc>
          <w:tcPr>
            <w:tcW w:w="540" w:type="dxa"/>
          </w:tcPr>
          <w:p w:rsidR="00D47394" w:rsidRPr="00FC7984" w:rsidRDefault="00FC798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4</w:t>
            </w:r>
          </w:p>
        </w:tc>
        <w:tc>
          <w:tcPr>
            <w:tcW w:w="4500" w:type="dxa"/>
          </w:tcPr>
          <w:p w:rsidR="00D47394" w:rsidRPr="00FC7984" w:rsidRDefault="00D4739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Transportation fee</w:t>
            </w:r>
          </w:p>
        </w:tc>
        <w:tc>
          <w:tcPr>
            <w:tcW w:w="3690" w:type="dxa"/>
          </w:tcPr>
          <w:p w:rsidR="00D47394" w:rsidRPr="00FC7984" w:rsidRDefault="00D47394" w:rsidP="00FC7984">
            <w:pPr>
              <w:autoSpaceDE w:val="0"/>
              <w:autoSpaceDN w:val="0"/>
              <w:adjustRightInd w:val="0"/>
              <w:jc w:val="both"/>
              <w:rPr>
                <w:rFonts w:ascii="Times New Roman" w:hAnsi="Times New Roman" w:cs="Times New Roman"/>
              </w:rPr>
            </w:pPr>
          </w:p>
        </w:tc>
      </w:tr>
      <w:tr w:rsidR="00D47394" w:rsidTr="00F54346">
        <w:trPr>
          <w:trHeight w:val="240"/>
        </w:trPr>
        <w:tc>
          <w:tcPr>
            <w:tcW w:w="540" w:type="dxa"/>
          </w:tcPr>
          <w:p w:rsidR="00D47394" w:rsidRPr="00FC7984" w:rsidRDefault="00FC798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5</w:t>
            </w:r>
          </w:p>
        </w:tc>
        <w:tc>
          <w:tcPr>
            <w:tcW w:w="4500" w:type="dxa"/>
          </w:tcPr>
          <w:p w:rsidR="00D47394" w:rsidRPr="00FC7984" w:rsidRDefault="00D4739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Personal travel and other expense</w:t>
            </w:r>
          </w:p>
        </w:tc>
        <w:tc>
          <w:tcPr>
            <w:tcW w:w="3690" w:type="dxa"/>
          </w:tcPr>
          <w:p w:rsidR="00D47394" w:rsidRPr="00FC7984" w:rsidRDefault="00D47394" w:rsidP="00FC7984">
            <w:pPr>
              <w:autoSpaceDE w:val="0"/>
              <w:autoSpaceDN w:val="0"/>
              <w:adjustRightInd w:val="0"/>
              <w:jc w:val="both"/>
              <w:rPr>
                <w:rFonts w:ascii="Times New Roman" w:hAnsi="Times New Roman" w:cs="Times New Roman"/>
              </w:rPr>
            </w:pPr>
          </w:p>
        </w:tc>
      </w:tr>
      <w:tr w:rsidR="00D47394" w:rsidTr="00F54346">
        <w:trPr>
          <w:trHeight w:val="165"/>
        </w:trPr>
        <w:tc>
          <w:tcPr>
            <w:tcW w:w="540" w:type="dxa"/>
          </w:tcPr>
          <w:p w:rsidR="00D47394" w:rsidRPr="00FC7984" w:rsidRDefault="00FC798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6</w:t>
            </w:r>
          </w:p>
        </w:tc>
        <w:tc>
          <w:tcPr>
            <w:tcW w:w="4500" w:type="dxa"/>
          </w:tcPr>
          <w:p w:rsidR="00D47394" w:rsidRPr="00FC7984" w:rsidRDefault="00D4739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Trade license fee</w:t>
            </w:r>
          </w:p>
        </w:tc>
        <w:tc>
          <w:tcPr>
            <w:tcW w:w="3690" w:type="dxa"/>
          </w:tcPr>
          <w:p w:rsidR="00D47394" w:rsidRPr="00FC7984" w:rsidRDefault="00D47394" w:rsidP="00FC7984">
            <w:pPr>
              <w:autoSpaceDE w:val="0"/>
              <w:autoSpaceDN w:val="0"/>
              <w:adjustRightInd w:val="0"/>
              <w:jc w:val="both"/>
              <w:rPr>
                <w:rFonts w:ascii="Times New Roman" w:hAnsi="Times New Roman" w:cs="Times New Roman"/>
              </w:rPr>
            </w:pPr>
          </w:p>
        </w:tc>
      </w:tr>
      <w:tr w:rsidR="00D47394" w:rsidTr="00F54346">
        <w:tc>
          <w:tcPr>
            <w:tcW w:w="540" w:type="dxa"/>
          </w:tcPr>
          <w:p w:rsidR="00D47394" w:rsidRPr="00FC7984" w:rsidRDefault="00FC798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7</w:t>
            </w:r>
          </w:p>
        </w:tc>
        <w:tc>
          <w:tcPr>
            <w:tcW w:w="4500" w:type="dxa"/>
          </w:tcPr>
          <w:p w:rsidR="00D47394" w:rsidRPr="00FC7984" w:rsidRDefault="00D4739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Storage &amp; transport loss</w:t>
            </w:r>
          </w:p>
        </w:tc>
        <w:tc>
          <w:tcPr>
            <w:tcW w:w="3690" w:type="dxa"/>
          </w:tcPr>
          <w:p w:rsidR="00D47394" w:rsidRPr="00FC7984" w:rsidRDefault="00D47394" w:rsidP="00FC7984">
            <w:pPr>
              <w:autoSpaceDE w:val="0"/>
              <w:autoSpaceDN w:val="0"/>
              <w:adjustRightInd w:val="0"/>
              <w:jc w:val="both"/>
              <w:rPr>
                <w:rFonts w:ascii="Times New Roman" w:hAnsi="Times New Roman" w:cs="Times New Roman"/>
              </w:rPr>
            </w:pPr>
          </w:p>
        </w:tc>
      </w:tr>
      <w:tr w:rsidR="00D47394" w:rsidTr="00F54346">
        <w:tc>
          <w:tcPr>
            <w:tcW w:w="540" w:type="dxa"/>
          </w:tcPr>
          <w:p w:rsidR="00D47394" w:rsidRPr="00FC7984" w:rsidRDefault="00FC798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8</w:t>
            </w:r>
          </w:p>
        </w:tc>
        <w:tc>
          <w:tcPr>
            <w:tcW w:w="4500" w:type="dxa"/>
          </w:tcPr>
          <w:p w:rsidR="00D47394" w:rsidRPr="00FC7984" w:rsidRDefault="00D4739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Storage cost</w:t>
            </w:r>
          </w:p>
        </w:tc>
        <w:tc>
          <w:tcPr>
            <w:tcW w:w="3690" w:type="dxa"/>
          </w:tcPr>
          <w:p w:rsidR="00D47394" w:rsidRPr="00FC7984" w:rsidRDefault="00D47394" w:rsidP="00FC7984">
            <w:pPr>
              <w:autoSpaceDE w:val="0"/>
              <w:autoSpaceDN w:val="0"/>
              <w:adjustRightInd w:val="0"/>
              <w:jc w:val="both"/>
              <w:rPr>
                <w:rFonts w:ascii="Times New Roman" w:hAnsi="Times New Roman" w:cs="Times New Roman"/>
              </w:rPr>
            </w:pPr>
          </w:p>
        </w:tc>
      </w:tr>
      <w:tr w:rsidR="00D47394" w:rsidTr="00F54346">
        <w:tc>
          <w:tcPr>
            <w:tcW w:w="540" w:type="dxa"/>
          </w:tcPr>
          <w:p w:rsidR="00D47394" w:rsidRPr="00FC7984" w:rsidRDefault="00FC798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9</w:t>
            </w:r>
          </w:p>
        </w:tc>
        <w:tc>
          <w:tcPr>
            <w:tcW w:w="4500" w:type="dxa"/>
          </w:tcPr>
          <w:p w:rsidR="00D47394" w:rsidRPr="00FC7984" w:rsidRDefault="00D4739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Telephone/information cost</w:t>
            </w:r>
          </w:p>
        </w:tc>
        <w:tc>
          <w:tcPr>
            <w:tcW w:w="3690" w:type="dxa"/>
          </w:tcPr>
          <w:p w:rsidR="00D47394" w:rsidRPr="00FC7984" w:rsidRDefault="00D47394" w:rsidP="00FC7984">
            <w:pPr>
              <w:autoSpaceDE w:val="0"/>
              <w:autoSpaceDN w:val="0"/>
              <w:adjustRightInd w:val="0"/>
              <w:jc w:val="both"/>
              <w:rPr>
                <w:rFonts w:ascii="Times New Roman" w:hAnsi="Times New Roman" w:cs="Times New Roman"/>
              </w:rPr>
            </w:pPr>
          </w:p>
        </w:tc>
      </w:tr>
      <w:tr w:rsidR="00D47394" w:rsidTr="00F54346">
        <w:tc>
          <w:tcPr>
            <w:tcW w:w="540" w:type="dxa"/>
          </w:tcPr>
          <w:p w:rsidR="00D47394" w:rsidRPr="00FC7984" w:rsidRDefault="00FC798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10</w:t>
            </w:r>
          </w:p>
        </w:tc>
        <w:tc>
          <w:tcPr>
            <w:tcW w:w="4500" w:type="dxa"/>
          </w:tcPr>
          <w:p w:rsidR="00D47394" w:rsidRPr="00FC7984" w:rsidRDefault="00D4739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Sale tax and fee</w:t>
            </w:r>
          </w:p>
        </w:tc>
        <w:tc>
          <w:tcPr>
            <w:tcW w:w="3690" w:type="dxa"/>
          </w:tcPr>
          <w:p w:rsidR="00D47394" w:rsidRPr="00FC7984" w:rsidRDefault="00D47394" w:rsidP="00FC7984">
            <w:pPr>
              <w:autoSpaceDE w:val="0"/>
              <w:autoSpaceDN w:val="0"/>
              <w:adjustRightInd w:val="0"/>
              <w:jc w:val="both"/>
              <w:rPr>
                <w:rFonts w:ascii="Times New Roman" w:hAnsi="Times New Roman" w:cs="Times New Roman"/>
              </w:rPr>
            </w:pPr>
          </w:p>
        </w:tc>
      </w:tr>
      <w:tr w:rsidR="00D47394" w:rsidTr="00F54346">
        <w:tc>
          <w:tcPr>
            <w:tcW w:w="540" w:type="dxa"/>
          </w:tcPr>
          <w:p w:rsidR="00D47394" w:rsidRPr="00FC7984" w:rsidRDefault="00FC798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11</w:t>
            </w:r>
          </w:p>
        </w:tc>
        <w:tc>
          <w:tcPr>
            <w:tcW w:w="4500" w:type="dxa"/>
          </w:tcPr>
          <w:p w:rsidR="00D47394" w:rsidRPr="00FC7984" w:rsidRDefault="00D4739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Brokerage fee</w:t>
            </w:r>
          </w:p>
        </w:tc>
        <w:tc>
          <w:tcPr>
            <w:tcW w:w="3690" w:type="dxa"/>
          </w:tcPr>
          <w:p w:rsidR="00D47394" w:rsidRPr="00FC7984" w:rsidRDefault="00D47394" w:rsidP="00FC7984">
            <w:pPr>
              <w:autoSpaceDE w:val="0"/>
              <w:autoSpaceDN w:val="0"/>
              <w:adjustRightInd w:val="0"/>
              <w:jc w:val="both"/>
              <w:rPr>
                <w:rFonts w:ascii="Times New Roman" w:hAnsi="Times New Roman" w:cs="Times New Roman"/>
              </w:rPr>
            </w:pPr>
          </w:p>
        </w:tc>
      </w:tr>
      <w:tr w:rsidR="00D47394" w:rsidTr="00F54346">
        <w:tc>
          <w:tcPr>
            <w:tcW w:w="540" w:type="dxa"/>
          </w:tcPr>
          <w:p w:rsidR="00D47394" w:rsidRPr="00FC7984" w:rsidRDefault="00FC798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12</w:t>
            </w:r>
          </w:p>
        </w:tc>
        <w:tc>
          <w:tcPr>
            <w:tcW w:w="4500" w:type="dxa"/>
          </w:tcPr>
          <w:p w:rsidR="00D47394" w:rsidRPr="00FC7984" w:rsidRDefault="00D4739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Interest cost</w:t>
            </w:r>
          </w:p>
        </w:tc>
        <w:tc>
          <w:tcPr>
            <w:tcW w:w="3690" w:type="dxa"/>
          </w:tcPr>
          <w:p w:rsidR="00D47394" w:rsidRPr="00FC7984" w:rsidRDefault="00D47394" w:rsidP="00FC7984">
            <w:pPr>
              <w:autoSpaceDE w:val="0"/>
              <w:autoSpaceDN w:val="0"/>
              <w:adjustRightInd w:val="0"/>
              <w:jc w:val="both"/>
              <w:rPr>
                <w:rFonts w:ascii="Times New Roman" w:hAnsi="Times New Roman" w:cs="Times New Roman"/>
              </w:rPr>
            </w:pPr>
          </w:p>
        </w:tc>
      </w:tr>
      <w:tr w:rsidR="00D47394" w:rsidTr="00F54346">
        <w:tc>
          <w:tcPr>
            <w:tcW w:w="540" w:type="dxa"/>
          </w:tcPr>
          <w:p w:rsidR="00D47394" w:rsidRPr="00FC7984" w:rsidRDefault="00FC798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13</w:t>
            </w:r>
          </w:p>
        </w:tc>
        <w:tc>
          <w:tcPr>
            <w:tcW w:w="4500" w:type="dxa"/>
          </w:tcPr>
          <w:p w:rsidR="00D47394" w:rsidRPr="00FC7984" w:rsidRDefault="00D4739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Sorting &amp; grading cost</w:t>
            </w:r>
          </w:p>
        </w:tc>
        <w:tc>
          <w:tcPr>
            <w:tcW w:w="3690" w:type="dxa"/>
          </w:tcPr>
          <w:p w:rsidR="00D47394" w:rsidRPr="00FC7984" w:rsidRDefault="00D47394" w:rsidP="00FC7984">
            <w:pPr>
              <w:autoSpaceDE w:val="0"/>
              <w:autoSpaceDN w:val="0"/>
              <w:adjustRightInd w:val="0"/>
              <w:jc w:val="both"/>
              <w:rPr>
                <w:rFonts w:ascii="Times New Roman" w:hAnsi="Times New Roman" w:cs="Times New Roman"/>
              </w:rPr>
            </w:pPr>
          </w:p>
        </w:tc>
      </w:tr>
      <w:tr w:rsidR="00D47394" w:rsidTr="00F54346">
        <w:tc>
          <w:tcPr>
            <w:tcW w:w="540" w:type="dxa"/>
          </w:tcPr>
          <w:p w:rsidR="00D47394" w:rsidRPr="00FC7984" w:rsidRDefault="00FC798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14</w:t>
            </w:r>
          </w:p>
        </w:tc>
        <w:tc>
          <w:tcPr>
            <w:tcW w:w="4500" w:type="dxa"/>
          </w:tcPr>
          <w:p w:rsidR="00D47394" w:rsidRPr="00FC7984" w:rsidRDefault="00D4739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Watching and warding</w:t>
            </w:r>
          </w:p>
        </w:tc>
        <w:tc>
          <w:tcPr>
            <w:tcW w:w="3690" w:type="dxa"/>
          </w:tcPr>
          <w:p w:rsidR="00D47394" w:rsidRPr="00FC7984" w:rsidRDefault="00D47394" w:rsidP="00FC7984">
            <w:pPr>
              <w:autoSpaceDE w:val="0"/>
              <w:autoSpaceDN w:val="0"/>
              <w:adjustRightInd w:val="0"/>
              <w:jc w:val="both"/>
              <w:rPr>
                <w:rFonts w:ascii="Times New Roman" w:hAnsi="Times New Roman" w:cs="Times New Roman"/>
              </w:rPr>
            </w:pPr>
          </w:p>
        </w:tc>
      </w:tr>
      <w:tr w:rsidR="00D47394" w:rsidTr="00F54346">
        <w:tc>
          <w:tcPr>
            <w:tcW w:w="540" w:type="dxa"/>
          </w:tcPr>
          <w:p w:rsidR="00D47394" w:rsidRPr="00FC7984" w:rsidRDefault="00FC798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15</w:t>
            </w:r>
          </w:p>
        </w:tc>
        <w:tc>
          <w:tcPr>
            <w:tcW w:w="4500" w:type="dxa"/>
          </w:tcPr>
          <w:p w:rsidR="00D47394" w:rsidRPr="00FC7984" w:rsidRDefault="00D4739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Seed cleaning</w:t>
            </w:r>
          </w:p>
        </w:tc>
        <w:tc>
          <w:tcPr>
            <w:tcW w:w="3690" w:type="dxa"/>
          </w:tcPr>
          <w:p w:rsidR="00D47394" w:rsidRPr="00FC7984" w:rsidRDefault="00D47394" w:rsidP="00FC7984">
            <w:pPr>
              <w:autoSpaceDE w:val="0"/>
              <w:autoSpaceDN w:val="0"/>
              <w:adjustRightInd w:val="0"/>
              <w:jc w:val="both"/>
              <w:rPr>
                <w:rFonts w:ascii="Times New Roman" w:hAnsi="Times New Roman" w:cs="Times New Roman"/>
              </w:rPr>
            </w:pPr>
          </w:p>
        </w:tc>
      </w:tr>
      <w:tr w:rsidR="00D47394" w:rsidTr="00F54346">
        <w:tc>
          <w:tcPr>
            <w:tcW w:w="540" w:type="dxa"/>
          </w:tcPr>
          <w:p w:rsidR="00D47394" w:rsidRPr="00FC7984" w:rsidRDefault="00FC798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16</w:t>
            </w:r>
          </w:p>
        </w:tc>
        <w:tc>
          <w:tcPr>
            <w:tcW w:w="4500" w:type="dxa"/>
          </w:tcPr>
          <w:p w:rsidR="00D47394" w:rsidRPr="00FC7984" w:rsidRDefault="00D4739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Fumigation/chemical cost</w:t>
            </w:r>
          </w:p>
        </w:tc>
        <w:tc>
          <w:tcPr>
            <w:tcW w:w="3690" w:type="dxa"/>
          </w:tcPr>
          <w:p w:rsidR="00D47394" w:rsidRPr="00FC7984" w:rsidRDefault="00D47394" w:rsidP="00FC7984">
            <w:pPr>
              <w:autoSpaceDE w:val="0"/>
              <w:autoSpaceDN w:val="0"/>
              <w:adjustRightInd w:val="0"/>
              <w:jc w:val="both"/>
              <w:rPr>
                <w:rFonts w:ascii="Times New Roman" w:hAnsi="Times New Roman" w:cs="Times New Roman"/>
              </w:rPr>
            </w:pPr>
          </w:p>
        </w:tc>
      </w:tr>
      <w:tr w:rsidR="00D47394" w:rsidTr="00F54346">
        <w:tc>
          <w:tcPr>
            <w:tcW w:w="540" w:type="dxa"/>
          </w:tcPr>
          <w:p w:rsidR="00D47394" w:rsidRPr="00FC7984" w:rsidRDefault="00FC798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17</w:t>
            </w:r>
          </w:p>
        </w:tc>
        <w:tc>
          <w:tcPr>
            <w:tcW w:w="4500" w:type="dxa"/>
          </w:tcPr>
          <w:p w:rsidR="00D47394" w:rsidRPr="00FC7984" w:rsidRDefault="00FC798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Certification</w:t>
            </w:r>
          </w:p>
        </w:tc>
        <w:tc>
          <w:tcPr>
            <w:tcW w:w="3690" w:type="dxa"/>
          </w:tcPr>
          <w:p w:rsidR="00D47394" w:rsidRPr="00FC7984" w:rsidRDefault="00D47394" w:rsidP="00FC7984">
            <w:pPr>
              <w:autoSpaceDE w:val="0"/>
              <w:autoSpaceDN w:val="0"/>
              <w:adjustRightInd w:val="0"/>
              <w:jc w:val="both"/>
              <w:rPr>
                <w:rFonts w:ascii="Times New Roman" w:hAnsi="Times New Roman" w:cs="Times New Roman"/>
              </w:rPr>
            </w:pPr>
          </w:p>
        </w:tc>
      </w:tr>
      <w:tr w:rsidR="00D47394" w:rsidTr="00F54346">
        <w:tc>
          <w:tcPr>
            <w:tcW w:w="540" w:type="dxa"/>
          </w:tcPr>
          <w:p w:rsidR="00D47394" w:rsidRPr="00FC7984" w:rsidRDefault="00FC798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18</w:t>
            </w:r>
          </w:p>
        </w:tc>
        <w:tc>
          <w:tcPr>
            <w:tcW w:w="4500" w:type="dxa"/>
          </w:tcPr>
          <w:p w:rsidR="00D47394" w:rsidRPr="00FC7984" w:rsidRDefault="00FC798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Others (specify)</w:t>
            </w:r>
          </w:p>
        </w:tc>
        <w:tc>
          <w:tcPr>
            <w:tcW w:w="3690" w:type="dxa"/>
          </w:tcPr>
          <w:p w:rsidR="00D47394" w:rsidRPr="00FC7984" w:rsidRDefault="00D47394" w:rsidP="00FC7984">
            <w:pPr>
              <w:autoSpaceDE w:val="0"/>
              <w:autoSpaceDN w:val="0"/>
              <w:adjustRightInd w:val="0"/>
              <w:jc w:val="both"/>
              <w:rPr>
                <w:rFonts w:ascii="Times New Roman" w:hAnsi="Times New Roman" w:cs="Times New Roman"/>
              </w:rPr>
            </w:pPr>
          </w:p>
        </w:tc>
      </w:tr>
      <w:tr w:rsidR="00D47394" w:rsidTr="00F54346">
        <w:tc>
          <w:tcPr>
            <w:tcW w:w="540" w:type="dxa"/>
          </w:tcPr>
          <w:p w:rsidR="00D47394" w:rsidRPr="00FC7984" w:rsidRDefault="00FC798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19</w:t>
            </w:r>
          </w:p>
        </w:tc>
        <w:tc>
          <w:tcPr>
            <w:tcW w:w="4500" w:type="dxa"/>
          </w:tcPr>
          <w:p w:rsidR="00D47394" w:rsidRPr="00FC7984" w:rsidRDefault="00FC798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Total cost</w:t>
            </w:r>
          </w:p>
        </w:tc>
        <w:tc>
          <w:tcPr>
            <w:tcW w:w="3690" w:type="dxa"/>
          </w:tcPr>
          <w:p w:rsidR="00D47394" w:rsidRPr="00FC7984" w:rsidRDefault="00D47394" w:rsidP="00FC7984">
            <w:pPr>
              <w:autoSpaceDE w:val="0"/>
              <w:autoSpaceDN w:val="0"/>
              <w:adjustRightInd w:val="0"/>
              <w:jc w:val="both"/>
              <w:rPr>
                <w:rFonts w:ascii="Times New Roman" w:hAnsi="Times New Roman" w:cs="Times New Roman"/>
              </w:rPr>
            </w:pPr>
          </w:p>
        </w:tc>
      </w:tr>
      <w:tr w:rsidR="00D47394" w:rsidTr="00F54346">
        <w:tc>
          <w:tcPr>
            <w:tcW w:w="540" w:type="dxa"/>
          </w:tcPr>
          <w:p w:rsidR="00D47394" w:rsidRPr="00FC7984" w:rsidRDefault="00FC798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20</w:t>
            </w:r>
          </w:p>
        </w:tc>
        <w:tc>
          <w:tcPr>
            <w:tcW w:w="4500" w:type="dxa"/>
          </w:tcPr>
          <w:p w:rsidR="00D47394" w:rsidRPr="00FC7984" w:rsidRDefault="00FC798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Selling price</w:t>
            </w:r>
          </w:p>
        </w:tc>
        <w:tc>
          <w:tcPr>
            <w:tcW w:w="3690" w:type="dxa"/>
          </w:tcPr>
          <w:p w:rsidR="00D47394" w:rsidRPr="00FC7984" w:rsidRDefault="00D47394" w:rsidP="00FC7984">
            <w:pPr>
              <w:autoSpaceDE w:val="0"/>
              <w:autoSpaceDN w:val="0"/>
              <w:adjustRightInd w:val="0"/>
              <w:jc w:val="both"/>
              <w:rPr>
                <w:rFonts w:ascii="Times New Roman" w:hAnsi="Times New Roman" w:cs="Times New Roman"/>
              </w:rPr>
            </w:pPr>
          </w:p>
        </w:tc>
      </w:tr>
      <w:tr w:rsidR="00D47394" w:rsidTr="00F54346">
        <w:tc>
          <w:tcPr>
            <w:tcW w:w="540" w:type="dxa"/>
          </w:tcPr>
          <w:p w:rsidR="00D47394" w:rsidRPr="00FC7984" w:rsidRDefault="00FC798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21</w:t>
            </w:r>
          </w:p>
        </w:tc>
        <w:tc>
          <w:tcPr>
            <w:tcW w:w="4500" w:type="dxa"/>
          </w:tcPr>
          <w:p w:rsidR="00D47394" w:rsidRPr="00FC7984" w:rsidRDefault="00FC798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 xml:space="preserve">Revenue </w:t>
            </w:r>
          </w:p>
        </w:tc>
        <w:tc>
          <w:tcPr>
            <w:tcW w:w="3690" w:type="dxa"/>
          </w:tcPr>
          <w:p w:rsidR="00D47394" w:rsidRPr="00FC7984" w:rsidRDefault="00D47394" w:rsidP="00FC7984">
            <w:pPr>
              <w:autoSpaceDE w:val="0"/>
              <w:autoSpaceDN w:val="0"/>
              <w:adjustRightInd w:val="0"/>
              <w:jc w:val="both"/>
              <w:rPr>
                <w:rFonts w:ascii="Times New Roman" w:hAnsi="Times New Roman" w:cs="Times New Roman"/>
              </w:rPr>
            </w:pPr>
          </w:p>
        </w:tc>
      </w:tr>
      <w:tr w:rsidR="00D47394" w:rsidTr="00F54346">
        <w:tc>
          <w:tcPr>
            <w:tcW w:w="540" w:type="dxa"/>
          </w:tcPr>
          <w:p w:rsidR="00D47394" w:rsidRPr="00FC7984" w:rsidRDefault="00FC798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22</w:t>
            </w:r>
          </w:p>
        </w:tc>
        <w:tc>
          <w:tcPr>
            <w:tcW w:w="4500" w:type="dxa"/>
          </w:tcPr>
          <w:p w:rsidR="00D47394" w:rsidRPr="00FC7984" w:rsidRDefault="00FC7984" w:rsidP="00FC7984">
            <w:pPr>
              <w:autoSpaceDE w:val="0"/>
              <w:autoSpaceDN w:val="0"/>
              <w:adjustRightInd w:val="0"/>
              <w:jc w:val="both"/>
              <w:rPr>
                <w:rFonts w:ascii="Times New Roman" w:hAnsi="Times New Roman" w:cs="Times New Roman"/>
              </w:rPr>
            </w:pPr>
            <w:r w:rsidRPr="00FC7984">
              <w:rPr>
                <w:rFonts w:ascii="Times New Roman" w:hAnsi="Times New Roman" w:cs="Times New Roman"/>
              </w:rPr>
              <w:t xml:space="preserve">Profit </w:t>
            </w:r>
          </w:p>
        </w:tc>
        <w:tc>
          <w:tcPr>
            <w:tcW w:w="3690" w:type="dxa"/>
          </w:tcPr>
          <w:p w:rsidR="00D47394" w:rsidRPr="00FC7984" w:rsidRDefault="00D47394" w:rsidP="00FC7984">
            <w:pPr>
              <w:autoSpaceDE w:val="0"/>
              <w:autoSpaceDN w:val="0"/>
              <w:adjustRightInd w:val="0"/>
              <w:jc w:val="both"/>
              <w:rPr>
                <w:rFonts w:ascii="Times New Roman" w:hAnsi="Times New Roman" w:cs="Times New Roman"/>
              </w:rPr>
            </w:pPr>
          </w:p>
        </w:tc>
      </w:tr>
    </w:tbl>
    <w:p w:rsidR="00D47394" w:rsidRDefault="00D47394" w:rsidP="00964216">
      <w:pPr>
        <w:autoSpaceDE w:val="0"/>
        <w:autoSpaceDN w:val="0"/>
        <w:adjustRightInd w:val="0"/>
        <w:spacing w:after="0" w:line="360" w:lineRule="auto"/>
        <w:jc w:val="both"/>
        <w:rPr>
          <w:rFonts w:ascii="Times New Roman" w:hAnsi="Times New Roman" w:cs="Times New Roman"/>
          <w:sz w:val="24"/>
          <w:szCs w:val="24"/>
        </w:rPr>
      </w:pPr>
    </w:p>
    <w:p w:rsidR="00964216" w:rsidRPr="003409E7" w:rsidRDefault="00F54346" w:rsidP="0096421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9</w:t>
      </w:r>
      <w:r w:rsidR="00964216" w:rsidRPr="003409E7">
        <w:rPr>
          <w:rFonts w:ascii="Times New Roman" w:hAnsi="Times New Roman" w:cs="Times New Roman"/>
          <w:sz w:val="24"/>
          <w:szCs w:val="24"/>
        </w:rPr>
        <w:t>. If you have any recommendation or advice in order to improve marketing of sesame in the area ----------------------------------------------------------------------------------------------------------</w:t>
      </w:r>
      <w:r w:rsidR="00964216">
        <w:rPr>
          <w:rFonts w:ascii="Times New Roman" w:hAnsi="Times New Roman" w:cs="Times New Roman"/>
          <w:sz w:val="24"/>
          <w:szCs w:val="24"/>
        </w:rPr>
        <w:t>-----------------------------------------------------------------------------------------------------------------------------------------------------------------------------------------------------------------------------------------------------------------------------------------------------------------------------------------------</w:t>
      </w:r>
      <w:r w:rsidR="00964216" w:rsidRPr="003409E7">
        <w:rPr>
          <w:rFonts w:ascii="Times New Roman" w:hAnsi="Times New Roman" w:cs="Times New Roman"/>
          <w:sz w:val="24"/>
          <w:szCs w:val="24"/>
        </w:rPr>
        <w:t>-</w:t>
      </w:r>
    </w:p>
    <w:p w:rsidR="00DE104A" w:rsidRPr="00DE104A" w:rsidRDefault="00DE104A" w:rsidP="00DE104A">
      <w:pPr>
        <w:autoSpaceDE w:val="0"/>
        <w:autoSpaceDN w:val="0"/>
        <w:adjustRightInd w:val="0"/>
        <w:spacing w:after="0" w:line="360" w:lineRule="auto"/>
        <w:jc w:val="both"/>
        <w:rPr>
          <w:rFonts w:ascii="Times New Roman" w:hAnsi="Times New Roman" w:cs="Times New Roman"/>
          <w:color w:val="000000"/>
          <w:sz w:val="24"/>
          <w:szCs w:val="24"/>
        </w:rPr>
      </w:pPr>
    </w:p>
    <w:p w:rsidR="00694D70" w:rsidRDefault="00694D70" w:rsidP="008539B1">
      <w:pPr>
        <w:spacing w:line="360" w:lineRule="auto"/>
        <w:rPr>
          <w:rFonts w:ascii="Times New Roman" w:hAnsi="Times New Roman" w:cs="Times New Roman"/>
          <w:b/>
          <w:sz w:val="24"/>
          <w:szCs w:val="24"/>
        </w:rPr>
      </w:pPr>
    </w:p>
    <w:p w:rsidR="008539B1" w:rsidRPr="00D96B9D" w:rsidRDefault="008539B1" w:rsidP="00510A8B">
      <w:pPr>
        <w:spacing w:line="360" w:lineRule="auto"/>
        <w:rPr>
          <w:rFonts w:ascii="Times New Roman" w:hAnsi="Times New Roman" w:cs="Times New Roman"/>
          <w:b/>
          <w:sz w:val="24"/>
          <w:szCs w:val="24"/>
        </w:rPr>
      </w:pPr>
    </w:p>
    <w:sectPr w:rsidR="008539B1" w:rsidRPr="00D96B9D" w:rsidSect="002166B9">
      <w:pgSz w:w="12240" w:h="15840"/>
      <w:pgMar w:top="1440" w:right="1440" w:bottom="1440" w:left="180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7000" w:rsidRDefault="00E57000" w:rsidP="00D97E9C">
      <w:pPr>
        <w:spacing w:after="0" w:line="240" w:lineRule="auto"/>
      </w:pPr>
      <w:r>
        <w:separator/>
      </w:r>
    </w:p>
  </w:endnote>
  <w:endnote w:type="continuationSeparator" w:id="0">
    <w:p w:rsidR="00E57000" w:rsidRDefault="00E57000" w:rsidP="00D97E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stellar">
    <w:panose1 w:val="020A0402060406010301"/>
    <w:charset w:val="00"/>
    <w:family w:val="roman"/>
    <w:pitch w:val="variable"/>
    <w:sig w:usb0="00000003" w:usb1="00000000" w:usb2="00000000" w:usb3="00000000" w:csb0="00000001" w:csb1="00000000"/>
  </w:font>
  <w:font w:name="Brush Script MT">
    <w:panose1 w:val="03060802040406070304"/>
    <w:charset w:val="00"/>
    <w:family w:val="script"/>
    <w:pitch w:val="variable"/>
    <w:sig w:usb0="00000003" w:usb1="00000000" w:usb2="00000000" w:usb3="00000000" w:csb0="00000001" w:csb1="00000000"/>
  </w:font>
  <w:font w:name="TimesNewRoman,Bold">
    <w:panose1 w:val="00000000000000000000"/>
    <w:charset w:val="00"/>
    <w:family w:val="auto"/>
    <w:notTrueType/>
    <w:pitch w:val="default"/>
    <w:sig w:usb0="00000003" w:usb1="00000000" w:usb2="00000000" w:usb3="00000000" w:csb0="00000001" w:csb1="00000000"/>
  </w:font>
  <w:font w:name="Bembo">
    <w:panose1 w:val="00000000000000000000"/>
    <w:charset w:val="00"/>
    <w:family w:val="roman"/>
    <w:notTrueType/>
    <w:pitch w:val="default"/>
    <w:sig w:usb0="00000003" w:usb1="00000000" w:usb2="00000000" w:usb3="00000000" w:csb0="00000001" w:csb1="00000000"/>
  </w:font>
  <w:font w:name="TimesNewRomanPSMT">
    <w:altName w:val="MS Gothic"/>
    <w:panose1 w:val="00000000000000000000"/>
    <w:charset w:val="00"/>
    <w:family w:val="roman"/>
    <w:notTrueType/>
    <w:pitch w:val="default"/>
    <w:sig w:usb0="00000003" w:usb1="08070000" w:usb2="00000010" w:usb3="00000000" w:csb0="00020001" w:csb1="00000000"/>
  </w:font>
  <w:font w:name="TimesNewRoman">
    <w:altName w:val="MS Gothic"/>
    <w:panose1 w:val="00000000000000000000"/>
    <w:charset w:val="00"/>
    <w:family w:val="auto"/>
    <w:notTrueType/>
    <w:pitch w:val="default"/>
    <w:sig w:usb0="00000001" w:usb1="08070000" w:usb2="00000010" w:usb3="00000000" w:csb0="00020001" w:csb1="00000000"/>
  </w:font>
  <w:font w:name="Cambria Math">
    <w:panose1 w:val="02040503050406030204"/>
    <w:charset w:val="00"/>
    <w:family w:val="roman"/>
    <w:pitch w:val="variable"/>
    <w:sig w:usb0="E00002FF" w:usb1="420024FF" w:usb2="00000000" w:usb3="00000000" w:csb0="0000019F" w:csb1="00000000"/>
  </w:font>
  <w:font w:name="+mn-ea">
    <w:panose1 w:val="00000000000000000000"/>
    <w:charset w:val="00"/>
    <w:family w:val="roman"/>
    <w:notTrueType/>
    <w:pitch w:val="default"/>
  </w:font>
  <w:font w:name="TimesNewRomanPS-ItalicMT">
    <w:altName w:val="Arial"/>
    <w:panose1 w:val="00000000000000000000"/>
    <w:charset w:val="00"/>
    <w:family w:val="swiss"/>
    <w:notTrueType/>
    <w:pitch w:val="default"/>
    <w:sig w:usb0="00000000" w:usb1="00000000" w:usb2="00000000" w:usb3="00000000" w:csb0="00000021" w:csb1="00000000"/>
  </w:font>
  <w:font w:name="TimesNewRomanPS-BoldM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84585006"/>
      <w:docPartObj>
        <w:docPartGallery w:val="Page Numbers (Bottom of Page)"/>
        <w:docPartUnique/>
      </w:docPartObj>
    </w:sdtPr>
    <w:sdtEndPr>
      <w:rPr>
        <w:noProof/>
      </w:rPr>
    </w:sdtEndPr>
    <w:sdtContent>
      <w:p w:rsidR="00E12442" w:rsidRDefault="00E12442">
        <w:pPr>
          <w:pStyle w:val="Footer"/>
          <w:jc w:val="center"/>
        </w:pPr>
        <w:r>
          <w:fldChar w:fldCharType="begin"/>
        </w:r>
        <w:r>
          <w:instrText xml:space="preserve"> PAGE   \* MERGEFORMAT </w:instrText>
        </w:r>
        <w:r>
          <w:fldChar w:fldCharType="separate"/>
        </w:r>
        <w:r w:rsidR="00F65551">
          <w:rPr>
            <w:noProof/>
          </w:rPr>
          <w:t>97</w:t>
        </w:r>
        <w:r>
          <w:rPr>
            <w:noProof/>
          </w:rPr>
          <w:fldChar w:fldCharType="end"/>
        </w:r>
      </w:p>
    </w:sdtContent>
  </w:sdt>
  <w:p w:rsidR="00E12442" w:rsidRDefault="00E1244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7000" w:rsidRDefault="00E57000" w:rsidP="00D97E9C">
      <w:pPr>
        <w:spacing w:after="0" w:line="240" w:lineRule="auto"/>
      </w:pPr>
      <w:r>
        <w:separator/>
      </w:r>
    </w:p>
  </w:footnote>
  <w:footnote w:type="continuationSeparator" w:id="0">
    <w:p w:rsidR="00E57000" w:rsidRDefault="00E57000" w:rsidP="00D97E9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B26CF7"/>
    <w:multiLevelType w:val="hybridMultilevel"/>
    <w:tmpl w:val="E212779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5D95FF4"/>
    <w:multiLevelType w:val="hybridMultilevel"/>
    <w:tmpl w:val="0750E77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5E51C44"/>
    <w:multiLevelType w:val="hybridMultilevel"/>
    <w:tmpl w:val="3F027A6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1656564"/>
    <w:multiLevelType w:val="hybridMultilevel"/>
    <w:tmpl w:val="DA4C2536"/>
    <w:lvl w:ilvl="0" w:tplc="0409000B">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4">
    <w:nsid w:val="2FEF1014"/>
    <w:multiLevelType w:val="hybridMultilevel"/>
    <w:tmpl w:val="E7425B6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04C0874"/>
    <w:multiLevelType w:val="multilevel"/>
    <w:tmpl w:val="072CA65E"/>
    <w:lvl w:ilvl="0">
      <w:start w:val="1"/>
      <w:numFmt w:val="decimal"/>
      <w:lvlText w:val="%1."/>
      <w:lvlJc w:val="left"/>
      <w:pPr>
        <w:ind w:left="720" w:hanging="360"/>
      </w:pPr>
      <w:rPr>
        <w:rFonts w:hint="default"/>
      </w:rPr>
    </w:lvl>
    <w:lvl w:ilvl="1">
      <w:start w:val="7"/>
      <w:numFmt w:val="decimal"/>
      <w:isLgl/>
      <w:lvlText w:val="%1.%2."/>
      <w:lvlJc w:val="left"/>
      <w:pPr>
        <w:ind w:left="1260" w:hanging="720"/>
      </w:pPr>
      <w:rPr>
        <w:rFonts w:hint="default"/>
        <w:b/>
        <w:color w:val="000000"/>
      </w:rPr>
    </w:lvl>
    <w:lvl w:ilvl="2">
      <w:start w:val="1"/>
      <w:numFmt w:val="decimal"/>
      <w:isLgl/>
      <w:lvlText w:val="%1.%2.%3."/>
      <w:lvlJc w:val="left"/>
      <w:pPr>
        <w:ind w:left="1200" w:hanging="720"/>
      </w:pPr>
      <w:rPr>
        <w:rFonts w:hint="default"/>
        <w:b/>
        <w:color w:val="000000"/>
      </w:rPr>
    </w:lvl>
    <w:lvl w:ilvl="3">
      <w:start w:val="1"/>
      <w:numFmt w:val="decimal"/>
      <w:isLgl/>
      <w:lvlText w:val="%1.%2.%3.%4."/>
      <w:lvlJc w:val="left"/>
      <w:pPr>
        <w:ind w:left="1620" w:hanging="1080"/>
      </w:pPr>
      <w:rPr>
        <w:rFonts w:hint="default"/>
        <w:b/>
        <w:color w:val="000000"/>
      </w:rPr>
    </w:lvl>
    <w:lvl w:ilvl="4">
      <w:start w:val="1"/>
      <w:numFmt w:val="decimal"/>
      <w:isLgl/>
      <w:lvlText w:val="%1.%2.%3.%4.%5."/>
      <w:lvlJc w:val="left"/>
      <w:pPr>
        <w:ind w:left="1680" w:hanging="1080"/>
      </w:pPr>
      <w:rPr>
        <w:rFonts w:hint="default"/>
        <w:b/>
        <w:color w:val="000000"/>
      </w:rPr>
    </w:lvl>
    <w:lvl w:ilvl="5">
      <w:start w:val="1"/>
      <w:numFmt w:val="decimal"/>
      <w:isLgl/>
      <w:lvlText w:val="%1.%2.%3.%4.%5.%6."/>
      <w:lvlJc w:val="left"/>
      <w:pPr>
        <w:ind w:left="2100" w:hanging="1440"/>
      </w:pPr>
      <w:rPr>
        <w:rFonts w:hint="default"/>
        <w:b/>
        <w:color w:val="000000"/>
      </w:rPr>
    </w:lvl>
    <w:lvl w:ilvl="6">
      <w:start w:val="1"/>
      <w:numFmt w:val="decimal"/>
      <w:isLgl/>
      <w:lvlText w:val="%1.%2.%3.%4.%5.%6.%7."/>
      <w:lvlJc w:val="left"/>
      <w:pPr>
        <w:ind w:left="2520" w:hanging="1800"/>
      </w:pPr>
      <w:rPr>
        <w:rFonts w:hint="default"/>
        <w:b/>
        <w:color w:val="000000"/>
      </w:rPr>
    </w:lvl>
    <w:lvl w:ilvl="7">
      <w:start w:val="1"/>
      <w:numFmt w:val="decimal"/>
      <w:isLgl/>
      <w:lvlText w:val="%1.%2.%3.%4.%5.%6.%7.%8."/>
      <w:lvlJc w:val="left"/>
      <w:pPr>
        <w:ind w:left="2580" w:hanging="1800"/>
      </w:pPr>
      <w:rPr>
        <w:rFonts w:hint="default"/>
        <w:b/>
        <w:color w:val="000000"/>
      </w:rPr>
    </w:lvl>
    <w:lvl w:ilvl="8">
      <w:start w:val="1"/>
      <w:numFmt w:val="decimal"/>
      <w:isLgl/>
      <w:lvlText w:val="%1.%2.%3.%4.%5.%6.%7.%8.%9."/>
      <w:lvlJc w:val="left"/>
      <w:pPr>
        <w:ind w:left="3000" w:hanging="2160"/>
      </w:pPr>
      <w:rPr>
        <w:rFonts w:hint="default"/>
        <w:b/>
        <w:color w:val="000000"/>
      </w:rPr>
    </w:lvl>
  </w:abstractNum>
  <w:abstractNum w:abstractNumId="6">
    <w:nsid w:val="305438EE"/>
    <w:multiLevelType w:val="hybridMultilevel"/>
    <w:tmpl w:val="4F141A94"/>
    <w:lvl w:ilvl="0" w:tplc="0409000B">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7">
    <w:nsid w:val="37D40CF8"/>
    <w:multiLevelType w:val="hybridMultilevel"/>
    <w:tmpl w:val="5AEA4758"/>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8457A71"/>
    <w:multiLevelType w:val="multilevel"/>
    <w:tmpl w:val="18CEEBBE"/>
    <w:lvl w:ilvl="0">
      <w:start w:val="1"/>
      <w:numFmt w:val="decimal"/>
      <w:lvlText w:val="%1."/>
      <w:lvlJc w:val="left"/>
      <w:pPr>
        <w:ind w:left="390" w:hanging="390"/>
      </w:pPr>
      <w:rPr>
        <w:rFonts w:hint="default"/>
      </w:rPr>
    </w:lvl>
    <w:lvl w:ilvl="1">
      <w:start w:val="7"/>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9">
    <w:nsid w:val="3A336976"/>
    <w:multiLevelType w:val="hybridMultilevel"/>
    <w:tmpl w:val="27F2B52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E161251"/>
    <w:multiLevelType w:val="hybridMultilevel"/>
    <w:tmpl w:val="3F027A6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BE95DF0"/>
    <w:multiLevelType w:val="hybridMultilevel"/>
    <w:tmpl w:val="3F027A6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35225D0"/>
    <w:multiLevelType w:val="hybridMultilevel"/>
    <w:tmpl w:val="3F027A6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3EB1A06"/>
    <w:multiLevelType w:val="multilevel"/>
    <w:tmpl w:val="1B9ED00A"/>
    <w:lvl w:ilvl="0">
      <w:start w:val="4"/>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4">
    <w:nsid w:val="589F109D"/>
    <w:multiLevelType w:val="hybridMultilevel"/>
    <w:tmpl w:val="68D8804C"/>
    <w:lvl w:ilvl="0" w:tplc="AAF28770">
      <w:start w:val="1"/>
      <w:numFmt w:val="upperLetter"/>
      <w:lvlText w:val="%1."/>
      <w:lvlJc w:val="left"/>
      <w:pPr>
        <w:ind w:left="792" w:hanging="360"/>
      </w:pPr>
      <w:rPr>
        <w:rFonts w:hint="default"/>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15">
    <w:nsid w:val="77763E61"/>
    <w:multiLevelType w:val="hybridMultilevel"/>
    <w:tmpl w:val="62B8862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9"/>
  </w:num>
  <w:num w:numId="3">
    <w:abstractNumId w:val="7"/>
  </w:num>
  <w:num w:numId="4">
    <w:abstractNumId w:val="15"/>
  </w:num>
  <w:num w:numId="5">
    <w:abstractNumId w:val="10"/>
  </w:num>
  <w:num w:numId="6">
    <w:abstractNumId w:val="13"/>
  </w:num>
  <w:num w:numId="7">
    <w:abstractNumId w:val="6"/>
  </w:num>
  <w:num w:numId="8">
    <w:abstractNumId w:val="14"/>
  </w:num>
  <w:num w:numId="9">
    <w:abstractNumId w:val="1"/>
  </w:num>
  <w:num w:numId="10">
    <w:abstractNumId w:val="12"/>
  </w:num>
  <w:num w:numId="11">
    <w:abstractNumId w:val="11"/>
  </w:num>
  <w:num w:numId="12">
    <w:abstractNumId w:val="2"/>
  </w:num>
  <w:num w:numId="13">
    <w:abstractNumId w:val="0"/>
  </w:num>
  <w:num w:numId="14">
    <w:abstractNumId w:val="3"/>
  </w:num>
  <w:num w:numId="15">
    <w:abstractNumId w:val="8"/>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D97E9C"/>
    <w:rsid w:val="000000F3"/>
    <w:rsid w:val="000004B3"/>
    <w:rsid w:val="00000A3B"/>
    <w:rsid w:val="000024CB"/>
    <w:rsid w:val="00003DA1"/>
    <w:rsid w:val="00005C44"/>
    <w:rsid w:val="00006B49"/>
    <w:rsid w:val="00006E65"/>
    <w:rsid w:val="0001005C"/>
    <w:rsid w:val="00012205"/>
    <w:rsid w:val="00014409"/>
    <w:rsid w:val="00015C67"/>
    <w:rsid w:val="00016772"/>
    <w:rsid w:val="00020649"/>
    <w:rsid w:val="000206F8"/>
    <w:rsid w:val="0002270E"/>
    <w:rsid w:val="0002416E"/>
    <w:rsid w:val="00024AC5"/>
    <w:rsid w:val="0002580C"/>
    <w:rsid w:val="0002585F"/>
    <w:rsid w:val="0002685C"/>
    <w:rsid w:val="000274C4"/>
    <w:rsid w:val="00027E83"/>
    <w:rsid w:val="00034A65"/>
    <w:rsid w:val="00034C2C"/>
    <w:rsid w:val="00035332"/>
    <w:rsid w:val="000400D0"/>
    <w:rsid w:val="00040BF4"/>
    <w:rsid w:val="00040E06"/>
    <w:rsid w:val="00041C83"/>
    <w:rsid w:val="00044C83"/>
    <w:rsid w:val="00045C91"/>
    <w:rsid w:val="00050C9D"/>
    <w:rsid w:val="000514B8"/>
    <w:rsid w:val="000518A0"/>
    <w:rsid w:val="00051C3C"/>
    <w:rsid w:val="00052525"/>
    <w:rsid w:val="00052FDA"/>
    <w:rsid w:val="00053CC0"/>
    <w:rsid w:val="00054504"/>
    <w:rsid w:val="00055E3B"/>
    <w:rsid w:val="000604BD"/>
    <w:rsid w:val="000607AF"/>
    <w:rsid w:val="000615B9"/>
    <w:rsid w:val="00066D3D"/>
    <w:rsid w:val="00066DBA"/>
    <w:rsid w:val="00066DCD"/>
    <w:rsid w:val="000700A8"/>
    <w:rsid w:val="00073C3C"/>
    <w:rsid w:val="00074B23"/>
    <w:rsid w:val="00075B7A"/>
    <w:rsid w:val="00076975"/>
    <w:rsid w:val="00081C44"/>
    <w:rsid w:val="00082890"/>
    <w:rsid w:val="0008422F"/>
    <w:rsid w:val="0008440A"/>
    <w:rsid w:val="00084CBA"/>
    <w:rsid w:val="00085177"/>
    <w:rsid w:val="000856FB"/>
    <w:rsid w:val="00086B1B"/>
    <w:rsid w:val="00086FE3"/>
    <w:rsid w:val="000873E8"/>
    <w:rsid w:val="00087C36"/>
    <w:rsid w:val="00091D5D"/>
    <w:rsid w:val="00092436"/>
    <w:rsid w:val="00094645"/>
    <w:rsid w:val="000948B7"/>
    <w:rsid w:val="00094AFC"/>
    <w:rsid w:val="000962E7"/>
    <w:rsid w:val="00096EC2"/>
    <w:rsid w:val="00096F8C"/>
    <w:rsid w:val="0009714D"/>
    <w:rsid w:val="000A065C"/>
    <w:rsid w:val="000A08E4"/>
    <w:rsid w:val="000A2650"/>
    <w:rsid w:val="000A265D"/>
    <w:rsid w:val="000A2FDB"/>
    <w:rsid w:val="000A353C"/>
    <w:rsid w:val="000A5505"/>
    <w:rsid w:val="000A7248"/>
    <w:rsid w:val="000B18B6"/>
    <w:rsid w:val="000B4E21"/>
    <w:rsid w:val="000B52C7"/>
    <w:rsid w:val="000B72E5"/>
    <w:rsid w:val="000B73EE"/>
    <w:rsid w:val="000B7E51"/>
    <w:rsid w:val="000C05E3"/>
    <w:rsid w:val="000C0B60"/>
    <w:rsid w:val="000C1746"/>
    <w:rsid w:val="000C4B9C"/>
    <w:rsid w:val="000C51C4"/>
    <w:rsid w:val="000C649D"/>
    <w:rsid w:val="000C703D"/>
    <w:rsid w:val="000D0E09"/>
    <w:rsid w:val="000D12B4"/>
    <w:rsid w:val="000D1413"/>
    <w:rsid w:val="000D1789"/>
    <w:rsid w:val="000D24D0"/>
    <w:rsid w:val="000D5687"/>
    <w:rsid w:val="000D5783"/>
    <w:rsid w:val="000D6B0D"/>
    <w:rsid w:val="000D6EB1"/>
    <w:rsid w:val="000E0E6D"/>
    <w:rsid w:val="000E1AB4"/>
    <w:rsid w:val="000E24EF"/>
    <w:rsid w:val="000E2D58"/>
    <w:rsid w:val="000E709A"/>
    <w:rsid w:val="000F0B85"/>
    <w:rsid w:val="000F2D86"/>
    <w:rsid w:val="000F321D"/>
    <w:rsid w:val="000F4B18"/>
    <w:rsid w:val="000F4F4D"/>
    <w:rsid w:val="000F6424"/>
    <w:rsid w:val="000F6D17"/>
    <w:rsid w:val="000F6DEF"/>
    <w:rsid w:val="000F7EC3"/>
    <w:rsid w:val="00102C31"/>
    <w:rsid w:val="00103893"/>
    <w:rsid w:val="00104280"/>
    <w:rsid w:val="001076D1"/>
    <w:rsid w:val="00107973"/>
    <w:rsid w:val="0011223D"/>
    <w:rsid w:val="00112E95"/>
    <w:rsid w:val="001131F9"/>
    <w:rsid w:val="001139AE"/>
    <w:rsid w:val="00116FE7"/>
    <w:rsid w:val="00120B61"/>
    <w:rsid w:val="00121A3A"/>
    <w:rsid w:val="00122675"/>
    <w:rsid w:val="00124A38"/>
    <w:rsid w:val="00124CD2"/>
    <w:rsid w:val="00124ED2"/>
    <w:rsid w:val="001259A9"/>
    <w:rsid w:val="0012681B"/>
    <w:rsid w:val="0012741F"/>
    <w:rsid w:val="001275BC"/>
    <w:rsid w:val="00127B72"/>
    <w:rsid w:val="001317A5"/>
    <w:rsid w:val="00133F89"/>
    <w:rsid w:val="0013412F"/>
    <w:rsid w:val="001342A4"/>
    <w:rsid w:val="001347B0"/>
    <w:rsid w:val="00136341"/>
    <w:rsid w:val="001364DF"/>
    <w:rsid w:val="001365D3"/>
    <w:rsid w:val="0013662D"/>
    <w:rsid w:val="001370B2"/>
    <w:rsid w:val="00140ACB"/>
    <w:rsid w:val="001436D4"/>
    <w:rsid w:val="00143D5E"/>
    <w:rsid w:val="001456DE"/>
    <w:rsid w:val="0014573E"/>
    <w:rsid w:val="00146768"/>
    <w:rsid w:val="00146B85"/>
    <w:rsid w:val="00147893"/>
    <w:rsid w:val="001515D3"/>
    <w:rsid w:val="00151E0B"/>
    <w:rsid w:val="00152494"/>
    <w:rsid w:val="001527B1"/>
    <w:rsid w:val="00152825"/>
    <w:rsid w:val="0015294A"/>
    <w:rsid w:val="00152956"/>
    <w:rsid w:val="00153B62"/>
    <w:rsid w:val="001541C4"/>
    <w:rsid w:val="00156DA2"/>
    <w:rsid w:val="00157623"/>
    <w:rsid w:val="00157D01"/>
    <w:rsid w:val="00161930"/>
    <w:rsid w:val="0016232D"/>
    <w:rsid w:val="00163986"/>
    <w:rsid w:val="00165222"/>
    <w:rsid w:val="00165B4C"/>
    <w:rsid w:val="00165ED4"/>
    <w:rsid w:val="0017381F"/>
    <w:rsid w:val="001824C0"/>
    <w:rsid w:val="001846BB"/>
    <w:rsid w:val="00186866"/>
    <w:rsid w:val="00186B45"/>
    <w:rsid w:val="00187B2F"/>
    <w:rsid w:val="00187F08"/>
    <w:rsid w:val="00194EA3"/>
    <w:rsid w:val="0019592F"/>
    <w:rsid w:val="001A0631"/>
    <w:rsid w:val="001A06A8"/>
    <w:rsid w:val="001A109F"/>
    <w:rsid w:val="001A416C"/>
    <w:rsid w:val="001A43D4"/>
    <w:rsid w:val="001A47B0"/>
    <w:rsid w:val="001A6C8E"/>
    <w:rsid w:val="001A6CD1"/>
    <w:rsid w:val="001B0436"/>
    <w:rsid w:val="001B18A4"/>
    <w:rsid w:val="001B2E15"/>
    <w:rsid w:val="001B3713"/>
    <w:rsid w:val="001B4086"/>
    <w:rsid w:val="001B5072"/>
    <w:rsid w:val="001B6283"/>
    <w:rsid w:val="001B648B"/>
    <w:rsid w:val="001B6684"/>
    <w:rsid w:val="001B768D"/>
    <w:rsid w:val="001C125D"/>
    <w:rsid w:val="001C27AA"/>
    <w:rsid w:val="001C30A0"/>
    <w:rsid w:val="001C3558"/>
    <w:rsid w:val="001C3FB6"/>
    <w:rsid w:val="001C447B"/>
    <w:rsid w:val="001C4A2C"/>
    <w:rsid w:val="001C5A32"/>
    <w:rsid w:val="001C7573"/>
    <w:rsid w:val="001C7CEF"/>
    <w:rsid w:val="001D131A"/>
    <w:rsid w:val="001D14A9"/>
    <w:rsid w:val="001D1C8B"/>
    <w:rsid w:val="001D2467"/>
    <w:rsid w:val="001D3B69"/>
    <w:rsid w:val="001D3D38"/>
    <w:rsid w:val="001D433F"/>
    <w:rsid w:val="001D7C77"/>
    <w:rsid w:val="001E278A"/>
    <w:rsid w:val="001E2FE6"/>
    <w:rsid w:val="001E3A58"/>
    <w:rsid w:val="001E523B"/>
    <w:rsid w:val="001E6C90"/>
    <w:rsid w:val="001F06C3"/>
    <w:rsid w:val="001F080F"/>
    <w:rsid w:val="001F31C1"/>
    <w:rsid w:val="001F382E"/>
    <w:rsid w:val="001F3AF3"/>
    <w:rsid w:val="001F4330"/>
    <w:rsid w:val="001F4BA2"/>
    <w:rsid w:val="001F4CF6"/>
    <w:rsid w:val="001F5722"/>
    <w:rsid w:val="001F5D5C"/>
    <w:rsid w:val="001F5E6B"/>
    <w:rsid w:val="001F7817"/>
    <w:rsid w:val="001F7FD0"/>
    <w:rsid w:val="00200582"/>
    <w:rsid w:val="0020262F"/>
    <w:rsid w:val="00203441"/>
    <w:rsid w:val="0020344C"/>
    <w:rsid w:val="002038AA"/>
    <w:rsid w:val="00206F3C"/>
    <w:rsid w:val="002103FD"/>
    <w:rsid w:val="00211A83"/>
    <w:rsid w:val="00213273"/>
    <w:rsid w:val="00214399"/>
    <w:rsid w:val="00215EB3"/>
    <w:rsid w:val="00216081"/>
    <w:rsid w:val="002166B9"/>
    <w:rsid w:val="0022172A"/>
    <w:rsid w:val="0022205D"/>
    <w:rsid w:val="0022242D"/>
    <w:rsid w:val="002227F0"/>
    <w:rsid w:val="00222E8B"/>
    <w:rsid w:val="002239D5"/>
    <w:rsid w:val="00223AAA"/>
    <w:rsid w:val="002254A6"/>
    <w:rsid w:val="0022603C"/>
    <w:rsid w:val="00226C32"/>
    <w:rsid w:val="002314E1"/>
    <w:rsid w:val="002323FB"/>
    <w:rsid w:val="00232CD3"/>
    <w:rsid w:val="0023310B"/>
    <w:rsid w:val="0023391A"/>
    <w:rsid w:val="00233DC3"/>
    <w:rsid w:val="00236308"/>
    <w:rsid w:val="00236B23"/>
    <w:rsid w:val="0023747C"/>
    <w:rsid w:val="00237BAD"/>
    <w:rsid w:val="00241280"/>
    <w:rsid w:val="00244C31"/>
    <w:rsid w:val="00245DDB"/>
    <w:rsid w:val="0024688B"/>
    <w:rsid w:val="002476B3"/>
    <w:rsid w:val="00251353"/>
    <w:rsid w:val="00252C15"/>
    <w:rsid w:val="0025535A"/>
    <w:rsid w:val="002553DA"/>
    <w:rsid w:val="00256253"/>
    <w:rsid w:val="00257137"/>
    <w:rsid w:val="00257706"/>
    <w:rsid w:val="0026011F"/>
    <w:rsid w:val="00261BE6"/>
    <w:rsid w:val="0026331D"/>
    <w:rsid w:val="002644C7"/>
    <w:rsid w:val="00264A8A"/>
    <w:rsid w:val="00264CCE"/>
    <w:rsid w:val="002650C0"/>
    <w:rsid w:val="0026629C"/>
    <w:rsid w:val="00266324"/>
    <w:rsid w:val="002700CD"/>
    <w:rsid w:val="00270571"/>
    <w:rsid w:val="0027255E"/>
    <w:rsid w:val="0027382D"/>
    <w:rsid w:val="00273ACA"/>
    <w:rsid w:val="00274DC4"/>
    <w:rsid w:val="00275D44"/>
    <w:rsid w:val="00276666"/>
    <w:rsid w:val="00277888"/>
    <w:rsid w:val="002807C6"/>
    <w:rsid w:val="00281D8D"/>
    <w:rsid w:val="0028216E"/>
    <w:rsid w:val="002823D3"/>
    <w:rsid w:val="002833B5"/>
    <w:rsid w:val="002848EB"/>
    <w:rsid w:val="00287D1E"/>
    <w:rsid w:val="00290245"/>
    <w:rsid w:val="0029087C"/>
    <w:rsid w:val="00290995"/>
    <w:rsid w:val="0029439B"/>
    <w:rsid w:val="00294720"/>
    <w:rsid w:val="002A0228"/>
    <w:rsid w:val="002A08A4"/>
    <w:rsid w:val="002A0C8B"/>
    <w:rsid w:val="002A1A21"/>
    <w:rsid w:val="002A1AE6"/>
    <w:rsid w:val="002A1BB4"/>
    <w:rsid w:val="002A1DDA"/>
    <w:rsid w:val="002A4718"/>
    <w:rsid w:val="002A5768"/>
    <w:rsid w:val="002B06D5"/>
    <w:rsid w:val="002B0FA4"/>
    <w:rsid w:val="002B17CC"/>
    <w:rsid w:val="002B22E5"/>
    <w:rsid w:val="002B2842"/>
    <w:rsid w:val="002B6A9C"/>
    <w:rsid w:val="002B725C"/>
    <w:rsid w:val="002B7E37"/>
    <w:rsid w:val="002C1E50"/>
    <w:rsid w:val="002C2290"/>
    <w:rsid w:val="002C533E"/>
    <w:rsid w:val="002C724A"/>
    <w:rsid w:val="002D067A"/>
    <w:rsid w:val="002D2745"/>
    <w:rsid w:val="002D27A2"/>
    <w:rsid w:val="002D334C"/>
    <w:rsid w:val="002D43D7"/>
    <w:rsid w:val="002D441A"/>
    <w:rsid w:val="002D4715"/>
    <w:rsid w:val="002D5EA4"/>
    <w:rsid w:val="002D6DA7"/>
    <w:rsid w:val="002E06D4"/>
    <w:rsid w:val="002E0E03"/>
    <w:rsid w:val="002E12F1"/>
    <w:rsid w:val="002E3207"/>
    <w:rsid w:val="002E6E24"/>
    <w:rsid w:val="002F50D5"/>
    <w:rsid w:val="002F69CA"/>
    <w:rsid w:val="002F7418"/>
    <w:rsid w:val="002F7570"/>
    <w:rsid w:val="002F7C6E"/>
    <w:rsid w:val="00300F1D"/>
    <w:rsid w:val="003012F8"/>
    <w:rsid w:val="0030175D"/>
    <w:rsid w:val="00301C71"/>
    <w:rsid w:val="00303290"/>
    <w:rsid w:val="00303EA0"/>
    <w:rsid w:val="00304F62"/>
    <w:rsid w:val="00305A17"/>
    <w:rsid w:val="00305F09"/>
    <w:rsid w:val="00306A02"/>
    <w:rsid w:val="00307B1D"/>
    <w:rsid w:val="00307EDD"/>
    <w:rsid w:val="00310CCF"/>
    <w:rsid w:val="00311CB9"/>
    <w:rsid w:val="00312BF6"/>
    <w:rsid w:val="00313560"/>
    <w:rsid w:val="0031374E"/>
    <w:rsid w:val="003155F8"/>
    <w:rsid w:val="00315D68"/>
    <w:rsid w:val="003234B8"/>
    <w:rsid w:val="00323E70"/>
    <w:rsid w:val="00325117"/>
    <w:rsid w:val="00325173"/>
    <w:rsid w:val="00325DE6"/>
    <w:rsid w:val="00327015"/>
    <w:rsid w:val="00327728"/>
    <w:rsid w:val="00327C36"/>
    <w:rsid w:val="00331208"/>
    <w:rsid w:val="00331366"/>
    <w:rsid w:val="003329CD"/>
    <w:rsid w:val="00333930"/>
    <w:rsid w:val="003342E7"/>
    <w:rsid w:val="00337F18"/>
    <w:rsid w:val="00340A46"/>
    <w:rsid w:val="00341850"/>
    <w:rsid w:val="00342379"/>
    <w:rsid w:val="00342D17"/>
    <w:rsid w:val="003452C1"/>
    <w:rsid w:val="00345E59"/>
    <w:rsid w:val="00346D77"/>
    <w:rsid w:val="0035057F"/>
    <w:rsid w:val="00354098"/>
    <w:rsid w:val="00354DF5"/>
    <w:rsid w:val="00354F48"/>
    <w:rsid w:val="003554D6"/>
    <w:rsid w:val="00355BAA"/>
    <w:rsid w:val="003630D8"/>
    <w:rsid w:val="00364FD6"/>
    <w:rsid w:val="00366C09"/>
    <w:rsid w:val="003679B7"/>
    <w:rsid w:val="003700C2"/>
    <w:rsid w:val="003714F7"/>
    <w:rsid w:val="003735D1"/>
    <w:rsid w:val="0037434F"/>
    <w:rsid w:val="003766F8"/>
    <w:rsid w:val="00377986"/>
    <w:rsid w:val="00380AF1"/>
    <w:rsid w:val="00381E01"/>
    <w:rsid w:val="00384419"/>
    <w:rsid w:val="0038531B"/>
    <w:rsid w:val="0038561E"/>
    <w:rsid w:val="00385688"/>
    <w:rsid w:val="003875F4"/>
    <w:rsid w:val="00390EBD"/>
    <w:rsid w:val="00391F6C"/>
    <w:rsid w:val="00392C82"/>
    <w:rsid w:val="00393E55"/>
    <w:rsid w:val="00395858"/>
    <w:rsid w:val="00396536"/>
    <w:rsid w:val="003A0A8D"/>
    <w:rsid w:val="003A2263"/>
    <w:rsid w:val="003A3E6E"/>
    <w:rsid w:val="003A4B3F"/>
    <w:rsid w:val="003A72DB"/>
    <w:rsid w:val="003A7886"/>
    <w:rsid w:val="003B23EE"/>
    <w:rsid w:val="003B489B"/>
    <w:rsid w:val="003B4B16"/>
    <w:rsid w:val="003B50BE"/>
    <w:rsid w:val="003B5E81"/>
    <w:rsid w:val="003B7189"/>
    <w:rsid w:val="003C1E3D"/>
    <w:rsid w:val="003C2221"/>
    <w:rsid w:val="003C736E"/>
    <w:rsid w:val="003C73E1"/>
    <w:rsid w:val="003C7B9C"/>
    <w:rsid w:val="003D17F4"/>
    <w:rsid w:val="003D3074"/>
    <w:rsid w:val="003D3561"/>
    <w:rsid w:val="003D4C64"/>
    <w:rsid w:val="003D4F59"/>
    <w:rsid w:val="003D5F80"/>
    <w:rsid w:val="003D6A0D"/>
    <w:rsid w:val="003D7BF7"/>
    <w:rsid w:val="003E1484"/>
    <w:rsid w:val="003E197A"/>
    <w:rsid w:val="003E1DE5"/>
    <w:rsid w:val="003E2C2C"/>
    <w:rsid w:val="003E3DDA"/>
    <w:rsid w:val="003E3E26"/>
    <w:rsid w:val="003E415B"/>
    <w:rsid w:val="003E48C0"/>
    <w:rsid w:val="003E5E18"/>
    <w:rsid w:val="003E61AF"/>
    <w:rsid w:val="003F0F8F"/>
    <w:rsid w:val="003F21A8"/>
    <w:rsid w:val="003F63C8"/>
    <w:rsid w:val="003F7B2A"/>
    <w:rsid w:val="00400270"/>
    <w:rsid w:val="0040172A"/>
    <w:rsid w:val="0040177C"/>
    <w:rsid w:val="00401AB8"/>
    <w:rsid w:val="0040249F"/>
    <w:rsid w:val="004045EE"/>
    <w:rsid w:val="004049BE"/>
    <w:rsid w:val="004059AA"/>
    <w:rsid w:val="00406168"/>
    <w:rsid w:val="004068AA"/>
    <w:rsid w:val="00406E73"/>
    <w:rsid w:val="00407D1E"/>
    <w:rsid w:val="004111D6"/>
    <w:rsid w:val="00413486"/>
    <w:rsid w:val="00416328"/>
    <w:rsid w:val="00416DB2"/>
    <w:rsid w:val="00421970"/>
    <w:rsid w:val="00422C32"/>
    <w:rsid w:val="00424C1A"/>
    <w:rsid w:val="004258DC"/>
    <w:rsid w:val="00425B94"/>
    <w:rsid w:val="00425BD2"/>
    <w:rsid w:val="0043219E"/>
    <w:rsid w:val="00432F83"/>
    <w:rsid w:val="00433104"/>
    <w:rsid w:val="00435CD6"/>
    <w:rsid w:val="00435D37"/>
    <w:rsid w:val="00441B4B"/>
    <w:rsid w:val="0044323C"/>
    <w:rsid w:val="00443EE2"/>
    <w:rsid w:val="0044552B"/>
    <w:rsid w:val="00446705"/>
    <w:rsid w:val="004470EF"/>
    <w:rsid w:val="00447170"/>
    <w:rsid w:val="00450AB1"/>
    <w:rsid w:val="00453522"/>
    <w:rsid w:val="00454BA5"/>
    <w:rsid w:val="00455E5C"/>
    <w:rsid w:val="0046028F"/>
    <w:rsid w:val="00460AAF"/>
    <w:rsid w:val="00460BE8"/>
    <w:rsid w:val="00462B0C"/>
    <w:rsid w:val="0046309F"/>
    <w:rsid w:val="00463204"/>
    <w:rsid w:val="004634D2"/>
    <w:rsid w:val="00463D9A"/>
    <w:rsid w:val="0046517A"/>
    <w:rsid w:val="004700B1"/>
    <w:rsid w:val="00471DD1"/>
    <w:rsid w:val="00473A93"/>
    <w:rsid w:val="00473AAB"/>
    <w:rsid w:val="00476E2B"/>
    <w:rsid w:val="00476EE2"/>
    <w:rsid w:val="00477AC4"/>
    <w:rsid w:val="00481706"/>
    <w:rsid w:val="0048200B"/>
    <w:rsid w:val="004837B0"/>
    <w:rsid w:val="00483E87"/>
    <w:rsid w:val="00483F77"/>
    <w:rsid w:val="00484C46"/>
    <w:rsid w:val="00484CD1"/>
    <w:rsid w:val="00484E2F"/>
    <w:rsid w:val="0048569A"/>
    <w:rsid w:val="0048735C"/>
    <w:rsid w:val="00487412"/>
    <w:rsid w:val="00490FB5"/>
    <w:rsid w:val="0049274C"/>
    <w:rsid w:val="00496C76"/>
    <w:rsid w:val="004A087C"/>
    <w:rsid w:val="004A0CB0"/>
    <w:rsid w:val="004A0DC5"/>
    <w:rsid w:val="004A3001"/>
    <w:rsid w:val="004A39C1"/>
    <w:rsid w:val="004A56E1"/>
    <w:rsid w:val="004A6094"/>
    <w:rsid w:val="004B0409"/>
    <w:rsid w:val="004B153E"/>
    <w:rsid w:val="004B732B"/>
    <w:rsid w:val="004B78CF"/>
    <w:rsid w:val="004B7C77"/>
    <w:rsid w:val="004C1482"/>
    <w:rsid w:val="004C172D"/>
    <w:rsid w:val="004C35A7"/>
    <w:rsid w:val="004C3E19"/>
    <w:rsid w:val="004C4121"/>
    <w:rsid w:val="004C480D"/>
    <w:rsid w:val="004C4AD3"/>
    <w:rsid w:val="004C5D8E"/>
    <w:rsid w:val="004C62CC"/>
    <w:rsid w:val="004C6487"/>
    <w:rsid w:val="004D03EB"/>
    <w:rsid w:val="004D079D"/>
    <w:rsid w:val="004D1C3B"/>
    <w:rsid w:val="004D1EC3"/>
    <w:rsid w:val="004D56D7"/>
    <w:rsid w:val="004D5A65"/>
    <w:rsid w:val="004D6019"/>
    <w:rsid w:val="004D62CB"/>
    <w:rsid w:val="004E08D4"/>
    <w:rsid w:val="004E2A28"/>
    <w:rsid w:val="004E32C4"/>
    <w:rsid w:val="004E55D7"/>
    <w:rsid w:val="004E5A52"/>
    <w:rsid w:val="004E5C22"/>
    <w:rsid w:val="004E660E"/>
    <w:rsid w:val="004E7492"/>
    <w:rsid w:val="004F0EB5"/>
    <w:rsid w:val="004F1C10"/>
    <w:rsid w:val="004F1DC1"/>
    <w:rsid w:val="004F5D96"/>
    <w:rsid w:val="00500B65"/>
    <w:rsid w:val="00501867"/>
    <w:rsid w:val="00505E96"/>
    <w:rsid w:val="0050604F"/>
    <w:rsid w:val="00506DCE"/>
    <w:rsid w:val="005073A2"/>
    <w:rsid w:val="00507B5F"/>
    <w:rsid w:val="00507B7E"/>
    <w:rsid w:val="00510922"/>
    <w:rsid w:val="00510A8B"/>
    <w:rsid w:val="005117B3"/>
    <w:rsid w:val="00511928"/>
    <w:rsid w:val="00512DE7"/>
    <w:rsid w:val="0051377F"/>
    <w:rsid w:val="0051528C"/>
    <w:rsid w:val="00515913"/>
    <w:rsid w:val="00516B99"/>
    <w:rsid w:val="00517513"/>
    <w:rsid w:val="0051752A"/>
    <w:rsid w:val="00520849"/>
    <w:rsid w:val="005209D3"/>
    <w:rsid w:val="00521779"/>
    <w:rsid w:val="005218C5"/>
    <w:rsid w:val="005225F0"/>
    <w:rsid w:val="00522C26"/>
    <w:rsid w:val="005238E7"/>
    <w:rsid w:val="005245DC"/>
    <w:rsid w:val="0052530F"/>
    <w:rsid w:val="00526900"/>
    <w:rsid w:val="00526DFC"/>
    <w:rsid w:val="005274F7"/>
    <w:rsid w:val="00527618"/>
    <w:rsid w:val="00531506"/>
    <w:rsid w:val="00536A6B"/>
    <w:rsid w:val="00537ED8"/>
    <w:rsid w:val="00541E1B"/>
    <w:rsid w:val="005423C0"/>
    <w:rsid w:val="00543CB1"/>
    <w:rsid w:val="00544F8D"/>
    <w:rsid w:val="00545367"/>
    <w:rsid w:val="00546210"/>
    <w:rsid w:val="00546314"/>
    <w:rsid w:val="00547A8F"/>
    <w:rsid w:val="0055064A"/>
    <w:rsid w:val="00551C8C"/>
    <w:rsid w:val="005520CE"/>
    <w:rsid w:val="005546D0"/>
    <w:rsid w:val="00554EC8"/>
    <w:rsid w:val="005552BA"/>
    <w:rsid w:val="0055590C"/>
    <w:rsid w:val="005574D7"/>
    <w:rsid w:val="005577ED"/>
    <w:rsid w:val="00560097"/>
    <w:rsid w:val="005604E0"/>
    <w:rsid w:val="00562351"/>
    <w:rsid w:val="00562F47"/>
    <w:rsid w:val="005631B1"/>
    <w:rsid w:val="0056533B"/>
    <w:rsid w:val="00565657"/>
    <w:rsid w:val="00565ABF"/>
    <w:rsid w:val="005665A2"/>
    <w:rsid w:val="00566A56"/>
    <w:rsid w:val="005712FA"/>
    <w:rsid w:val="00571426"/>
    <w:rsid w:val="005736AC"/>
    <w:rsid w:val="00574020"/>
    <w:rsid w:val="00574E31"/>
    <w:rsid w:val="00575328"/>
    <w:rsid w:val="00576043"/>
    <w:rsid w:val="0058007F"/>
    <w:rsid w:val="005824F2"/>
    <w:rsid w:val="00582777"/>
    <w:rsid w:val="00583493"/>
    <w:rsid w:val="005843F0"/>
    <w:rsid w:val="0058542C"/>
    <w:rsid w:val="00585CD2"/>
    <w:rsid w:val="00586619"/>
    <w:rsid w:val="0058736F"/>
    <w:rsid w:val="005874EE"/>
    <w:rsid w:val="005878BB"/>
    <w:rsid w:val="00587C92"/>
    <w:rsid w:val="00587FC6"/>
    <w:rsid w:val="00590117"/>
    <w:rsid w:val="00590FC4"/>
    <w:rsid w:val="005910BA"/>
    <w:rsid w:val="0059282C"/>
    <w:rsid w:val="005945E6"/>
    <w:rsid w:val="0059486E"/>
    <w:rsid w:val="00594F55"/>
    <w:rsid w:val="00595182"/>
    <w:rsid w:val="005966BE"/>
    <w:rsid w:val="00597846"/>
    <w:rsid w:val="005A0794"/>
    <w:rsid w:val="005A0E9F"/>
    <w:rsid w:val="005A3B1B"/>
    <w:rsid w:val="005A51A8"/>
    <w:rsid w:val="005A589D"/>
    <w:rsid w:val="005A7236"/>
    <w:rsid w:val="005B09BA"/>
    <w:rsid w:val="005B2915"/>
    <w:rsid w:val="005B4BB6"/>
    <w:rsid w:val="005B5646"/>
    <w:rsid w:val="005B59AC"/>
    <w:rsid w:val="005B6246"/>
    <w:rsid w:val="005C0915"/>
    <w:rsid w:val="005C1836"/>
    <w:rsid w:val="005C2CB9"/>
    <w:rsid w:val="005C47E2"/>
    <w:rsid w:val="005C5612"/>
    <w:rsid w:val="005C78BD"/>
    <w:rsid w:val="005C7E7D"/>
    <w:rsid w:val="005D2DC9"/>
    <w:rsid w:val="005D31C0"/>
    <w:rsid w:val="005D3547"/>
    <w:rsid w:val="005D3A82"/>
    <w:rsid w:val="005D6576"/>
    <w:rsid w:val="005D6630"/>
    <w:rsid w:val="005D74B8"/>
    <w:rsid w:val="005E12E8"/>
    <w:rsid w:val="005E23B0"/>
    <w:rsid w:val="005E2B41"/>
    <w:rsid w:val="005E3DC1"/>
    <w:rsid w:val="005E4628"/>
    <w:rsid w:val="005E6734"/>
    <w:rsid w:val="005E715F"/>
    <w:rsid w:val="005E7D45"/>
    <w:rsid w:val="005E7ED3"/>
    <w:rsid w:val="005F254F"/>
    <w:rsid w:val="005F3BC8"/>
    <w:rsid w:val="005F4558"/>
    <w:rsid w:val="005F5774"/>
    <w:rsid w:val="005F607B"/>
    <w:rsid w:val="00600544"/>
    <w:rsid w:val="00603E15"/>
    <w:rsid w:val="00611E45"/>
    <w:rsid w:val="0061304D"/>
    <w:rsid w:val="006146C8"/>
    <w:rsid w:val="00616ADC"/>
    <w:rsid w:val="00616C7F"/>
    <w:rsid w:val="00617D80"/>
    <w:rsid w:val="006208A0"/>
    <w:rsid w:val="00620D8A"/>
    <w:rsid w:val="006210ED"/>
    <w:rsid w:val="006215E2"/>
    <w:rsid w:val="00621E6F"/>
    <w:rsid w:val="00622558"/>
    <w:rsid w:val="006227F4"/>
    <w:rsid w:val="00624778"/>
    <w:rsid w:val="00627EF8"/>
    <w:rsid w:val="006312D8"/>
    <w:rsid w:val="00635FA4"/>
    <w:rsid w:val="00636995"/>
    <w:rsid w:val="0063699D"/>
    <w:rsid w:val="00637560"/>
    <w:rsid w:val="00637721"/>
    <w:rsid w:val="00643304"/>
    <w:rsid w:val="006435A1"/>
    <w:rsid w:val="00643692"/>
    <w:rsid w:val="0064497A"/>
    <w:rsid w:val="006457E9"/>
    <w:rsid w:val="0064751C"/>
    <w:rsid w:val="0065452E"/>
    <w:rsid w:val="0065499B"/>
    <w:rsid w:val="006558AB"/>
    <w:rsid w:val="00657812"/>
    <w:rsid w:val="00657AD2"/>
    <w:rsid w:val="00663A29"/>
    <w:rsid w:val="0066445A"/>
    <w:rsid w:val="00665616"/>
    <w:rsid w:val="00666423"/>
    <w:rsid w:val="00667FD3"/>
    <w:rsid w:val="006715A3"/>
    <w:rsid w:val="00673491"/>
    <w:rsid w:val="00677761"/>
    <w:rsid w:val="00677B54"/>
    <w:rsid w:val="00682B1B"/>
    <w:rsid w:val="006849E4"/>
    <w:rsid w:val="00684AD1"/>
    <w:rsid w:val="00685C84"/>
    <w:rsid w:val="00686CB1"/>
    <w:rsid w:val="00692FF0"/>
    <w:rsid w:val="006944F6"/>
    <w:rsid w:val="0069452E"/>
    <w:rsid w:val="00694555"/>
    <w:rsid w:val="00694899"/>
    <w:rsid w:val="00694D70"/>
    <w:rsid w:val="00697DB5"/>
    <w:rsid w:val="006A0824"/>
    <w:rsid w:val="006A4EA8"/>
    <w:rsid w:val="006A631C"/>
    <w:rsid w:val="006A6B89"/>
    <w:rsid w:val="006A7E86"/>
    <w:rsid w:val="006A7F95"/>
    <w:rsid w:val="006B0437"/>
    <w:rsid w:val="006B53EE"/>
    <w:rsid w:val="006B6DC3"/>
    <w:rsid w:val="006B7757"/>
    <w:rsid w:val="006C2B6F"/>
    <w:rsid w:val="006C386D"/>
    <w:rsid w:val="006C424E"/>
    <w:rsid w:val="006C66AF"/>
    <w:rsid w:val="006C79D6"/>
    <w:rsid w:val="006D0368"/>
    <w:rsid w:val="006D3F1A"/>
    <w:rsid w:val="006D4EB7"/>
    <w:rsid w:val="006D697D"/>
    <w:rsid w:val="006D6F75"/>
    <w:rsid w:val="006D7478"/>
    <w:rsid w:val="006E049C"/>
    <w:rsid w:val="006E16CF"/>
    <w:rsid w:val="006E194A"/>
    <w:rsid w:val="006E1EF3"/>
    <w:rsid w:val="006E3801"/>
    <w:rsid w:val="006E4274"/>
    <w:rsid w:val="006E5E28"/>
    <w:rsid w:val="006E5E97"/>
    <w:rsid w:val="006E5EE5"/>
    <w:rsid w:val="006E7A9B"/>
    <w:rsid w:val="006E7F05"/>
    <w:rsid w:val="006F0F91"/>
    <w:rsid w:val="006F2673"/>
    <w:rsid w:val="006F338A"/>
    <w:rsid w:val="006F74FF"/>
    <w:rsid w:val="00701A17"/>
    <w:rsid w:val="00701AAE"/>
    <w:rsid w:val="007020F0"/>
    <w:rsid w:val="00705EDE"/>
    <w:rsid w:val="007076AF"/>
    <w:rsid w:val="007118AB"/>
    <w:rsid w:val="00712260"/>
    <w:rsid w:val="00713162"/>
    <w:rsid w:val="007134F9"/>
    <w:rsid w:val="007144F2"/>
    <w:rsid w:val="00714633"/>
    <w:rsid w:val="007154BF"/>
    <w:rsid w:val="00715C77"/>
    <w:rsid w:val="0071679E"/>
    <w:rsid w:val="00717D14"/>
    <w:rsid w:val="00720039"/>
    <w:rsid w:val="007203DB"/>
    <w:rsid w:val="00720402"/>
    <w:rsid w:val="00721E63"/>
    <w:rsid w:val="00724094"/>
    <w:rsid w:val="007254D7"/>
    <w:rsid w:val="0072577C"/>
    <w:rsid w:val="007262C8"/>
    <w:rsid w:val="00726676"/>
    <w:rsid w:val="00731C46"/>
    <w:rsid w:val="00734144"/>
    <w:rsid w:val="00734A88"/>
    <w:rsid w:val="00736C25"/>
    <w:rsid w:val="00737598"/>
    <w:rsid w:val="00737AF3"/>
    <w:rsid w:val="00737F5C"/>
    <w:rsid w:val="007408F8"/>
    <w:rsid w:val="007422D4"/>
    <w:rsid w:val="00742D76"/>
    <w:rsid w:val="00743277"/>
    <w:rsid w:val="0074412E"/>
    <w:rsid w:val="00744185"/>
    <w:rsid w:val="007446DE"/>
    <w:rsid w:val="0074526A"/>
    <w:rsid w:val="00746839"/>
    <w:rsid w:val="00746D5A"/>
    <w:rsid w:val="00747168"/>
    <w:rsid w:val="00747F53"/>
    <w:rsid w:val="00752408"/>
    <w:rsid w:val="00752955"/>
    <w:rsid w:val="00754816"/>
    <w:rsid w:val="00755698"/>
    <w:rsid w:val="0075724E"/>
    <w:rsid w:val="0076069E"/>
    <w:rsid w:val="00761945"/>
    <w:rsid w:val="007625BA"/>
    <w:rsid w:val="007625DA"/>
    <w:rsid w:val="0076275F"/>
    <w:rsid w:val="00762A17"/>
    <w:rsid w:val="00764D25"/>
    <w:rsid w:val="007654E6"/>
    <w:rsid w:val="007664C1"/>
    <w:rsid w:val="0077054F"/>
    <w:rsid w:val="00771942"/>
    <w:rsid w:val="00772669"/>
    <w:rsid w:val="00772F28"/>
    <w:rsid w:val="007730D8"/>
    <w:rsid w:val="007732BC"/>
    <w:rsid w:val="007759D6"/>
    <w:rsid w:val="00776430"/>
    <w:rsid w:val="00777877"/>
    <w:rsid w:val="00781084"/>
    <w:rsid w:val="00781EB4"/>
    <w:rsid w:val="007846C3"/>
    <w:rsid w:val="007873A9"/>
    <w:rsid w:val="00787821"/>
    <w:rsid w:val="0079007B"/>
    <w:rsid w:val="007906C5"/>
    <w:rsid w:val="00790A34"/>
    <w:rsid w:val="007913C6"/>
    <w:rsid w:val="0079587E"/>
    <w:rsid w:val="00795E7B"/>
    <w:rsid w:val="00796A0C"/>
    <w:rsid w:val="007A1736"/>
    <w:rsid w:val="007A17A9"/>
    <w:rsid w:val="007A267D"/>
    <w:rsid w:val="007A4BC3"/>
    <w:rsid w:val="007A7A7C"/>
    <w:rsid w:val="007B011F"/>
    <w:rsid w:val="007B2D2F"/>
    <w:rsid w:val="007B3115"/>
    <w:rsid w:val="007B4199"/>
    <w:rsid w:val="007B4D01"/>
    <w:rsid w:val="007B5F76"/>
    <w:rsid w:val="007B7186"/>
    <w:rsid w:val="007B7268"/>
    <w:rsid w:val="007B74BE"/>
    <w:rsid w:val="007B7C90"/>
    <w:rsid w:val="007C278E"/>
    <w:rsid w:val="007C2795"/>
    <w:rsid w:val="007C37B3"/>
    <w:rsid w:val="007C3D5C"/>
    <w:rsid w:val="007C4A4C"/>
    <w:rsid w:val="007C5C55"/>
    <w:rsid w:val="007C5FF6"/>
    <w:rsid w:val="007C61E5"/>
    <w:rsid w:val="007C6E6E"/>
    <w:rsid w:val="007C7BE8"/>
    <w:rsid w:val="007D0184"/>
    <w:rsid w:val="007D145B"/>
    <w:rsid w:val="007D4226"/>
    <w:rsid w:val="007D60F2"/>
    <w:rsid w:val="007D6B38"/>
    <w:rsid w:val="007D7105"/>
    <w:rsid w:val="007E2C65"/>
    <w:rsid w:val="007E51F0"/>
    <w:rsid w:val="007E54F7"/>
    <w:rsid w:val="007E764E"/>
    <w:rsid w:val="007E7DF8"/>
    <w:rsid w:val="007F0FEA"/>
    <w:rsid w:val="007F1D33"/>
    <w:rsid w:val="007F3B3A"/>
    <w:rsid w:val="007F4788"/>
    <w:rsid w:val="007F47CC"/>
    <w:rsid w:val="007F6EAA"/>
    <w:rsid w:val="007F7E9D"/>
    <w:rsid w:val="00801A05"/>
    <w:rsid w:val="008028DF"/>
    <w:rsid w:val="00803953"/>
    <w:rsid w:val="00805C60"/>
    <w:rsid w:val="0080616E"/>
    <w:rsid w:val="0080795B"/>
    <w:rsid w:val="00810322"/>
    <w:rsid w:val="00810EA5"/>
    <w:rsid w:val="0081155E"/>
    <w:rsid w:val="00815FA9"/>
    <w:rsid w:val="00816145"/>
    <w:rsid w:val="0081775E"/>
    <w:rsid w:val="0082328D"/>
    <w:rsid w:val="00823642"/>
    <w:rsid w:val="00824C5A"/>
    <w:rsid w:val="0083112D"/>
    <w:rsid w:val="008338F6"/>
    <w:rsid w:val="008418AF"/>
    <w:rsid w:val="008437B1"/>
    <w:rsid w:val="00847BB2"/>
    <w:rsid w:val="00847BDF"/>
    <w:rsid w:val="00850E90"/>
    <w:rsid w:val="008517E4"/>
    <w:rsid w:val="00851FC3"/>
    <w:rsid w:val="00853068"/>
    <w:rsid w:val="008539B1"/>
    <w:rsid w:val="008541B0"/>
    <w:rsid w:val="008544AD"/>
    <w:rsid w:val="00854AE3"/>
    <w:rsid w:val="0085546A"/>
    <w:rsid w:val="00856C45"/>
    <w:rsid w:val="008576E8"/>
    <w:rsid w:val="00857E66"/>
    <w:rsid w:val="00861005"/>
    <w:rsid w:val="0086379B"/>
    <w:rsid w:val="00864CC9"/>
    <w:rsid w:val="00864D51"/>
    <w:rsid w:val="008724D4"/>
    <w:rsid w:val="00875582"/>
    <w:rsid w:val="008763EB"/>
    <w:rsid w:val="00876415"/>
    <w:rsid w:val="00876A13"/>
    <w:rsid w:val="00877AD0"/>
    <w:rsid w:val="00880BD6"/>
    <w:rsid w:val="008810F9"/>
    <w:rsid w:val="00881671"/>
    <w:rsid w:val="00881BC0"/>
    <w:rsid w:val="00881F26"/>
    <w:rsid w:val="00881FAE"/>
    <w:rsid w:val="008834FC"/>
    <w:rsid w:val="00885170"/>
    <w:rsid w:val="00886D32"/>
    <w:rsid w:val="00891401"/>
    <w:rsid w:val="00892CE6"/>
    <w:rsid w:val="0089458B"/>
    <w:rsid w:val="00894D20"/>
    <w:rsid w:val="00895031"/>
    <w:rsid w:val="00896944"/>
    <w:rsid w:val="00897BAF"/>
    <w:rsid w:val="00897BC2"/>
    <w:rsid w:val="008A0891"/>
    <w:rsid w:val="008A22B1"/>
    <w:rsid w:val="008A23AE"/>
    <w:rsid w:val="008A330B"/>
    <w:rsid w:val="008A39DC"/>
    <w:rsid w:val="008A3A68"/>
    <w:rsid w:val="008A4C3E"/>
    <w:rsid w:val="008A5C39"/>
    <w:rsid w:val="008A68EF"/>
    <w:rsid w:val="008B0028"/>
    <w:rsid w:val="008B02C0"/>
    <w:rsid w:val="008B176C"/>
    <w:rsid w:val="008B1B25"/>
    <w:rsid w:val="008B3095"/>
    <w:rsid w:val="008B4B79"/>
    <w:rsid w:val="008B4FDE"/>
    <w:rsid w:val="008B5C72"/>
    <w:rsid w:val="008B6932"/>
    <w:rsid w:val="008B6E09"/>
    <w:rsid w:val="008B7065"/>
    <w:rsid w:val="008C343A"/>
    <w:rsid w:val="008C45F4"/>
    <w:rsid w:val="008C521F"/>
    <w:rsid w:val="008C6894"/>
    <w:rsid w:val="008C7E73"/>
    <w:rsid w:val="008C7FAB"/>
    <w:rsid w:val="008D0BE3"/>
    <w:rsid w:val="008D3AC5"/>
    <w:rsid w:val="008D4799"/>
    <w:rsid w:val="008D4AB6"/>
    <w:rsid w:val="008D5714"/>
    <w:rsid w:val="008D59F1"/>
    <w:rsid w:val="008D6DF8"/>
    <w:rsid w:val="008E090D"/>
    <w:rsid w:val="008E18F9"/>
    <w:rsid w:val="008E1B44"/>
    <w:rsid w:val="008E3D2B"/>
    <w:rsid w:val="008E3EF0"/>
    <w:rsid w:val="008E72D1"/>
    <w:rsid w:val="008E7649"/>
    <w:rsid w:val="008F0860"/>
    <w:rsid w:val="008F0F25"/>
    <w:rsid w:val="008F3C67"/>
    <w:rsid w:val="008F3DC3"/>
    <w:rsid w:val="008F57D7"/>
    <w:rsid w:val="008F675F"/>
    <w:rsid w:val="008F72A0"/>
    <w:rsid w:val="008F749E"/>
    <w:rsid w:val="008F7C53"/>
    <w:rsid w:val="00900E68"/>
    <w:rsid w:val="00903818"/>
    <w:rsid w:val="00903F1C"/>
    <w:rsid w:val="009040B0"/>
    <w:rsid w:val="00904F5C"/>
    <w:rsid w:val="009056C8"/>
    <w:rsid w:val="00905CCA"/>
    <w:rsid w:val="00906B51"/>
    <w:rsid w:val="00906B77"/>
    <w:rsid w:val="00906F17"/>
    <w:rsid w:val="00907BA8"/>
    <w:rsid w:val="00911583"/>
    <w:rsid w:val="0091216A"/>
    <w:rsid w:val="009131AF"/>
    <w:rsid w:val="00915609"/>
    <w:rsid w:val="009157ED"/>
    <w:rsid w:val="0092054C"/>
    <w:rsid w:val="00920C80"/>
    <w:rsid w:val="00921970"/>
    <w:rsid w:val="0092270B"/>
    <w:rsid w:val="009237D3"/>
    <w:rsid w:val="00924A1B"/>
    <w:rsid w:val="0092659C"/>
    <w:rsid w:val="0093024E"/>
    <w:rsid w:val="00930E09"/>
    <w:rsid w:val="00930E5F"/>
    <w:rsid w:val="009369E0"/>
    <w:rsid w:val="00936A65"/>
    <w:rsid w:val="0093705B"/>
    <w:rsid w:val="0093799B"/>
    <w:rsid w:val="00940247"/>
    <w:rsid w:val="00940902"/>
    <w:rsid w:val="00942752"/>
    <w:rsid w:val="00942EB3"/>
    <w:rsid w:val="00944BCE"/>
    <w:rsid w:val="00945E25"/>
    <w:rsid w:val="00950EAD"/>
    <w:rsid w:val="00952354"/>
    <w:rsid w:val="00952528"/>
    <w:rsid w:val="00953446"/>
    <w:rsid w:val="00955385"/>
    <w:rsid w:val="00955E24"/>
    <w:rsid w:val="00956F61"/>
    <w:rsid w:val="00957489"/>
    <w:rsid w:val="009619FE"/>
    <w:rsid w:val="00964216"/>
    <w:rsid w:val="00964C8D"/>
    <w:rsid w:val="00965319"/>
    <w:rsid w:val="00967504"/>
    <w:rsid w:val="00970AB3"/>
    <w:rsid w:val="00970E71"/>
    <w:rsid w:val="00974B1B"/>
    <w:rsid w:val="00974CD4"/>
    <w:rsid w:val="00975445"/>
    <w:rsid w:val="00975553"/>
    <w:rsid w:val="00976913"/>
    <w:rsid w:val="00977B92"/>
    <w:rsid w:val="00977DF0"/>
    <w:rsid w:val="00977EEC"/>
    <w:rsid w:val="00983997"/>
    <w:rsid w:val="00983C34"/>
    <w:rsid w:val="0098542F"/>
    <w:rsid w:val="009858D9"/>
    <w:rsid w:val="009867FD"/>
    <w:rsid w:val="0099022E"/>
    <w:rsid w:val="00993A91"/>
    <w:rsid w:val="00993FE4"/>
    <w:rsid w:val="00994FC4"/>
    <w:rsid w:val="00995C49"/>
    <w:rsid w:val="009967D9"/>
    <w:rsid w:val="009A003F"/>
    <w:rsid w:val="009A033F"/>
    <w:rsid w:val="009A10F0"/>
    <w:rsid w:val="009A1229"/>
    <w:rsid w:val="009A3F15"/>
    <w:rsid w:val="009A5521"/>
    <w:rsid w:val="009A6D9D"/>
    <w:rsid w:val="009A7DD4"/>
    <w:rsid w:val="009B464F"/>
    <w:rsid w:val="009B604F"/>
    <w:rsid w:val="009B68FE"/>
    <w:rsid w:val="009B741B"/>
    <w:rsid w:val="009C065B"/>
    <w:rsid w:val="009C345A"/>
    <w:rsid w:val="009C3681"/>
    <w:rsid w:val="009C384B"/>
    <w:rsid w:val="009C51BB"/>
    <w:rsid w:val="009C53CC"/>
    <w:rsid w:val="009C638C"/>
    <w:rsid w:val="009C6445"/>
    <w:rsid w:val="009C6DF1"/>
    <w:rsid w:val="009C72A7"/>
    <w:rsid w:val="009C7AE2"/>
    <w:rsid w:val="009D355A"/>
    <w:rsid w:val="009D4D16"/>
    <w:rsid w:val="009D50E9"/>
    <w:rsid w:val="009D573C"/>
    <w:rsid w:val="009D7C27"/>
    <w:rsid w:val="009E0DA0"/>
    <w:rsid w:val="009E1C4C"/>
    <w:rsid w:val="009E4493"/>
    <w:rsid w:val="009E5009"/>
    <w:rsid w:val="009E5973"/>
    <w:rsid w:val="009E640F"/>
    <w:rsid w:val="009E6B1B"/>
    <w:rsid w:val="009E7056"/>
    <w:rsid w:val="009F137B"/>
    <w:rsid w:val="009F163A"/>
    <w:rsid w:val="009F2198"/>
    <w:rsid w:val="009F2706"/>
    <w:rsid w:val="009F2728"/>
    <w:rsid w:val="009F293E"/>
    <w:rsid w:val="009F469D"/>
    <w:rsid w:val="009F670A"/>
    <w:rsid w:val="009F7A84"/>
    <w:rsid w:val="00A007E6"/>
    <w:rsid w:val="00A00E85"/>
    <w:rsid w:val="00A00EF4"/>
    <w:rsid w:val="00A020C0"/>
    <w:rsid w:val="00A02754"/>
    <w:rsid w:val="00A03202"/>
    <w:rsid w:val="00A05B7D"/>
    <w:rsid w:val="00A0654A"/>
    <w:rsid w:val="00A07766"/>
    <w:rsid w:val="00A11A69"/>
    <w:rsid w:val="00A13F88"/>
    <w:rsid w:val="00A140A4"/>
    <w:rsid w:val="00A140B0"/>
    <w:rsid w:val="00A15668"/>
    <w:rsid w:val="00A1659F"/>
    <w:rsid w:val="00A17DBA"/>
    <w:rsid w:val="00A203BF"/>
    <w:rsid w:val="00A24654"/>
    <w:rsid w:val="00A248D6"/>
    <w:rsid w:val="00A24AB4"/>
    <w:rsid w:val="00A257A2"/>
    <w:rsid w:val="00A25E43"/>
    <w:rsid w:val="00A26573"/>
    <w:rsid w:val="00A26BEC"/>
    <w:rsid w:val="00A26FAD"/>
    <w:rsid w:val="00A27FAB"/>
    <w:rsid w:val="00A30E38"/>
    <w:rsid w:val="00A32395"/>
    <w:rsid w:val="00A32ED1"/>
    <w:rsid w:val="00A33C9C"/>
    <w:rsid w:val="00A3575E"/>
    <w:rsid w:val="00A3767C"/>
    <w:rsid w:val="00A37CA2"/>
    <w:rsid w:val="00A37CF9"/>
    <w:rsid w:val="00A40DA1"/>
    <w:rsid w:val="00A42186"/>
    <w:rsid w:val="00A43B02"/>
    <w:rsid w:val="00A43C48"/>
    <w:rsid w:val="00A43F54"/>
    <w:rsid w:val="00A45D25"/>
    <w:rsid w:val="00A462A4"/>
    <w:rsid w:val="00A47EF0"/>
    <w:rsid w:val="00A50119"/>
    <w:rsid w:val="00A50868"/>
    <w:rsid w:val="00A5199D"/>
    <w:rsid w:val="00A52F23"/>
    <w:rsid w:val="00A54FCD"/>
    <w:rsid w:val="00A55ED2"/>
    <w:rsid w:val="00A568E3"/>
    <w:rsid w:val="00A608BD"/>
    <w:rsid w:val="00A6092B"/>
    <w:rsid w:val="00A62060"/>
    <w:rsid w:val="00A62826"/>
    <w:rsid w:val="00A63C0C"/>
    <w:rsid w:val="00A644E8"/>
    <w:rsid w:val="00A648FA"/>
    <w:rsid w:val="00A6509D"/>
    <w:rsid w:val="00A656C6"/>
    <w:rsid w:val="00A660E9"/>
    <w:rsid w:val="00A674BB"/>
    <w:rsid w:val="00A709CF"/>
    <w:rsid w:val="00A70B00"/>
    <w:rsid w:val="00A71B9E"/>
    <w:rsid w:val="00A72A44"/>
    <w:rsid w:val="00A7380E"/>
    <w:rsid w:val="00A7469D"/>
    <w:rsid w:val="00A75A35"/>
    <w:rsid w:val="00A77E97"/>
    <w:rsid w:val="00A811A3"/>
    <w:rsid w:val="00A81844"/>
    <w:rsid w:val="00A82045"/>
    <w:rsid w:val="00A83A09"/>
    <w:rsid w:val="00A85B78"/>
    <w:rsid w:val="00A8653C"/>
    <w:rsid w:val="00A933B3"/>
    <w:rsid w:val="00A955C5"/>
    <w:rsid w:val="00A95D1A"/>
    <w:rsid w:val="00A965AE"/>
    <w:rsid w:val="00A96B73"/>
    <w:rsid w:val="00A973A7"/>
    <w:rsid w:val="00AA0E22"/>
    <w:rsid w:val="00AA0F19"/>
    <w:rsid w:val="00AA2803"/>
    <w:rsid w:val="00AA36D2"/>
    <w:rsid w:val="00AA4EEE"/>
    <w:rsid w:val="00AA7F9D"/>
    <w:rsid w:val="00AB0F42"/>
    <w:rsid w:val="00AB232C"/>
    <w:rsid w:val="00AB2E07"/>
    <w:rsid w:val="00AB6936"/>
    <w:rsid w:val="00AC0357"/>
    <w:rsid w:val="00AC37B3"/>
    <w:rsid w:val="00AC40F3"/>
    <w:rsid w:val="00AC4976"/>
    <w:rsid w:val="00AC514A"/>
    <w:rsid w:val="00AC5280"/>
    <w:rsid w:val="00AC6C80"/>
    <w:rsid w:val="00AD0A2F"/>
    <w:rsid w:val="00AD10FD"/>
    <w:rsid w:val="00AD296C"/>
    <w:rsid w:val="00AD3395"/>
    <w:rsid w:val="00AD3C5B"/>
    <w:rsid w:val="00AD598D"/>
    <w:rsid w:val="00AD6D69"/>
    <w:rsid w:val="00AD7F3D"/>
    <w:rsid w:val="00AE1320"/>
    <w:rsid w:val="00AE1CA3"/>
    <w:rsid w:val="00AE27B2"/>
    <w:rsid w:val="00AE2874"/>
    <w:rsid w:val="00AE2FC3"/>
    <w:rsid w:val="00AE303B"/>
    <w:rsid w:val="00AE37D8"/>
    <w:rsid w:val="00AE4C28"/>
    <w:rsid w:val="00AE4D44"/>
    <w:rsid w:val="00AE5120"/>
    <w:rsid w:val="00AE56F7"/>
    <w:rsid w:val="00AE7D85"/>
    <w:rsid w:val="00AF076E"/>
    <w:rsid w:val="00AF11F6"/>
    <w:rsid w:val="00AF1836"/>
    <w:rsid w:val="00AF1FCE"/>
    <w:rsid w:val="00AF32AE"/>
    <w:rsid w:val="00AF35EE"/>
    <w:rsid w:val="00AF43FD"/>
    <w:rsid w:val="00AF520C"/>
    <w:rsid w:val="00AF638B"/>
    <w:rsid w:val="00AF6B85"/>
    <w:rsid w:val="00AF7CEB"/>
    <w:rsid w:val="00B0252A"/>
    <w:rsid w:val="00B02C81"/>
    <w:rsid w:val="00B04DA9"/>
    <w:rsid w:val="00B10544"/>
    <w:rsid w:val="00B10CEF"/>
    <w:rsid w:val="00B11AC7"/>
    <w:rsid w:val="00B1256D"/>
    <w:rsid w:val="00B138AD"/>
    <w:rsid w:val="00B148B7"/>
    <w:rsid w:val="00B1770B"/>
    <w:rsid w:val="00B17DC4"/>
    <w:rsid w:val="00B2237E"/>
    <w:rsid w:val="00B235B2"/>
    <w:rsid w:val="00B25D11"/>
    <w:rsid w:val="00B32177"/>
    <w:rsid w:val="00B35399"/>
    <w:rsid w:val="00B36108"/>
    <w:rsid w:val="00B3719B"/>
    <w:rsid w:val="00B373B5"/>
    <w:rsid w:val="00B40C98"/>
    <w:rsid w:val="00B4181E"/>
    <w:rsid w:val="00B41E33"/>
    <w:rsid w:val="00B41FCC"/>
    <w:rsid w:val="00B424A5"/>
    <w:rsid w:val="00B42DEA"/>
    <w:rsid w:val="00B42E08"/>
    <w:rsid w:val="00B47668"/>
    <w:rsid w:val="00B47DD0"/>
    <w:rsid w:val="00B50780"/>
    <w:rsid w:val="00B50FEC"/>
    <w:rsid w:val="00B5254B"/>
    <w:rsid w:val="00B529B3"/>
    <w:rsid w:val="00B54D4F"/>
    <w:rsid w:val="00B54F3D"/>
    <w:rsid w:val="00B554AC"/>
    <w:rsid w:val="00B55940"/>
    <w:rsid w:val="00B5665D"/>
    <w:rsid w:val="00B57221"/>
    <w:rsid w:val="00B62765"/>
    <w:rsid w:val="00B62A87"/>
    <w:rsid w:val="00B6331A"/>
    <w:rsid w:val="00B63640"/>
    <w:rsid w:val="00B6376D"/>
    <w:rsid w:val="00B63926"/>
    <w:rsid w:val="00B64775"/>
    <w:rsid w:val="00B65651"/>
    <w:rsid w:val="00B66D19"/>
    <w:rsid w:val="00B704A0"/>
    <w:rsid w:val="00B707FD"/>
    <w:rsid w:val="00B70DE0"/>
    <w:rsid w:val="00B70E18"/>
    <w:rsid w:val="00B75FA1"/>
    <w:rsid w:val="00B7641E"/>
    <w:rsid w:val="00B8131D"/>
    <w:rsid w:val="00B82B14"/>
    <w:rsid w:val="00B8392A"/>
    <w:rsid w:val="00B85139"/>
    <w:rsid w:val="00B85CB2"/>
    <w:rsid w:val="00B86807"/>
    <w:rsid w:val="00B9024D"/>
    <w:rsid w:val="00B91CBA"/>
    <w:rsid w:val="00B939ED"/>
    <w:rsid w:val="00B9418C"/>
    <w:rsid w:val="00B958C0"/>
    <w:rsid w:val="00B95F00"/>
    <w:rsid w:val="00B96E69"/>
    <w:rsid w:val="00BA18B9"/>
    <w:rsid w:val="00BA3043"/>
    <w:rsid w:val="00BA3441"/>
    <w:rsid w:val="00BA4558"/>
    <w:rsid w:val="00BA4DFE"/>
    <w:rsid w:val="00BA69E5"/>
    <w:rsid w:val="00BA769C"/>
    <w:rsid w:val="00BB31D3"/>
    <w:rsid w:val="00BB33B9"/>
    <w:rsid w:val="00BB3AA6"/>
    <w:rsid w:val="00BB3B63"/>
    <w:rsid w:val="00BB4BA1"/>
    <w:rsid w:val="00BB5140"/>
    <w:rsid w:val="00BB61F6"/>
    <w:rsid w:val="00BB6BA7"/>
    <w:rsid w:val="00BB78DF"/>
    <w:rsid w:val="00BC1B51"/>
    <w:rsid w:val="00BC29EC"/>
    <w:rsid w:val="00BC3B11"/>
    <w:rsid w:val="00BC4873"/>
    <w:rsid w:val="00BC52E1"/>
    <w:rsid w:val="00BC6979"/>
    <w:rsid w:val="00BC7432"/>
    <w:rsid w:val="00BC7538"/>
    <w:rsid w:val="00BC7AA9"/>
    <w:rsid w:val="00BC7C0F"/>
    <w:rsid w:val="00BC7C6D"/>
    <w:rsid w:val="00BD4AD9"/>
    <w:rsid w:val="00BD59CD"/>
    <w:rsid w:val="00BD5FB1"/>
    <w:rsid w:val="00BE069B"/>
    <w:rsid w:val="00BE26F2"/>
    <w:rsid w:val="00BE2A5F"/>
    <w:rsid w:val="00BE300A"/>
    <w:rsid w:val="00BE3860"/>
    <w:rsid w:val="00BE3893"/>
    <w:rsid w:val="00BE51F7"/>
    <w:rsid w:val="00BE60D1"/>
    <w:rsid w:val="00BE70D9"/>
    <w:rsid w:val="00BF038A"/>
    <w:rsid w:val="00BF152C"/>
    <w:rsid w:val="00BF18FD"/>
    <w:rsid w:val="00BF4633"/>
    <w:rsid w:val="00BF486C"/>
    <w:rsid w:val="00BF4923"/>
    <w:rsid w:val="00BF7546"/>
    <w:rsid w:val="00BF7D61"/>
    <w:rsid w:val="00BF7FAE"/>
    <w:rsid w:val="00C01325"/>
    <w:rsid w:val="00C017F1"/>
    <w:rsid w:val="00C02703"/>
    <w:rsid w:val="00C02770"/>
    <w:rsid w:val="00C02F6F"/>
    <w:rsid w:val="00C03D38"/>
    <w:rsid w:val="00C06221"/>
    <w:rsid w:val="00C07656"/>
    <w:rsid w:val="00C110DB"/>
    <w:rsid w:val="00C11506"/>
    <w:rsid w:val="00C1175F"/>
    <w:rsid w:val="00C118A3"/>
    <w:rsid w:val="00C11F8F"/>
    <w:rsid w:val="00C12B94"/>
    <w:rsid w:val="00C12EC3"/>
    <w:rsid w:val="00C136E5"/>
    <w:rsid w:val="00C14B24"/>
    <w:rsid w:val="00C152B4"/>
    <w:rsid w:val="00C16857"/>
    <w:rsid w:val="00C20AC0"/>
    <w:rsid w:val="00C23706"/>
    <w:rsid w:val="00C2404A"/>
    <w:rsid w:val="00C251FD"/>
    <w:rsid w:val="00C2526B"/>
    <w:rsid w:val="00C27D0D"/>
    <w:rsid w:val="00C30962"/>
    <w:rsid w:val="00C31D65"/>
    <w:rsid w:val="00C32113"/>
    <w:rsid w:val="00C3215A"/>
    <w:rsid w:val="00C33A70"/>
    <w:rsid w:val="00C34282"/>
    <w:rsid w:val="00C35DF7"/>
    <w:rsid w:val="00C35EB5"/>
    <w:rsid w:val="00C368C1"/>
    <w:rsid w:val="00C40F3E"/>
    <w:rsid w:val="00C416D9"/>
    <w:rsid w:val="00C42DDD"/>
    <w:rsid w:val="00C43BA3"/>
    <w:rsid w:val="00C45143"/>
    <w:rsid w:val="00C47E67"/>
    <w:rsid w:val="00C506D7"/>
    <w:rsid w:val="00C509F5"/>
    <w:rsid w:val="00C51F96"/>
    <w:rsid w:val="00C536D7"/>
    <w:rsid w:val="00C54A0F"/>
    <w:rsid w:val="00C571A2"/>
    <w:rsid w:val="00C616ED"/>
    <w:rsid w:val="00C61A8D"/>
    <w:rsid w:val="00C62474"/>
    <w:rsid w:val="00C71318"/>
    <w:rsid w:val="00C7314F"/>
    <w:rsid w:val="00C76CB8"/>
    <w:rsid w:val="00C76FEB"/>
    <w:rsid w:val="00C8187B"/>
    <w:rsid w:val="00C8191D"/>
    <w:rsid w:val="00C82686"/>
    <w:rsid w:val="00C826BD"/>
    <w:rsid w:val="00C8280F"/>
    <w:rsid w:val="00C82E4E"/>
    <w:rsid w:val="00C837E0"/>
    <w:rsid w:val="00C84880"/>
    <w:rsid w:val="00C9022A"/>
    <w:rsid w:val="00C9647E"/>
    <w:rsid w:val="00C97580"/>
    <w:rsid w:val="00CA0B2D"/>
    <w:rsid w:val="00CA1961"/>
    <w:rsid w:val="00CA2BAE"/>
    <w:rsid w:val="00CA37DC"/>
    <w:rsid w:val="00CA3A49"/>
    <w:rsid w:val="00CA3F59"/>
    <w:rsid w:val="00CA41A4"/>
    <w:rsid w:val="00CA4253"/>
    <w:rsid w:val="00CA6F3A"/>
    <w:rsid w:val="00CA78E9"/>
    <w:rsid w:val="00CB1052"/>
    <w:rsid w:val="00CB2642"/>
    <w:rsid w:val="00CB2650"/>
    <w:rsid w:val="00CB2A30"/>
    <w:rsid w:val="00CB3864"/>
    <w:rsid w:val="00CB51F4"/>
    <w:rsid w:val="00CB5524"/>
    <w:rsid w:val="00CC151A"/>
    <w:rsid w:val="00CC1B8B"/>
    <w:rsid w:val="00CC241D"/>
    <w:rsid w:val="00CC4EDA"/>
    <w:rsid w:val="00CC51C5"/>
    <w:rsid w:val="00CD238A"/>
    <w:rsid w:val="00CD27D3"/>
    <w:rsid w:val="00CD34F9"/>
    <w:rsid w:val="00CD38AF"/>
    <w:rsid w:val="00CD4992"/>
    <w:rsid w:val="00CD6546"/>
    <w:rsid w:val="00CD6F9E"/>
    <w:rsid w:val="00CE26B4"/>
    <w:rsid w:val="00CE2C5E"/>
    <w:rsid w:val="00CE3686"/>
    <w:rsid w:val="00CE4880"/>
    <w:rsid w:val="00CE545F"/>
    <w:rsid w:val="00CE7CAF"/>
    <w:rsid w:val="00CF185E"/>
    <w:rsid w:val="00CF1D01"/>
    <w:rsid w:val="00CF287F"/>
    <w:rsid w:val="00CF2C5D"/>
    <w:rsid w:val="00CF31D1"/>
    <w:rsid w:val="00CF38D7"/>
    <w:rsid w:val="00CF4EE0"/>
    <w:rsid w:val="00CF53FA"/>
    <w:rsid w:val="00CF551C"/>
    <w:rsid w:val="00CF62D4"/>
    <w:rsid w:val="00CF674E"/>
    <w:rsid w:val="00D0046F"/>
    <w:rsid w:val="00D01AAF"/>
    <w:rsid w:val="00D01D2F"/>
    <w:rsid w:val="00D04803"/>
    <w:rsid w:val="00D0580C"/>
    <w:rsid w:val="00D0671D"/>
    <w:rsid w:val="00D107AF"/>
    <w:rsid w:val="00D12959"/>
    <w:rsid w:val="00D12EF9"/>
    <w:rsid w:val="00D132C7"/>
    <w:rsid w:val="00D1347D"/>
    <w:rsid w:val="00D134C0"/>
    <w:rsid w:val="00D1350A"/>
    <w:rsid w:val="00D152FA"/>
    <w:rsid w:val="00D157FE"/>
    <w:rsid w:val="00D15D72"/>
    <w:rsid w:val="00D169B6"/>
    <w:rsid w:val="00D17D25"/>
    <w:rsid w:val="00D20BEA"/>
    <w:rsid w:val="00D22CDD"/>
    <w:rsid w:val="00D23A7D"/>
    <w:rsid w:val="00D24938"/>
    <w:rsid w:val="00D262DC"/>
    <w:rsid w:val="00D2658B"/>
    <w:rsid w:val="00D27524"/>
    <w:rsid w:val="00D279F9"/>
    <w:rsid w:val="00D3176E"/>
    <w:rsid w:val="00D32691"/>
    <w:rsid w:val="00D33A29"/>
    <w:rsid w:val="00D35765"/>
    <w:rsid w:val="00D35EE1"/>
    <w:rsid w:val="00D35F8D"/>
    <w:rsid w:val="00D36105"/>
    <w:rsid w:val="00D36C85"/>
    <w:rsid w:val="00D41367"/>
    <w:rsid w:val="00D447D0"/>
    <w:rsid w:val="00D44A0E"/>
    <w:rsid w:val="00D45B35"/>
    <w:rsid w:val="00D47394"/>
    <w:rsid w:val="00D47761"/>
    <w:rsid w:val="00D47FD1"/>
    <w:rsid w:val="00D50B49"/>
    <w:rsid w:val="00D50EE7"/>
    <w:rsid w:val="00D5115C"/>
    <w:rsid w:val="00D52261"/>
    <w:rsid w:val="00D522D4"/>
    <w:rsid w:val="00D54357"/>
    <w:rsid w:val="00D6070E"/>
    <w:rsid w:val="00D61480"/>
    <w:rsid w:val="00D629FC"/>
    <w:rsid w:val="00D6376F"/>
    <w:rsid w:val="00D63878"/>
    <w:rsid w:val="00D64F6F"/>
    <w:rsid w:val="00D65020"/>
    <w:rsid w:val="00D67089"/>
    <w:rsid w:val="00D71F50"/>
    <w:rsid w:val="00D742EA"/>
    <w:rsid w:val="00D7543F"/>
    <w:rsid w:val="00D76046"/>
    <w:rsid w:val="00D76311"/>
    <w:rsid w:val="00D765D7"/>
    <w:rsid w:val="00D766AF"/>
    <w:rsid w:val="00D815D1"/>
    <w:rsid w:val="00D81A76"/>
    <w:rsid w:val="00D82F4D"/>
    <w:rsid w:val="00D8329D"/>
    <w:rsid w:val="00D841BF"/>
    <w:rsid w:val="00D85CDE"/>
    <w:rsid w:val="00D86A68"/>
    <w:rsid w:val="00D878CB"/>
    <w:rsid w:val="00D8790E"/>
    <w:rsid w:val="00D87C9A"/>
    <w:rsid w:val="00D909F8"/>
    <w:rsid w:val="00D93527"/>
    <w:rsid w:val="00D948FB"/>
    <w:rsid w:val="00D94A44"/>
    <w:rsid w:val="00D94E12"/>
    <w:rsid w:val="00D955F8"/>
    <w:rsid w:val="00D96B9D"/>
    <w:rsid w:val="00D96F4F"/>
    <w:rsid w:val="00D97E9C"/>
    <w:rsid w:val="00DA19CB"/>
    <w:rsid w:val="00DA1F75"/>
    <w:rsid w:val="00DA2254"/>
    <w:rsid w:val="00DA2F88"/>
    <w:rsid w:val="00DA44B8"/>
    <w:rsid w:val="00DA62C9"/>
    <w:rsid w:val="00DB05D6"/>
    <w:rsid w:val="00DB2CB6"/>
    <w:rsid w:val="00DB34F5"/>
    <w:rsid w:val="00DB44AF"/>
    <w:rsid w:val="00DB597D"/>
    <w:rsid w:val="00DB5A5E"/>
    <w:rsid w:val="00DB7437"/>
    <w:rsid w:val="00DC0AB2"/>
    <w:rsid w:val="00DC1905"/>
    <w:rsid w:val="00DC1CEC"/>
    <w:rsid w:val="00DC2A09"/>
    <w:rsid w:val="00DC3675"/>
    <w:rsid w:val="00DC3813"/>
    <w:rsid w:val="00DC479F"/>
    <w:rsid w:val="00DC79BA"/>
    <w:rsid w:val="00DC7EDA"/>
    <w:rsid w:val="00DD2DA8"/>
    <w:rsid w:val="00DD3409"/>
    <w:rsid w:val="00DD39E5"/>
    <w:rsid w:val="00DD43E9"/>
    <w:rsid w:val="00DD65B6"/>
    <w:rsid w:val="00DD6A42"/>
    <w:rsid w:val="00DD77BE"/>
    <w:rsid w:val="00DD7FD3"/>
    <w:rsid w:val="00DE0124"/>
    <w:rsid w:val="00DE08E2"/>
    <w:rsid w:val="00DE104A"/>
    <w:rsid w:val="00DE1D60"/>
    <w:rsid w:val="00DE4F84"/>
    <w:rsid w:val="00DE69BC"/>
    <w:rsid w:val="00DF59F0"/>
    <w:rsid w:val="00DF5B38"/>
    <w:rsid w:val="00DF617B"/>
    <w:rsid w:val="00DF7235"/>
    <w:rsid w:val="00DF73FA"/>
    <w:rsid w:val="00E0199C"/>
    <w:rsid w:val="00E023D6"/>
    <w:rsid w:val="00E0389E"/>
    <w:rsid w:val="00E03FDD"/>
    <w:rsid w:val="00E04CDC"/>
    <w:rsid w:val="00E059F1"/>
    <w:rsid w:val="00E0609E"/>
    <w:rsid w:val="00E06AAE"/>
    <w:rsid w:val="00E07704"/>
    <w:rsid w:val="00E10574"/>
    <w:rsid w:val="00E10D1F"/>
    <w:rsid w:val="00E10F90"/>
    <w:rsid w:val="00E111C7"/>
    <w:rsid w:val="00E115E2"/>
    <w:rsid w:val="00E12442"/>
    <w:rsid w:val="00E12C8C"/>
    <w:rsid w:val="00E13BC4"/>
    <w:rsid w:val="00E143A0"/>
    <w:rsid w:val="00E172BA"/>
    <w:rsid w:val="00E17977"/>
    <w:rsid w:val="00E21233"/>
    <w:rsid w:val="00E21B23"/>
    <w:rsid w:val="00E21C69"/>
    <w:rsid w:val="00E2258C"/>
    <w:rsid w:val="00E24095"/>
    <w:rsid w:val="00E25F1B"/>
    <w:rsid w:val="00E26AE4"/>
    <w:rsid w:val="00E27B41"/>
    <w:rsid w:val="00E30DDC"/>
    <w:rsid w:val="00E31308"/>
    <w:rsid w:val="00E329CC"/>
    <w:rsid w:val="00E3318B"/>
    <w:rsid w:val="00E36A91"/>
    <w:rsid w:val="00E36AA4"/>
    <w:rsid w:val="00E4057E"/>
    <w:rsid w:val="00E407A6"/>
    <w:rsid w:val="00E43014"/>
    <w:rsid w:val="00E4566D"/>
    <w:rsid w:val="00E456AB"/>
    <w:rsid w:val="00E45A40"/>
    <w:rsid w:val="00E45EEA"/>
    <w:rsid w:val="00E47430"/>
    <w:rsid w:val="00E50EA0"/>
    <w:rsid w:val="00E51C70"/>
    <w:rsid w:val="00E52DF6"/>
    <w:rsid w:val="00E530CE"/>
    <w:rsid w:val="00E538DF"/>
    <w:rsid w:val="00E53EF0"/>
    <w:rsid w:val="00E54A9C"/>
    <w:rsid w:val="00E56625"/>
    <w:rsid w:val="00E56F9F"/>
    <w:rsid w:val="00E57000"/>
    <w:rsid w:val="00E60344"/>
    <w:rsid w:val="00E61244"/>
    <w:rsid w:val="00E61B61"/>
    <w:rsid w:val="00E62D46"/>
    <w:rsid w:val="00E6496A"/>
    <w:rsid w:val="00E64B10"/>
    <w:rsid w:val="00E65CD5"/>
    <w:rsid w:val="00E66B5E"/>
    <w:rsid w:val="00E672AE"/>
    <w:rsid w:val="00E67363"/>
    <w:rsid w:val="00E67DF1"/>
    <w:rsid w:val="00E70BFD"/>
    <w:rsid w:val="00E7134D"/>
    <w:rsid w:val="00E736AB"/>
    <w:rsid w:val="00E755E0"/>
    <w:rsid w:val="00E763FE"/>
    <w:rsid w:val="00E76F5A"/>
    <w:rsid w:val="00E7783E"/>
    <w:rsid w:val="00E77D65"/>
    <w:rsid w:val="00E8129D"/>
    <w:rsid w:val="00E81905"/>
    <w:rsid w:val="00E81F15"/>
    <w:rsid w:val="00E8466C"/>
    <w:rsid w:val="00E857AA"/>
    <w:rsid w:val="00E858FA"/>
    <w:rsid w:val="00E85B16"/>
    <w:rsid w:val="00E85B9A"/>
    <w:rsid w:val="00E86501"/>
    <w:rsid w:val="00E86F2D"/>
    <w:rsid w:val="00E906BC"/>
    <w:rsid w:val="00E91CB3"/>
    <w:rsid w:val="00E91E55"/>
    <w:rsid w:val="00E941E1"/>
    <w:rsid w:val="00E9449C"/>
    <w:rsid w:val="00E947BE"/>
    <w:rsid w:val="00E95145"/>
    <w:rsid w:val="00E95A65"/>
    <w:rsid w:val="00E95EDE"/>
    <w:rsid w:val="00E9638D"/>
    <w:rsid w:val="00E976AA"/>
    <w:rsid w:val="00EA091C"/>
    <w:rsid w:val="00EA1480"/>
    <w:rsid w:val="00EA1DF3"/>
    <w:rsid w:val="00EA67AD"/>
    <w:rsid w:val="00EA67FA"/>
    <w:rsid w:val="00EA6FF5"/>
    <w:rsid w:val="00EA7FBF"/>
    <w:rsid w:val="00EB0B12"/>
    <w:rsid w:val="00EB1A24"/>
    <w:rsid w:val="00EB35AA"/>
    <w:rsid w:val="00EB3C21"/>
    <w:rsid w:val="00EB6531"/>
    <w:rsid w:val="00EB6E50"/>
    <w:rsid w:val="00EB70FC"/>
    <w:rsid w:val="00EB712E"/>
    <w:rsid w:val="00EB7CC5"/>
    <w:rsid w:val="00EC00DE"/>
    <w:rsid w:val="00EC4239"/>
    <w:rsid w:val="00EC4B73"/>
    <w:rsid w:val="00EC5EB6"/>
    <w:rsid w:val="00EC6DCE"/>
    <w:rsid w:val="00ED2BA3"/>
    <w:rsid w:val="00ED2DDD"/>
    <w:rsid w:val="00ED7B88"/>
    <w:rsid w:val="00EE1E7F"/>
    <w:rsid w:val="00EE28E8"/>
    <w:rsid w:val="00EE655A"/>
    <w:rsid w:val="00EF009D"/>
    <w:rsid w:val="00EF12C3"/>
    <w:rsid w:val="00EF1559"/>
    <w:rsid w:val="00EF1BAB"/>
    <w:rsid w:val="00EF38FF"/>
    <w:rsid w:val="00EF571D"/>
    <w:rsid w:val="00EF682E"/>
    <w:rsid w:val="00EF7E46"/>
    <w:rsid w:val="00EF7EE3"/>
    <w:rsid w:val="00F00B2B"/>
    <w:rsid w:val="00F016B0"/>
    <w:rsid w:val="00F01D27"/>
    <w:rsid w:val="00F023E2"/>
    <w:rsid w:val="00F03C41"/>
    <w:rsid w:val="00F045FE"/>
    <w:rsid w:val="00F04D8B"/>
    <w:rsid w:val="00F0693F"/>
    <w:rsid w:val="00F0696E"/>
    <w:rsid w:val="00F06FB2"/>
    <w:rsid w:val="00F07F0B"/>
    <w:rsid w:val="00F114A3"/>
    <w:rsid w:val="00F11D21"/>
    <w:rsid w:val="00F11D72"/>
    <w:rsid w:val="00F136C5"/>
    <w:rsid w:val="00F17D59"/>
    <w:rsid w:val="00F17D81"/>
    <w:rsid w:val="00F20700"/>
    <w:rsid w:val="00F228BE"/>
    <w:rsid w:val="00F26547"/>
    <w:rsid w:val="00F2679B"/>
    <w:rsid w:val="00F26D97"/>
    <w:rsid w:val="00F2778C"/>
    <w:rsid w:val="00F27C80"/>
    <w:rsid w:val="00F32294"/>
    <w:rsid w:val="00F3235C"/>
    <w:rsid w:val="00F32C28"/>
    <w:rsid w:val="00F32C71"/>
    <w:rsid w:val="00F356CE"/>
    <w:rsid w:val="00F363D4"/>
    <w:rsid w:val="00F3719D"/>
    <w:rsid w:val="00F402F6"/>
    <w:rsid w:val="00F414B2"/>
    <w:rsid w:val="00F43CCB"/>
    <w:rsid w:val="00F43E53"/>
    <w:rsid w:val="00F43EA3"/>
    <w:rsid w:val="00F44A86"/>
    <w:rsid w:val="00F44A98"/>
    <w:rsid w:val="00F45249"/>
    <w:rsid w:val="00F45540"/>
    <w:rsid w:val="00F45593"/>
    <w:rsid w:val="00F45847"/>
    <w:rsid w:val="00F4637C"/>
    <w:rsid w:val="00F47BC7"/>
    <w:rsid w:val="00F50BA5"/>
    <w:rsid w:val="00F50F1E"/>
    <w:rsid w:val="00F5161A"/>
    <w:rsid w:val="00F51FDA"/>
    <w:rsid w:val="00F52023"/>
    <w:rsid w:val="00F520E0"/>
    <w:rsid w:val="00F521F0"/>
    <w:rsid w:val="00F53A06"/>
    <w:rsid w:val="00F54346"/>
    <w:rsid w:val="00F545EE"/>
    <w:rsid w:val="00F54BFF"/>
    <w:rsid w:val="00F561FF"/>
    <w:rsid w:val="00F5672C"/>
    <w:rsid w:val="00F6078C"/>
    <w:rsid w:val="00F61386"/>
    <w:rsid w:val="00F61B93"/>
    <w:rsid w:val="00F63FE6"/>
    <w:rsid w:val="00F646C9"/>
    <w:rsid w:val="00F64B65"/>
    <w:rsid w:val="00F65551"/>
    <w:rsid w:val="00F66F22"/>
    <w:rsid w:val="00F67A89"/>
    <w:rsid w:val="00F70C88"/>
    <w:rsid w:val="00F72FEA"/>
    <w:rsid w:val="00F7433A"/>
    <w:rsid w:val="00F75515"/>
    <w:rsid w:val="00F77E0A"/>
    <w:rsid w:val="00F807E7"/>
    <w:rsid w:val="00F8246D"/>
    <w:rsid w:val="00F82E80"/>
    <w:rsid w:val="00F837DF"/>
    <w:rsid w:val="00F838F8"/>
    <w:rsid w:val="00F83E79"/>
    <w:rsid w:val="00F84115"/>
    <w:rsid w:val="00F84423"/>
    <w:rsid w:val="00F86645"/>
    <w:rsid w:val="00F866CF"/>
    <w:rsid w:val="00F91E54"/>
    <w:rsid w:val="00F92394"/>
    <w:rsid w:val="00F928DA"/>
    <w:rsid w:val="00F950DF"/>
    <w:rsid w:val="00F96570"/>
    <w:rsid w:val="00F969C6"/>
    <w:rsid w:val="00F96F81"/>
    <w:rsid w:val="00F973C7"/>
    <w:rsid w:val="00F97AE7"/>
    <w:rsid w:val="00FA04A9"/>
    <w:rsid w:val="00FA1B98"/>
    <w:rsid w:val="00FA4C78"/>
    <w:rsid w:val="00FA4E06"/>
    <w:rsid w:val="00FA6237"/>
    <w:rsid w:val="00FA6A67"/>
    <w:rsid w:val="00FA7E14"/>
    <w:rsid w:val="00FA7E76"/>
    <w:rsid w:val="00FB0074"/>
    <w:rsid w:val="00FB010F"/>
    <w:rsid w:val="00FB156B"/>
    <w:rsid w:val="00FB1A2F"/>
    <w:rsid w:val="00FB3A68"/>
    <w:rsid w:val="00FB51F5"/>
    <w:rsid w:val="00FB6475"/>
    <w:rsid w:val="00FB7BB2"/>
    <w:rsid w:val="00FC0083"/>
    <w:rsid w:val="00FC019A"/>
    <w:rsid w:val="00FC1166"/>
    <w:rsid w:val="00FC1509"/>
    <w:rsid w:val="00FC5F6D"/>
    <w:rsid w:val="00FC6497"/>
    <w:rsid w:val="00FC68DE"/>
    <w:rsid w:val="00FC7984"/>
    <w:rsid w:val="00FC7A7D"/>
    <w:rsid w:val="00FD0C49"/>
    <w:rsid w:val="00FD2A00"/>
    <w:rsid w:val="00FD3816"/>
    <w:rsid w:val="00FD3F14"/>
    <w:rsid w:val="00FD4016"/>
    <w:rsid w:val="00FD4EE9"/>
    <w:rsid w:val="00FD6015"/>
    <w:rsid w:val="00FD77E6"/>
    <w:rsid w:val="00FE26EC"/>
    <w:rsid w:val="00FE48CF"/>
    <w:rsid w:val="00FE4D6E"/>
    <w:rsid w:val="00FE5118"/>
    <w:rsid w:val="00FE59B7"/>
    <w:rsid w:val="00FE70D8"/>
    <w:rsid w:val="00FE7808"/>
    <w:rsid w:val="00FF09A0"/>
    <w:rsid w:val="00FF13DA"/>
    <w:rsid w:val="00FF1971"/>
    <w:rsid w:val="00FF2530"/>
    <w:rsid w:val="00FF42F8"/>
    <w:rsid w:val="00FF5DC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04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7E9C"/>
  </w:style>
  <w:style w:type="paragraph" w:styleId="Heading1">
    <w:name w:val="heading 1"/>
    <w:basedOn w:val="Normal"/>
    <w:next w:val="Normal"/>
    <w:link w:val="Heading1Char"/>
    <w:uiPriority w:val="9"/>
    <w:qFormat/>
    <w:rsid w:val="00D97E9C"/>
    <w:pPr>
      <w:keepNext/>
      <w:keepLines/>
      <w:spacing w:before="480" w:after="0"/>
      <w:outlineLvl w:val="0"/>
    </w:pPr>
    <w:rPr>
      <w:rFonts w:ascii="Cambria" w:eastAsia="Times New Roman" w:hAnsi="Cambria" w:cs="Times New Roman"/>
      <w:b/>
      <w:bCs/>
      <w:color w:val="365F91"/>
      <w:sz w:val="28"/>
      <w:szCs w:val="28"/>
    </w:rPr>
  </w:style>
  <w:style w:type="paragraph" w:styleId="Heading2">
    <w:name w:val="heading 2"/>
    <w:basedOn w:val="Normal"/>
    <w:next w:val="Normal"/>
    <w:link w:val="Heading2Char"/>
    <w:uiPriority w:val="9"/>
    <w:unhideWhenUsed/>
    <w:qFormat/>
    <w:rsid w:val="00D97E9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D97E9C"/>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781EB4"/>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D97E9C"/>
    <w:pPr>
      <w:tabs>
        <w:tab w:val="center" w:pos="4680"/>
        <w:tab w:val="right" w:pos="9360"/>
      </w:tabs>
      <w:spacing w:after="0" w:line="240" w:lineRule="auto"/>
    </w:pPr>
  </w:style>
  <w:style w:type="character" w:customStyle="1" w:styleId="FooterChar">
    <w:name w:val="Footer Char"/>
    <w:basedOn w:val="DefaultParagraphFont"/>
    <w:link w:val="Footer"/>
    <w:uiPriority w:val="99"/>
    <w:rsid w:val="00D97E9C"/>
  </w:style>
  <w:style w:type="paragraph" w:styleId="BalloonText">
    <w:name w:val="Balloon Text"/>
    <w:basedOn w:val="Normal"/>
    <w:link w:val="BalloonTextChar"/>
    <w:uiPriority w:val="99"/>
    <w:semiHidden/>
    <w:unhideWhenUsed/>
    <w:rsid w:val="00D97E9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7E9C"/>
    <w:rPr>
      <w:rFonts w:ascii="Tahoma" w:hAnsi="Tahoma" w:cs="Tahoma"/>
      <w:sz w:val="16"/>
      <w:szCs w:val="16"/>
    </w:rPr>
  </w:style>
  <w:style w:type="character" w:customStyle="1" w:styleId="Heading1Char">
    <w:name w:val="Heading 1 Char"/>
    <w:basedOn w:val="DefaultParagraphFont"/>
    <w:link w:val="Heading1"/>
    <w:uiPriority w:val="9"/>
    <w:rsid w:val="00D97E9C"/>
    <w:rPr>
      <w:rFonts w:ascii="Cambria" w:eastAsia="Times New Roman" w:hAnsi="Cambria" w:cs="Times New Roman"/>
      <w:b/>
      <w:bCs/>
      <w:color w:val="365F91"/>
      <w:sz w:val="28"/>
      <w:szCs w:val="28"/>
    </w:rPr>
  </w:style>
  <w:style w:type="paragraph" w:styleId="Header">
    <w:name w:val="header"/>
    <w:basedOn w:val="Normal"/>
    <w:link w:val="HeaderChar"/>
    <w:uiPriority w:val="99"/>
    <w:unhideWhenUsed/>
    <w:rsid w:val="00D97E9C"/>
    <w:pPr>
      <w:tabs>
        <w:tab w:val="center" w:pos="4680"/>
        <w:tab w:val="right" w:pos="9360"/>
      </w:tabs>
      <w:spacing w:after="0" w:line="240" w:lineRule="auto"/>
    </w:pPr>
  </w:style>
  <w:style w:type="character" w:customStyle="1" w:styleId="HeaderChar">
    <w:name w:val="Header Char"/>
    <w:basedOn w:val="DefaultParagraphFont"/>
    <w:link w:val="Header"/>
    <w:uiPriority w:val="99"/>
    <w:rsid w:val="00D97E9C"/>
  </w:style>
  <w:style w:type="character" w:styleId="Hyperlink">
    <w:name w:val="Hyperlink"/>
    <w:basedOn w:val="DefaultParagraphFont"/>
    <w:uiPriority w:val="99"/>
    <w:unhideWhenUsed/>
    <w:rsid w:val="00D97E9C"/>
    <w:rPr>
      <w:color w:val="0000FF" w:themeColor="hyperlink"/>
      <w:u w:val="single"/>
    </w:rPr>
  </w:style>
  <w:style w:type="paragraph" w:styleId="TOCHeading">
    <w:name w:val="TOC Heading"/>
    <w:basedOn w:val="Heading1"/>
    <w:next w:val="Normal"/>
    <w:uiPriority w:val="39"/>
    <w:unhideWhenUsed/>
    <w:qFormat/>
    <w:rsid w:val="00D97E9C"/>
    <w:pPr>
      <w:outlineLvl w:val="9"/>
    </w:pPr>
    <w:rPr>
      <w:rFonts w:asciiTheme="majorHAnsi" w:eastAsiaTheme="majorEastAsia" w:hAnsiTheme="majorHAnsi" w:cstheme="majorBidi"/>
      <w:color w:val="365F91" w:themeColor="accent1" w:themeShade="BF"/>
      <w:lang w:eastAsia="ja-JP"/>
    </w:rPr>
  </w:style>
  <w:style w:type="paragraph" w:styleId="TOC2">
    <w:name w:val="toc 2"/>
    <w:basedOn w:val="Normal"/>
    <w:next w:val="Normal"/>
    <w:autoRedefine/>
    <w:uiPriority w:val="39"/>
    <w:unhideWhenUsed/>
    <w:rsid w:val="00D97E9C"/>
    <w:pPr>
      <w:spacing w:after="100"/>
      <w:ind w:left="220"/>
    </w:pPr>
  </w:style>
  <w:style w:type="paragraph" w:styleId="TOC1">
    <w:name w:val="toc 1"/>
    <w:basedOn w:val="Normal"/>
    <w:next w:val="Normal"/>
    <w:autoRedefine/>
    <w:uiPriority w:val="39"/>
    <w:unhideWhenUsed/>
    <w:rsid w:val="00D97E9C"/>
    <w:pPr>
      <w:spacing w:after="100"/>
    </w:pPr>
  </w:style>
  <w:style w:type="paragraph" w:styleId="TOC3">
    <w:name w:val="toc 3"/>
    <w:basedOn w:val="Normal"/>
    <w:next w:val="Normal"/>
    <w:autoRedefine/>
    <w:uiPriority w:val="39"/>
    <w:unhideWhenUsed/>
    <w:rsid w:val="00D97E9C"/>
    <w:pPr>
      <w:spacing w:after="100"/>
      <w:ind w:left="440"/>
    </w:pPr>
  </w:style>
  <w:style w:type="paragraph" w:styleId="TableofFigures">
    <w:name w:val="table of figures"/>
    <w:basedOn w:val="Normal"/>
    <w:next w:val="Normal"/>
    <w:uiPriority w:val="99"/>
    <w:unhideWhenUsed/>
    <w:rsid w:val="00D97E9C"/>
    <w:pPr>
      <w:spacing w:after="0"/>
    </w:pPr>
  </w:style>
  <w:style w:type="character" w:customStyle="1" w:styleId="Heading2Char">
    <w:name w:val="Heading 2 Char"/>
    <w:basedOn w:val="DefaultParagraphFont"/>
    <w:link w:val="Heading2"/>
    <w:uiPriority w:val="9"/>
    <w:rsid w:val="00D97E9C"/>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D97E9C"/>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D97E9C"/>
    <w:pPr>
      <w:ind w:left="720"/>
      <w:contextualSpacing/>
    </w:pPr>
  </w:style>
  <w:style w:type="paragraph" w:customStyle="1" w:styleId="Heading11">
    <w:name w:val="Heading 11"/>
    <w:basedOn w:val="Normal"/>
    <w:next w:val="Normal"/>
    <w:uiPriority w:val="9"/>
    <w:qFormat/>
    <w:rsid w:val="00D97E9C"/>
    <w:pPr>
      <w:keepNext/>
      <w:keepLines/>
      <w:spacing w:before="480" w:after="0"/>
      <w:outlineLvl w:val="0"/>
    </w:pPr>
    <w:rPr>
      <w:rFonts w:ascii="Cambria" w:eastAsia="Times New Roman" w:hAnsi="Cambria" w:cs="Times New Roman"/>
      <w:b/>
      <w:bCs/>
      <w:color w:val="365F91"/>
      <w:sz w:val="28"/>
      <w:szCs w:val="28"/>
    </w:rPr>
  </w:style>
  <w:style w:type="paragraph" w:customStyle="1" w:styleId="Default">
    <w:name w:val="Default"/>
    <w:rsid w:val="00D97E9C"/>
    <w:pPr>
      <w:autoSpaceDE w:val="0"/>
      <w:autoSpaceDN w:val="0"/>
      <w:adjustRightInd w:val="0"/>
      <w:spacing w:after="0" w:line="240" w:lineRule="auto"/>
    </w:pPr>
    <w:rPr>
      <w:rFonts w:ascii="Arial" w:hAnsi="Arial" w:cs="Arial"/>
      <w:color w:val="000000"/>
      <w:sz w:val="24"/>
      <w:szCs w:val="24"/>
    </w:rPr>
  </w:style>
  <w:style w:type="character" w:customStyle="1" w:styleId="A12">
    <w:name w:val="A12"/>
    <w:uiPriority w:val="99"/>
    <w:rsid w:val="00D97E9C"/>
    <w:rPr>
      <w:rFonts w:cs="Cambria"/>
      <w:color w:val="000000"/>
      <w:sz w:val="18"/>
      <w:szCs w:val="18"/>
    </w:rPr>
  </w:style>
  <w:style w:type="paragraph" w:styleId="Caption">
    <w:name w:val="caption"/>
    <w:basedOn w:val="Normal"/>
    <w:next w:val="Normal"/>
    <w:uiPriority w:val="35"/>
    <w:unhideWhenUsed/>
    <w:qFormat/>
    <w:rsid w:val="00D97E9C"/>
    <w:pPr>
      <w:spacing w:line="240" w:lineRule="auto"/>
    </w:pPr>
    <w:rPr>
      <w:b/>
      <w:bCs/>
      <w:color w:val="4F81BD" w:themeColor="accent1"/>
      <w:sz w:val="18"/>
      <w:szCs w:val="18"/>
    </w:rPr>
  </w:style>
  <w:style w:type="table" w:styleId="TableGrid">
    <w:name w:val="Table Grid"/>
    <w:basedOn w:val="TableNormal"/>
    <w:uiPriority w:val="59"/>
    <w:rsid w:val="000E1AB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2">
    <w:name w:val="A2"/>
    <w:uiPriority w:val="99"/>
    <w:rsid w:val="000E1AB4"/>
    <w:rPr>
      <w:color w:val="000000"/>
      <w:sz w:val="16"/>
      <w:szCs w:val="16"/>
    </w:rPr>
  </w:style>
  <w:style w:type="paragraph" w:customStyle="1" w:styleId="Pa15">
    <w:name w:val="Pa15"/>
    <w:basedOn w:val="Default"/>
    <w:next w:val="Default"/>
    <w:uiPriority w:val="99"/>
    <w:rsid w:val="000E1AB4"/>
    <w:pPr>
      <w:spacing w:line="241" w:lineRule="atLeast"/>
    </w:pPr>
    <w:rPr>
      <w:rFonts w:ascii="Cambria" w:hAnsi="Cambria" w:cstheme="minorBidi"/>
      <w:color w:val="auto"/>
    </w:rPr>
  </w:style>
  <w:style w:type="character" w:customStyle="1" w:styleId="Heading4Char">
    <w:name w:val="Heading 4 Char"/>
    <w:basedOn w:val="DefaultParagraphFont"/>
    <w:link w:val="Heading4"/>
    <w:uiPriority w:val="9"/>
    <w:rsid w:val="00781EB4"/>
    <w:rPr>
      <w:rFonts w:asciiTheme="majorHAnsi" w:eastAsiaTheme="majorEastAsia" w:hAnsiTheme="majorHAnsi" w:cstheme="majorBidi"/>
      <w:b/>
      <w:bCs/>
      <w:i/>
      <w:iCs/>
      <w:color w:val="4F81BD" w:themeColor="accent1"/>
    </w:rPr>
  </w:style>
  <w:style w:type="character" w:styleId="PlaceholderText">
    <w:name w:val="Placeholder Text"/>
    <w:basedOn w:val="DefaultParagraphFont"/>
    <w:uiPriority w:val="99"/>
    <w:semiHidden/>
    <w:rsid w:val="00526900"/>
    <w:rPr>
      <w:color w:val="808080"/>
    </w:rPr>
  </w:style>
  <w:style w:type="paragraph" w:customStyle="1" w:styleId="NoSpacing1">
    <w:name w:val="No Spacing1"/>
    <w:next w:val="NoSpacing"/>
    <w:link w:val="NoSpacingChar"/>
    <w:uiPriority w:val="1"/>
    <w:qFormat/>
    <w:rsid w:val="00526900"/>
    <w:pPr>
      <w:spacing w:after="0" w:line="240" w:lineRule="auto"/>
    </w:pPr>
  </w:style>
  <w:style w:type="character" w:customStyle="1" w:styleId="NoSpacingChar">
    <w:name w:val="No Spacing Char"/>
    <w:basedOn w:val="DefaultParagraphFont"/>
    <w:link w:val="NoSpacing1"/>
    <w:uiPriority w:val="1"/>
    <w:rsid w:val="00526900"/>
  </w:style>
  <w:style w:type="paragraph" w:styleId="NoSpacing">
    <w:name w:val="No Spacing"/>
    <w:uiPriority w:val="1"/>
    <w:qFormat/>
    <w:rsid w:val="00526900"/>
    <w:pPr>
      <w:spacing w:after="0" w:line="240" w:lineRule="auto"/>
    </w:pPr>
  </w:style>
  <w:style w:type="paragraph" w:styleId="Bibliography">
    <w:name w:val="Bibliography"/>
    <w:basedOn w:val="Normal"/>
    <w:next w:val="Normal"/>
    <w:uiPriority w:val="37"/>
    <w:unhideWhenUsed/>
    <w:rsid w:val="00526900"/>
  </w:style>
  <w:style w:type="table" w:customStyle="1" w:styleId="TableGrid1">
    <w:name w:val="Table Grid1"/>
    <w:basedOn w:val="TableNormal"/>
    <w:next w:val="TableGrid"/>
    <w:uiPriority w:val="59"/>
    <w:rsid w:val="002D5EA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E13BC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TableNormal"/>
    <w:next w:val="TableGrid"/>
    <w:uiPriority w:val="59"/>
    <w:rsid w:val="006715A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
    <w:name w:val="Table Grid4"/>
    <w:basedOn w:val="TableNormal"/>
    <w:next w:val="TableGrid"/>
    <w:uiPriority w:val="59"/>
    <w:rsid w:val="007873A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
    <w:name w:val="Table Grid5"/>
    <w:basedOn w:val="TableNormal"/>
    <w:next w:val="TableGrid"/>
    <w:uiPriority w:val="59"/>
    <w:rsid w:val="00CE7CA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6">
    <w:name w:val="Table Grid6"/>
    <w:basedOn w:val="TableNormal"/>
    <w:next w:val="TableGrid"/>
    <w:uiPriority w:val="59"/>
    <w:rsid w:val="00432F8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7">
    <w:name w:val="Table Grid7"/>
    <w:basedOn w:val="TableNormal"/>
    <w:next w:val="TableGrid"/>
    <w:uiPriority w:val="59"/>
    <w:rsid w:val="00D169B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8">
    <w:name w:val="Table Grid8"/>
    <w:basedOn w:val="TableNormal"/>
    <w:next w:val="TableGrid"/>
    <w:uiPriority w:val="59"/>
    <w:rsid w:val="0021608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9">
    <w:name w:val="Table Grid9"/>
    <w:basedOn w:val="TableNormal"/>
    <w:next w:val="TableGrid"/>
    <w:uiPriority w:val="59"/>
    <w:rsid w:val="00C251F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1">
    <w:name w:val="Table Grid11"/>
    <w:basedOn w:val="TableNormal"/>
    <w:next w:val="TableGrid"/>
    <w:uiPriority w:val="59"/>
    <w:rsid w:val="00F016B0"/>
    <w:pPr>
      <w:spacing w:after="0" w:line="240" w:lineRule="auto"/>
    </w:pPr>
    <w:rPr>
      <w:rFonts w:ascii="Times New Roman" w:hAnsi="Times New Roman" w:cs="Times New Roman"/>
      <w:sz w:val="24"/>
      <w:szCs w:val="24"/>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21">
    <w:name w:val="Table Grid21"/>
    <w:basedOn w:val="TableNormal"/>
    <w:next w:val="TableGrid"/>
    <w:uiPriority w:val="59"/>
    <w:rsid w:val="00F016B0"/>
    <w:pPr>
      <w:spacing w:after="0" w:line="240" w:lineRule="auto"/>
    </w:pPr>
    <w:rPr>
      <w:rFonts w:ascii="Times New Roman" w:hAnsi="Times New Roman" w:cs="Times New Roman"/>
      <w:sz w:val="24"/>
      <w:szCs w:val="24"/>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211">
    <w:name w:val="Table Grid211"/>
    <w:basedOn w:val="TableNormal"/>
    <w:next w:val="TableGrid"/>
    <w:uiPriority w:val="59"/>
    <w:rsid w:val="00F016B0"/>
    <w:pPr>
      <w:spacing w:after="0" w:line="240" w:lineRule="auto"/>
    </w:pPr>
    <w:rPr>
      <w:rFonts w:ascii="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6B7757"/>
    <w:rPr>
      <w:sz w:val="16"/>
      <w:szCs w:val="16"/>
    </w:rPr>
  </w:style>
  <w:style w:type="paragraph" w:styleId="CommentText">
    <w:name w:val="annotation text"/>
    <w:basedOn w:val="Normal"/>
    <w:link w:val="CommentTextChar"/>
    <w:uiPriority w:val="99"/>
    <w:semiHidden/>
    <w:unhideWhenUsed/>
    <w:rsid w:val="006B7757"/>
    <w:pPr>
      <w:spacing w:line="240" w:lineRule="auto"/>
    </w:pPr>
    <w:rPr>
      <w:sz w:val="20"/>
      <w:szCs w:val="20"/>
    </w:rPr>
  </w:style>
  <w:style w:type="character" w:customStyle="1" w:styleId="CommentTextChar">
    <w:name w:val="Comment Text Char"/>
    <w:basedOn w:val="DefaultParagraphFont"/>
    <w:link w:val="CommentText"/>
    <w:uiPriority w:val="99"/>
    <w:semiHidden/>
    <w:rsid w:val="006B7757"/>
    <w:rPr>
      <w:sz w:val="20"/>
      <w:szCs w:val="20"/>
    </w:rPr>
  </w:style>
  <w:style w:type="table" w:styleId="LightList-Accent4">
    <w:name w:val="Light List Accent 4"/>
    <w:basedOn w:val="TableNormal"/>
    <w:uiPriority w:val="61"/>
    <w:rsid w:val="004634D2"/>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MediumShading2-Accent4">
    <w:name w:val="Medium Shading 2 Accent 4"/>
    <w:basedOn w:val="TableNormal"/>
    <w:uiPriority w:val="64"/>
    <w:rsid w:val="001456DE"/>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ghtList-Accent5">
    <w:name w:val="Light List Accent 5"/>
    <w:basedOn w:val="TableNormal"/>
    <w:uiPriority w:val="61"/>
    <w:rsid w:val="00940902"/>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MediumShading2-Accent5">
    <w:name w:val="Medium Shading 2 Accent 5"/>
    <w:basedOn w:val="TableNormal"/>
    <w:uiPriority w:val="64"/>
    <w:rsid w:val="006B6DC3"/>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6B6DC3"/>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Grid3-Accent4">
    <w:name w:val="Medium Grid 3 Accent 4"/>
    <w:basedOn w:val="TableNormal"/>
    <w:uiPriority w:val="69"/>
    <w:rsid w:val="006B6DC3"/>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LightList-Accent3">
    <w:name w:val="Light List Accent 3"/>
    <w:basedOn w:val="TableNormal"/>
    <w:uiPriority w:val="61"/>
    <w:rsid w:val="00737598"/>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6">
    <w:name w:val="Light List Accent 6"/>
    <w:basedOn w:val="TableNormal"/>
    <w:uiPriority w:val="61"/>
    <w:rsid w:val="000B73EE"/>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Accent5">
    <w:name w:val="Light Grid Accent 5"/>
    <w:basedOn w:val="TableNormal"/>
    <w:uiPriority w:val="62"/>
    <w:rsid w:val="004837B0"/>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MediumShading1-Accent1">
    <w:name w:val="Medium Shading 1 Accent 1"/>
    <w:basedOn w:val="TableNormal"/>
    <w:uiPriority w:val="63"/>
    <w:rsid w:val="00DD43E9"/>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FB1A2F"/>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LightGrid-Accent6">
    <w:name w:val="Light Grid Accent 6"/>
    <w:basedOn w:val="TableNormal"/>
    <w:uiPriority w:val="62"/>
    <w:rsid w:val="00A8184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LightList-Accent1">
    <w:name w:val="Light List Accent 1"/>
    <w:basedOn w:val="TableNormal"/>
    <w:uiPriority w:val="61"/>
    <w:rsid w:val="00FB007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Grid">
    <w:name w:val="Light Grid"/>
    <w:basedOn w:val="TableNormal"/>
    <w:uiPriority w:val="62"/>
    <w:rsid w:val="00A007E6"/>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Shading-Accent4">
    <w:name w:val="Light Shading Accent 4"/>
    <w:basedOn w:val="TableNormal"/>
    <w:uiPriority w:val="60"/>
    <w:rsid w:val="009A10F0"/>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9A10F0"/>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3">
    <w:name w:val="Light Shading Accent 3"/>
    <w:basedOn w:val="TableNormal"/>
    <w:uiPriority w:val="60"/>
    <w:rsid w:val="009A10F0"/>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2">
    <w:name w:val="Light Shading Accent 2"/>
    <w:basedOn w:val="TableNormal"/>
    <w:uiPriority w:val="60"/>
    <w:rsid w:val="009A10F0"/>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7E9C"/>
  </w:style>
  <w:style w:type="paragraph" w:styleId="Heading1">
    <w:name w:val="heading 1"/>
    <w:basedOn w:val="Normal"/>
    <w:next w:val="Normal"/>
    <w:link w:val="Heading1Char"/>
    <w:uiPriority w:val="9"/>
    <w:qFormat/>
    <w:rsid w:val="00D97E9C"/>
    <w:pPr>
      <w:keepNext/>
      <w:keepLines/>
      <w:spacing w:before="480" w:after="0"/>
      <w:outlineLvl w:val="0"/>
    </w:pPr>
    <w:rPr>
      <w:rFonts w:ascii="Cambria" w:eastAsia="Times New Roman" w:hAnsi="Cambria" w:cs="Times New Roman"/>
      <w:b/>
      <w:bCs/>
      <w:color w:val="365F91"/>
      <w:sz w:val="28"/>
      <w:szCs w:val="28"/>
    </w:rPr>
  </w:style>
  <w:style w:type="paragraph" w:styleId="Heading2">
    <w:name w:val="heading 2"/>
    <w:basedOn w:val="Normal"/>
    <w:next w:val="Normal"/>
    <w:link w:val="Heading2Char"/>
    <w:uiPriority w:val="9"/>
    <w:unhideWhenUsed/>
    <w:qFormat/>
    <w:rsid w:val="00D97E9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D97E9C"/>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781EB4"/>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D97E9C"/>
    <w:pPr>
      <w:tabs>
        <w:tab w:val="center" w:pos="4680"/>
        <w:tab w:val="right" w:pos="9360"/>
      </w:tabs>
      <w:spacing w:after="0" w:line="240" w:lineRule="auto"/>
    </w:pPr>
  </w:style>
  <w:style w:type="character" w:customStyle="1" w:styleId="FooterChar">
    <w:name w:val="Footer Char"/>
    <w:basedOn w:val="DefaultParagraphFont"/>
    <w:link w:val="Footer"/>
    <w:uiPriority w:val="99"/>
    <w:rsid w:val="00D97E9C"/>
  </w:style>
  <w:style w:type="paragraph" w:styleId="BalloonText">
    <w:name w:val="Balloon Text"/>
    <w:basedOn w:val="Normal"/>
    <w:link w:val="BalloonTextChar"/>
    <w:uiPriority w:val="99"/>
    <w:semiHidden/>
    <w:unhideWhenUsed/>
    <w:rsid w:val="00D97E9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7E9C"/>
    <w:rPr>
      <w:rFonts w:ascii="Tahoma" w:hAnsi="Tahoma" w:cs="Tahoma"/>
      <w:sz w:val="16"/>
      <w:szCs w:val="16"/>
    </w:rPr>
  </w:style>
  <w:style w:type="character" w:customStyle="1" w:styleId="Heading1Char">
    <w:name w:val="Heading 1 Char"/>
    <w:basedOn w:val="DefaultParagraphFont"/>
    <w:link w:val="Heading1"/>
    <w:uiPriority w:val="9"/>
    <w:rsid w:val="00D97E9C"/>
    <w:rPr>
      <w:rFonts w:ascii="Cambria" w:eastAsia="Times New Roman" w:hAnsi="Cambria" w:cs="Times New Roman"/>
      <w:b/>
      <w:bCs/>
      <w:color w:val="365F91"/>
      <w:sz w:val="28"/>
      <w:szCs w:val="28"/>
    </w:rPr>
  </w:style>
  <w:style w:type="paragraph" w:styleId="Header">
    <w:name w:val="header"/>
    <w:basedOn w:val="Normal"/>
    <w:link w:val="HeaderChar"/>
    <w:uiPriority w:val="99"/>
    <w:unhideWhenUsed/>
    <w:rsid w:val="00D97E9C"/>
    <w:pPr>
      <w:tabs>
        <w:tab w:val="center" w:pos="4680"/>
        <w:tab w:val="right" w:pos="9360"/>
      </w:tabs>
      <w:spacing w:after="0" w:line="240" w:lineRule="auto"/>
    </w:pPr>
  </w:style>
  <w:style w:type="character" w:customStyle="1" w:styleId="HeaderChar">
    <w:name w:val="Header Char"/>
    <w:basedOn w:val="DefaultParagraphFont"/>
    <w:link w:val="Header"/>
    <w:uiPriority w:val="99"/>
    <w:rsid w:val="00D97E9C"/>
  </w:style>
  <w:style w:type="character" w:styleId="Hyperlink">
    <w:name w:val="Hyperlink"/>
    <w:basedOn w:val="DefaultParagraphFont"/>
    <w:uiPriority w:val="99"/>
    <w:unhideWhenUsed/>
    <w:rsid w:val="00D97E9C"/>
    <w:rPr>
      <w:color w:val="0000FF" w:themeColor="hyperlink"/>
      <w:u w:val="single"/>
    </w:rPr>
  </w:style>
  <w:style w:type="paragraph" w:styleId="TOCHeading">
    <w:name w:val="TOC Heading"/>
    <w:basedOn w:val="Heading1"/>
    <w:next w:val="Normal"/>
    <w:uiPriority w:val="39"/>
    <w:semiHidden/>
    <w:unhideWhenUsed/>
    <w:qFormat/>
    <w:rsid w:val="00D97E9C"/>
    <w:pPr>
      <w:outlineLvl w:val="9"/>
    </w:pPr>
    <w:rPr>
      <w:rFonts w:asciiTheme="majorHAnsi" w:eastAsiaTheme="majorEastAsia" w:hAnsiTheme="majorHAnsi" w:cstheme="majorBidi"/>
      <w:color w:val="365F91" w:themeColor="accent1" w:themeShade="BF"/>
      <w:lang w:eastAsia="ja-JP"/>
    </w:rPr>
  </w:style>
  <w:style w:type="paragraph" w:styleId="TOC2">
    <w:name w:val="toc 2"/>
    <w:basedOn w:val="Normal"/>
    <w:next w:val="Normal"/>
    <w:autoRedefine/>
    <w:uiPriority w:val="39"/>
    <w:unhideWhenUsed/>
    <w:rsid w:val="00D97E9C"/>
    <w:pPr>
      <w:spacing w:after="100"/>
      <w:ind w:left="220"/>
    </w:pPr>
  </w:style>
  <w:style w:type="paragraph" w:styleId="TOC1">
    <w:name w:val="toc 1"/>
    <w:basedOn w:val="Normal"/>
    <w:next w:val="Normal"/>
    <w:autoRedefine/>
    <w:uiPriority w:val="39"/>
    <w:unhideWhenUsed/>
    <w:rsid w:val="00D97E9C"/>
    <w:pPr>
      <w:spacing w:after="100"/>
    </w:pPr>
  </w:style>
  <w:style w:type="paragraph" w:styleId="TOC3">
    <w:name w:val="toc 3"/>
    <w:basedOn w:val="Normal"/>
    <w:next w:val="Normal"/>
    <w:autoRedefine/>
    <w:uiPriority w:val="39"/>
    <w:unhideWhenUsed/>
    <w:rsid w:val="00D97E9C"/>
    <w:pPr>
      <w:spacing w:after="100"/>
      <w:ind w:left="440"/>
    </w:pPr>
  </w:style>
  <w:style w:type="paragraph" w:styleId="TableofFigures">
    <w:name w:val="table of figures"/>
    <w:basedOn w:val="Normal"/>
    <w:next w:val="Normal"/>
    <w:uiPriority w:val="99"/>
    <w:unhideWhenUsed/>
    <w:rsid w:val="00D97E9C"/>
    <w:pPr>
      <w:spacing w:after="0"/>
    </w:pPr>
  </w:style>
  <w:style w:type="character" w:customStyle="1" w:styleId="Heading2Char">
    <w:name w:val="Heading 2 Char"/>
    <w:basedOn w:val="DefaultParagraphFont"/>
    <w:link w:val="Heading2"/>
    <w:uiPriority w:val="9"/>
    <w:rsid w:val="00D97E9C"/>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D97E9C"/>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D97E9C"/>
    <w:pPr>
      <w:ind w:left="720"/>
      <w:contextualSpacing/>
    </w:pPr>
  </w:style>
  <w:style w:type="paragraph" w:customStyle="1" w:styleId="Heading11">
    <w:name w:val="Heading 11"/>
    <w:basedOn w:val="Normal"/>
    <w:next w:val="Normal"/>
    <w:uiPriority w:val="9"/>
    <w:qFormat/>
    <w:rsid w:val="00D97E9C"/>
    <w:pPr>
      <w:keepNext/>
      <w:keepLines/>
      <w:spacing w:before="480" w:after="0"/>
      <w:outlineLvl w:val="0"/>
    </w:pPr>
    <w:rPr>
      <w:rFonts w:ascii="Cambria" w:eastAsia="Times New Roman" w:hAnsi="Cambria" w:cs="Times New Roman"/>
      <w:b/>
      <w:bCs/>
      <w:color w:val="365F91"/>
      <w:sz w:val="28"/>
      <w:szCs w:val="28"/>
    </w:rPr>
  </w:style>
  <w:style w:type="paragraph" w:customStyle="1" w:styleId="Default">
    <w:name w:val="Default"/>
    <w:rsid w:val="00D97E9C"/>
    <w:pPr>
      <w:autoSpaceDE w:val="0"/>
      <w:autoSpaceDN w:val="0"/>
      <w:adjustRightInd w:val="0"/>
      <w:spacing w:after="0" w:line="240" w:lineRule="auto"/>
    </w:pPr>
    <w:rPr>
      <w:rFonts w:ascii="Arial" w:hAnsi="Arial" w:cs="Arial"/>
      <w:color w:val="000000"/>
      <w:sz w:val="24"/>
      <w:szCs w:val="24"/>
    </w:rPr>
  </w:style>
  <w:style w:type="character" w:customStyle="1" w:styleId="A12">
    <w:name w:val="A12"/>
    <w:uiPriority w:val="99"/>
    <w:rsid w:val="00D97E9C"/>
    <w:rPr>
      <w:rFonts w:cs="Cambria"/>
      <w:color w:val="000000"/>
      <w:sz w:val="18"/>
      <w:szCs w:val="18"/>
    </w:rPr>
  </w:style>
  <w:style w:type="paragraph" w:styleId="Caption">
    <w:name w:val="caption"/>
    <w:basedOn w:val="Normal"/>
    <w:next w:val="Normal"/>
    <w:uiPriority w:val="35"/>
    <w:unhideWhenUsed/>
    <w:qFormat/>
    <w:rsid w:val="00D97E9C"/>
    <w:pPr>
      <w:spacing w:line="240" w:lineRule="auto"/>
    </w:pPr>
    <w:rPr>
      <w:b/>
      <w:bCs/>
      <w:color w:val="4F81BD" w:themeColor="accent1"/>
      <w:sz w:val="18"/>
      <w:szCs w:val="18"/>
    </w:rPr>
  </w:style>
  <w:style w:type="table" w:styleId="TableGrid">
    <w:name w:val="Table Grid"/>
    <w:basedOn w:val="TableNormal"/>
    <w:uiPriority w:val="59"/>
    <w:rsid w:val="000E1AB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2">
    <w:name w:val="A2"/>
    <w:uiPriority w:val="99"/>
    <w:rsid w:val="000E1AB4"/>
    <w:rPr>
      <w:color w:val="000000"/>
      <w:sz w:val="16"/>
      <w:szCs w:val="16"/>
    </w:rPr>
  </w:style>
  <w:style w:type="paragraph" w:customStyle="1" w:styleId="Pa15">
    <w:name w:val="Pa15"/>
    <w:basedOn w:val="Default"/>
    <w:next w:val="Default"/>
    <w:uiPriority w:val="99"/>
    <w:rsid w:val="000E1AB4"/>
    <w:pPr>
      <w:spacing w:line="241" w:lineRule="atLeast"/>
    </w:pPr>
    <w:rPr>
      <w:rFonts w:ascii="Cambria" w:hAnsi="Cambria" w:cstheme="minorBidi"/>
      <w:color w:val="auto"/>
    </w:rPr>
  </w:style>
  <w:style w:type="character" w:customStyle="1" w:styleId="Heading4Char">
    <w:name w:val="Heading 4 Char"/>
    <w:basedOn w:val="DefaultParagraphFont"/>
    <w:link w:val="Heading4"/>
    <w:uiPriority w:val="9"/>
    <w:rsid w:val="00781EB4"/>
    <w:rPr>
      <w:rFonts w:asciiTheme="majorHAnsi" w:eastAsiaTheme="majorEastAsia" w:hAnsiTheme="majorHAnsi" w:cstheme="majorBidi"/>
      <w:b/>
      <w:bCs/>
      <w:i/>
      <w:iCs/>
      <w:color w:val="4F81BD" w:themeColor="accent1"/>
    </w:rPr>
  </w:style>
  <w:style w:type="character" w:styleId="PlaceholderText">
    <w:name w:val="Placeholder Text"/>
    <w:basedOn w:val="DefaultParagraphFont"/>
    <w:uiPriority w:val="99"/>
    <w:semiHidden/>
    <w:rsid w:val="00526900"/>
    <w:rPr>
      <w:color w:val="808080"/>
    </w:rPr>
  </w:style>
  <w:style w:type="paragraph" w:customStyle="1" w:styleId="NoSpacing1">
    <w:name w:val="No Spacing1"/>
    <w:next w:val="NoSpacing"/>
    <w:link w:val="NoSpacingChar"/>
    <w:uiPriority w:val="1"/>
    <w:qFormat/>
    <w:rsid w:val="00526900"/>
    <w:pPr>
      <w:spacing w:after="0" w:line="240" w:lineRule="auto"/>
    </w:pPr>
  </w:style>
  <w:style w:type="character" w:customStyle="1" w:styleId="NoSpacingChar">
    <w:name w:val="No Spacing Char"/>
    <w:basedOn w:val="DefaultParagraphFont"/>
    <w:link w:val="NoSpacing1"/>
    <w:uiPriority w:val="1"/>
    <w:rsid w:val="00526900"/>
  </w:style>
  <w:style w:type="paragraph" w:styleId="NoSpacing">
    <w:name w:val="No Spacing"/>
    <w:uiPriority w:val="1"/>
    <w:qFormat/>
    <w:rsid w:val="00526900"/>
    <w:pPr>
      <w:spacing w:after="0" w:line="240" w:lineRule="auto"/>
    </w:pPr>
  </w:style>
  <w:style w:type="paragraph" w:styleId="Bibliography">
    <w:name w:val="Bibliography"/>
    <w:basedOn w:val="Normal"/>
    <w:next w:val="Normal"/>
    <w:uiPriority w:val="37"/>
    <w:unhideWhenUsed/>
    <w:rsid w:val="0052690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902994">
      <w:bodyDiv w:val="1"/>
      <w:marLeft w:val="0"/>
      <w:marRight w:val="0"/>
      <w:marTop w:val="0"/>
      <w:marBottom w:val="0"/>
      <w:divBdr>
        <w:top w:val="none" w:sz="0" w:space="0" w:color="auto"/>
        <w:left w:val="none" w:sz="0" w:space="0" w:color="auto"/>
        <w:bottom w:val="none" w:sz="0" w:space="0" w:color="auto"/>
        <w:right w:val="none" w:sz="0" w:space="0" w:color="auto"/>
      </w:divBdr>
    </w:div>
    <w:div w:id="123041868">
      <w:bodyDiv w:val="1"/>
      <w:marLeft w:val="0"/>
      <w:marRight w:val="0"/>
      <w:marTop w:val="0"/>
      <w:marBottom w:val="0"/>
      <w:divBdr>
        <w:top w:val="none" w:sz="0" w:space="0" w:color="auto"/>
        <w:left w:val="none" w:sz="0" w:space="0" w:color="auto"/>
        <w:bottom w:val="none" w:sz="0" w:space="0" w:color="auto"/>
        <w:right w:val="none" w:sz="0" w:space="0" w:color="auto"/>
      </w:divBdr>
    </w:div>
    <w:div w:id="215549641">
      <w:bodyDiv w:val="1"/>
      <w:marLeft w:val="0"/>
      <w:marRight w:val="0"/>
      <w:marTop w:val="0"/>
      <w:marBottom w:val="0"/>
      <w:divBdr>
        <w:top w:val="none" w:sz="0" w:space="0" w:color="auto"/>
        <w:left w:val="none" w:sz="0" w:space="0" w:color="auto"/>
        <w:bottom w:val="none" w:sz="0" w:space="0" w:color="auto"/>
        <w:right w:val="none" w:sz="0" w:space="0" w:color="auto"/>
      </w:divBdr>
    </w:div>
    <w:div w:id="255140804">
      <w:bodyDiv w:val="1"/>
      <w:marLeft w:val="0"/>
      <w:marRight w:val="0"/>
      <w:marTop w:val="0"/>
      <w:marBottom w:val="0"/>
      <w:divBdr>
        <w:top w:val="none" w:sz="0" w:space="0" w:color="auto"/>
        <w:left w:val="none" w:sz="0" w:space="0" w:color="auto"/>
        <w:bottom w:val="none" w:sz="0" w:space="0" w:color="auto"/>
        <w:right w:val="none" w:sz="0" w:space="0" w:color="auto"/>
      </w:divBdr>
    </w:div>
    <w:div w:id="289408819">
      <w:bodyDiv w:val="1"/>
      <w:marLeft w:val="0"/>
      <w:marRight w:val="0"/>
      <w:marTop w:val="0"/>
      <w:marBottom w:val="0"/>
      <w:divBdr>
        <w:top w:val="none" w:sz="0" w:space="0" w:color="auto"/>
        <w:left w:val="none" w:sz="0" w:space="0" w:color="auto"/>
        <w:bottom w:val="none" w:sz="0" w:space="0" w:color="auto"/>
        <w:right w:val="none" w:sz="0" w:space="0" w:color="auto"/>
      </w:divBdr>
    </w:div>
    <w:div w:id="359358210">
      <w:bodyDiv w:val="1"/>
      <w:marLeft w:val="0"/>
      <w:marRight w:val="0"/>
      <w:marTop w:val="0"/>
      <w:marBottom w:val="0"/>
      <w:divBdr>
        <w:top w:val="none" w:sz="0" w:space="0" w:color="auto"/>
        <w:left w:val="none" w:sz="0" w:space="0" w:color="auto"/>
        <w:bottom w:val="none" w:sz="0" w:space="0" w:color="auto"/>
        <w:right w:val="none" w:sz="0" w:space="0" w:color="auto"/>
      </w:divBdr>
    </w:div>
    <w:div w:id="365720626">
      <w:bodyDiv w:val="1"/>
      <w:marLeft w:val="0"/>
      <w:marRight w:val="0"/>
      <w:marTop w:val="0"/>
      <w:marBottom w:val="0"/>
      <w:divBdr>
        <w:top w:val="none" w:sz="0" w:space="0" w:color="auto"/>
        <w:left w:val="none" w:sz="0" w:space="0" w:color="auto"/>
        <w:bottom w:val="none" w:sz="0" w:space="0" w:color="auto"/>
        <w:right w:val="none" w:sz="0" w:space="0" w:color="auto"/>
      </w:divBdr>
    </w:div>
    <w:div w:id="442269047">
      <w:bodyDiv w:val="1"/>
      <w:marLeft w:val="0"/>
      <w:marRight w:val="0"/>
      <w:marTop w:val="0"/>
      <w:marBottom w:val="0"/>
      <w:divBdr>
        <w:top w:val="none" w:sz="0" w:space="0" w:color="auto"/>
        <w:left w:val="none" w:sz="0" w:space="0" w:color="auto"/>
        <w:bottom w:val="none" w:sz="0" w:space="0" w:color="auto"/>
        <w:right w:val="none" w:sz="0" w:space="0" w:color="auto"/>
      </w:divBdr>
    </w:div>
    <w:div w:id="442652186">
      <w:bodyDiv w:val="1"/>
      <w:marLeft w:val="0"/>
      <w:marRight w:val="0"/>
      <w:marTop w:val="0"/>
      <w:marBottom w:val="0"/>
      <w:divBdr>
        <w:top w:val="none" w:sz="0" w:space="0" w:color="auto"/>
        <w:left w:val="none" w:sz="0" w:space="0" w:color="auto"/>
        <w:bottom w:val="none" w:sz="0" w:space="0" w:color="auto"/>
        <w:right w:val="none" w:sz="0" w:space="0" w:color="auto"/>
      </w:divBdr>
    </w:div>
    <w:div w:id="484054552">
      <w:bodyDiv w:val="1"/>
      <w:marLeft w:val="0"/>
      <w:marRight w:val="0"/>
      <w:marTop w:val="0"/>
      <w:marBottom w:val="0"/>
      <w:divBdr>
        <w:top w:val="none" w:sz="0" w:space="0" w:color="auto"/>
        <w:left w:val="none" w:sz="0" w:space="0" w:color="auto"/>
        <w:bottom w:val="none" w:sz="0" w:space="0" w:color="auto"/>
        <w:right w:val="none" w:sz="0" w:space="0" w:color="auto"/>
      </w:divBdr>
    </w:div>
    <w:div w:id="518662567">
      <w:bodyDiv w:val="1"/>
      <w:marLeft w:val="0"/>
      <w:marRight w:val="0"/>
      <w:marTop w:val="0"/>
      <w:marBottom w:val="0"/>
      <w:divBdr>
        <w:top w:val="none" w:sz="0" w:space="0" w:color="auto"/>
        <w:left w:val="none" w:sz="0" w:space="0" w:color="auto"/>
        <w:bottom w:val="none" w:sz="0" w:space="0" w:color="auto"/>
        <w:right w:val="none" w:sz="0" w:space="0" w:color="auto"/>
      </w:divBdr>
    </w:div>
    <w:div w:id="532614525">
      <w:bodyDiv w:val="1"/>
      <w:marLeft w:val="0"/>
      <w:marRight w:val="0"/>
      <w:marTop w:val="0"/>
      <w:marBottom w:val="0"/>
      <w:divBdr>
        <w:top w:val="none" w:sz="0" w:space="0" w:color="auto"/>
        <w:left w:val="none" w:sz="0" w:space="0" w:color="auto"/>
        <w:bottom w:val="none" w:sz="0" w:space="0" w:color="auto"/>
        <w:right w:val="none" w:sz="0" w:space="0" w:color="auto"/>
      </w:divBdr>
    </w:div>
    <w:div w:id="604505172">
      <w:bodyDiv w:val="1"/>
      <w:marLeft w:val="0"/>
      <w:marRight w:val="0"/>
      <w:marTop w:val="0"/>
      <w:marBottom w:val="0"/>
      <w:divBdr>
        <w:top w:val="none" w:sz="0" w:space="0" w:color="auto"/>
        <w:left w:val="none" w:sz="0" w:space="0" w:color="auto"/>
        <w:bottom w:val="none" w:sz="0" w:space="0" w:color="auto"/>
        <w:right w:val="none" w:sz="0" w:space="0" w:color="auto"/>
      </w:divBdr>
    </w:div>
    <w:div w:id="630094158">
      <w:bodyDiv w:val="1"/>
      <w:marLeft w:val="0"/>
      <w:marRight w:val="0"/>
      <w:marTop w:val="0"/>
      <w:marBottom w:val="0"/>
      <w:divBdr>
        <w:top w:val="none" w:sz="0" w:space="0" w:color="auto"/>
        <w:left w:val="none" w:sz="0" w:space="0" w:color="auto"/>
        <w:bottom w:val="none" w:sz="0" w:space="0" w:color="auto"/>
        <w:right w:val="none" w:sz="0" w:space="0" w:color="auto"/>
      </w:divBdr>
    </w:div>
    <w:div w:id="655691611">
      <w:bodyDiv w:val="1"/>
      <w:marLeft w:val="0"/>
      <w:marRight w:val="0"/>
      <w:marTop w:val="0"/>
      <w:marBottom w:val="0"/>
      <w:divBdr>
        <w:top w:val="none" w:sz="0" w:space="0" w:color="auto"/>
        <w:left w:val="none" w:sz="0" w:space="0" w:color="auto"/>
        <w:bottom w:val="none" w:sz="0" w:space="0" w:color="auto"/>
        <w:right w:val="none" w:sz="0" w:space="0" w:color="auto"/>
      </w:divBdr>
    </w:div>
    <w:div w:id="665059405">
      <w:bodyDiv w:val="1"/>
      <w:marLeft w:val="0"/>
      <w:marRight w:val="0"/>
      <w:marTop w:val="0"/>
      <w:marBottom w:val="0"/>
      <w:divBdr>
        <w:top w:val="none" w:sz="0" w:space="0" w:color="auto"/>
        <w:left w:val="none" w:sz="0" w:space="0" w:color="auto"/>
        <w:bottom w:val="none" w:sz="0" w:space="0" w:color="auto"/>
        <w:right w:val="none" w:sz="0" w:space="0" w:color="auto"/>
      </w:divBdr>
    </w:div>
    <w:div w:id="683090375">
      <w:bodyDiv w:val="1"/>
      <w:marLeft w:val="0"/>
      <w:marRight w:val="0"/>
      <w:marTop w:val="0"/>
      <w:marBottom w:val="0"/>
      <w:divBdr>
        <w:top w:val="none" w:sz="0" w:space="0" w:color="auto"/>
        <w:left w:val="none" w:sz="0" w:space="0" w:color="auto"/>
        <w:bottom w:val="none" w:sz="0" w:space="0" w:color="auto"/>
        <w:right w:val="none" w:sz="0" w:space="0" w:color="auto"/>
      </w:divBdr>
    </w:div>
    <w:div w:id="856892636">
      <w:bodyDiv w:val="1"/>
      <w:marLeft w:val="0"/>
      <w:marRight w:val="0"/>
      <w:marTop w:val="0"/>
      <w:marBottom w:val="0"/>
      <w:divBdr>
        <w:top w:val="none" w:sz="0" w:space="0" w:color="auto"/>
        <w:left w:val="none" w:sz="0" w:space="0" w:color="auto"/>
        <w:bottom w:val="none" w:sz="0" w:space="0" w:color="auto"/>
        <w:right w:val="none" w:sz="0" w:space="0" w:color="auto"/>
      </w:divBdr>
    </w:div>
    <w:div w:id="959141340">
      <w:bodyDiv w:val="1"/>
      <w:marLeft w:val="0"/>
      <w:marRight w:val="0"/>
      <w:marTop w:val="0"/>
      <w:marBottom w:val="0"/>
      <w:divBdr>
        <w:top w:val="none" w:sz="0" w:space="0" w:color="auto"/>
        <w:left w:val="none" w:sz="0" w:space="0" w:color="auto"/>
        <w:bottom w:val="none" w:sz="0" w:space="0" w:color="auto"/>
        <w:right w:val="none" w:sz="0" w:space="0" w:color="auto"/>
      </w:divBdr>
    </w:div>
    <w:div w:id="995691248">
      <w:bodyDiv w:val="1"/>
      <w:marLeft w:val="0"/>
      <w:marRight w:val="0"/>
      <w:marTop w:val="0"/>
      <w:marBottom w:val="0"/>
      <w:divBdr>
        <w:top w:val="none" w:sz="0" w:space="0" w:color="auto"/>
        <w:left w:val="none" w:sz="0" w:space="0" w:color="auto"/>
        <w:bottom w:val="none" w:sz="0" w:space="0" w:color="auto"/>
        <w:right w:val="none" w:sz="0" w:space="0" w:color="auto"/>
      </w:divBdr>
    </w:div>
    <w:div w:id="1010839539">
      <w:bodyDiv w:val="1"/>
      <w:marLeft w:val="0"/>
      <w:marRight w:val="0"/>
      <w:marTop w:val="0"/>
      <w:marBottom w:val="0"/>
      <w:divBdr>
        <w:top w:val="none" w:sz="0" w:space="0" w:color="auto"/>
        <w:left w:val="none" w:sz="0" w:space="0" w:color="auto"/>
        <w:bottom w:val="none" w:sz="0" w:space="0" w:color="auto"/>
        <w:right w:val="none" w:sz="0" w:space="0" w:color="auto"/>
      </w:divBdr>
    </w:div>
    <w:div w:id="1028095317">
      <w:bodyDiv w:val="1"/>
      <w:marLeft w:val="0"/>
      <w:marRight w:val="0"/>
      <w:marTop w:val="0"/>
      <w:marBottom w:val="0"/>
      <w:divBdr>
        <w:top w:val="none" w:sz="0" w:space="0" w:color="auto"/>
        <w:left w:val="none" w:sz="0" w:space="0" w:color="auto"/>
        <w:bottom w:val="none" w:sz="0" w:space="0" w:color="auto"/>
        <w:right w:val="none" w:sz="0" w:space="0" w:color="auto"/>
      </w:divBdr>
    </w:div>
    <w:div w:id="1069112264">
      <w:bodyDiv w:val="1"/>
      <w:marLeft w:val="0"/>
      <w:marRight w:val="0"/>
      <w:marTop w:val="0"/>
      <w:marBottom w:val="0"/>
      <w:divBdr>
        <w:top w:val="none" w:sz="0" w:space="0" w:color="auto"/>
        <w:left w:val="none" w:sz="0" w:space="0" w:color="auto"/>
        <w:bottom w:val="none" w:sz="0" w:space="0" w:color="auto"/>
        <w:right w:val="none" w:sz="0" w:space="0" w:color="auto"/>
      </w:divBdr>
    </w:div>
    <w:div w:id="1171067004">
      <w:bodyDiv w:val="1"/>
      <w:marLeft w:val="0"/>
      <w:marRight w:val="0"/>
      <w:marTop w:val="0"/>
      <w:marBottom w:val="0"/>
      <w:divBdr>
        <w:top w:val="none" w:sz="0" w:space="0" w:color="auto"/>
        <w:left w:val="none" w:sz="0" w:space="0" w:color="auto"/>
        <w:bottom w:val="none" w:sz="0" w:space="0" w:color="auto"/>
        <w:right w:val="none" w:sz="0" w:space="0" w:color="auto"/>
      </w:divBdr>
    </w:div>
    <w:div w:id="1198465528">
      <w:bodyDiv w:val="1"/>
      <w:marLeft w:val="0"/>
      <w:marRight w:val="0"/>
      <w:marTop w:val="0"/>
      <w:marBottom w:val="0"/>
      <w:divBdr>
        <w:top w:val="none" w:sz="0" w:space="0" w:color="auto"/>
        <w:left w:val="none" w:sz="0" w:space="0" w:color="auto"/>
        <w:bottom w:val="none" w:sz="0" w:space="0" w:color="auto"/>
        <w:right w:val="none" w:sz="0" w:space="0" w:color="auto"/>
      </w:divBdr>
    </w:div>
    <w:div w:id="1236670807">
      <w:bodyDiv w:val="1"/>
      <w:marLeft w:val="0"/>
      <w:marRight w:val="0"/>
      <w:marTop w:val="0"/>
      <w:marBottom w:val="0"/>
      <w:divBdr>
        <w:top w:val="none" w:sz="0" w:space="0" w:color="auto"/>
        <w:left w:val="none" w:sz="0" w:space="0" w:color="auto"/>
        <w:bottom w:val="none" w:sz="0" w:space="0" w:color="auto"/>
        <w:right w:val="none" w:sz="0" w:space="0" w:color="auto"/>
      </w:divBdr>
    </w:div>
    <w:div w:id="1545018982">
      <w:bodyDiv w:val="1"/>
      <w:marLeft w:val="0"/>
      <w:marRight w:val="0"/>
      <w:marTop w:val="0"/>
      <w:marBottom w:val="0"/>
      <w:divBdr>
        <w:top w:val="none" w:sz="0" w:space="0" w:color="auto"/>
        <w:left w:val="none" w:sz="0" w:space="0" w:color="auto"/>
        <w:bottom w:val="none" w:sz="0" w:space="0" w:color="auto"/>
        <w:right w:val="none" w:sz="0" w:space="0" w:color="auto"/>
      </w:divBdr>
    </w:div>
    <w:div w:id="1679429100">
      <w:bodyDiv w:val="1"/>
      <w:marLeft w:val="0"/>
      <w:marRight w:val="0"/>
      <w:marTop w:val="0"/>
      <w:marBottom w:val="0"/>
      <w:divBdr>
        <w:top w:val="none" w:sz="0" w:space="0" w:color="auto"/>
        <w:left w:val="none" w:sz="0" w:space="0" w:color="auto"/>
        <w:bottom w:val="none" w:sz="0" w:space="0" w:color="auto"/>
        <w:right w:val="none" w:sz="0" w:space="0" w:color="auto"/>
      </w:divBdr>
    </w:div>
    <w:div w:id="1785344520">
      <w:bodyDiv w:val="1"/>
      <w:marLeft w:val="0"/>
      <w:marRight w:val="0"/>
      <w:marTop w:val="0"/>
      <w:marBottom w:val="0"/>
      <w:divBdr>
        <w:top w:val="none" w:sz="0" w:space="0" w:color="auto"/>
        <w:left w:val="none" w:sz="0" w:space="0" w:color="auto"/>
        <w:bottom w:val="none" w:sz="0" w:space="0" w:color="auto"/>
        <w:right w:val="none" w:sz="0" w:space="0" w:color="auto"/>
      </w:divBdr>
    </w:div>
    <w:div w:id="1865942368">
      <w:bodyDiv w:val="1"/>
      <w:marLeft w:val="0"/>
      <w:marRight w:val="0"/>
      <w:marTop w:val="0"/>
      <w:marBottom w:val="0"/>
      <w:divBdr>
        <w:top w:val="none" w:sz="0" w:space="0" w:color="auto"/>
        <w:left w:val="none" w:sz="0" w:space="0" w:color="auto"/>
        <w:bottom w:val="none" w:sz="0" w:space="0" w:color="auto"/>
        <w:right w:val="none" w:sz="0" w:space="0" w:color="auto"/>
      </w:divBdr>
    </w:div>
    <w:div w:id="2007398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CSA18</b:Tag>
    <b:SourceType>Report</b:SourceType>
    <b:Guid>{54A921F3-E1BA-4F84-AAC4-974C26A7BA8B}</b:Guid>
    <b:Author>
      <b:Author>
        <b:NameList>
          <b:Person>
            <b:Last>CSA</b:Last>
          </b:Person>
        </b:NameList>
      </b:Author>
    </b:Author>
    <b:Title>Agricultural survey anual report</b:Title>
    <b:Year>2018</b:Year>
    <b:Publisher>EDPR</b:Publisher>
    <b:City>Addis Ababa</b:City>
    <b:RefOrder>1</b:RefOrder>
  </b:Source>
  <b:Source>
    <b:Tag>UND16</b:Tag>
    <b:SourceType>Report</b:SourceType>
    <b:Guid>{1F736F0C-32A4-448C-9E7C-256427396FA5}</b:Guid>
    <b:Title> Growth and Transformation Plan (GTP)</b:Title>
    <b:Year>2016</b:Year>
    <b:Author>
      <b:Author>
        <b:NameList>
          <b:Person>
            <b:Last>UNDP</b:Last>
          </b:Person>
        </b:NameList>
      </b:Author>
    </b:Author>
    <b:Publisher>OECD</b:Publisher>
    <b:City>Paris</b:City>
    <b:RefOrder>2</b:RefOrder>
  </b:Source>
  <b:Source>
    <b:Tag>Placeholder17</b:Tag>
    <b:SourceType>Report</b:SourceType>
    <b:Guid>{B6D1EA83-C5B2-424E-B3E0-8236B13479A6}</b:Guid>
    <b:Author>
      <b:Author>
        <b:NameList>
          <b:Person>
            <b:Last>ERCA</b:Last>
          </b:Person>
        </b:NameList>
      </b:Author>
    </b:Author>
    <b:Title>Sesame Traders and the ECXAn Overview with Focus on Transaction Costs and Risks</b:Title>
    <b:Year>2017</b:Year>
    <b:Publisher>Sesame Traders and the ECX</b:Publisher>
    <b:City>Addis Ababa</b:City>
    <b:RefOrder>4</b:RefOrder>
  </b:Source>
  <b:Source>
    <b:Tag>AGR17</b:Tag>
    <b:SourceType>Report</b:SourceType>
    <b:Guid>{D46DDC35-D483-4C55-909A-A49D7BF910DA}</b:Guid>
    <b:Author>
      <b:Author>
        <b:NameList>
          <b:Person>
            <b:Last>AGRA</b:Last>
          </b:Person>
        </b:NameList>
      </b:Author>
    </b:Author>
    <b:Title>The business of smallholders agriculture in sub-sahara Africa</b:Title>
    <b:Year>2017</b:Year>
    <b:Publisher>African Economic commision committe</b:Publisher>
    <b:City>Nairobi</b:City>
    <b:RefOrder>5</b:RefOrder>
  </b:Source>
  <b:Source>
    <b:Tag>Aba18</b:Tag>
    <b:SourceType>JournalArticle</b:SourceType>
    <b:Guid>{845AD920-79A0-48BB-9651-3E7A4C70469E}</b:Guid>
    <b:Author>
      <b:Author>
        <b:NameList>
          <b:Person>
            <b:Last>Abadi</b:Last>
          </b:Person>
        </b:NameList>
      </b:Author>
    </b:Author>
    <b:Title>Sesame production,challenges and opportunities in Ethiopia</b:Title>
    <b:Year>2018</b:Year>
    <b:JournalName>ART,open access journal V(5)</b:JournalName>
    <b:Pages>1-6</b:Pages>
    <b:RefOrder>6</b:RefOrder>
  </b:Source>
  <b:Source>
    <b:Tag>Placeholder18</b:Tag>
    <b:SourceType>JournalArticle</b:SourceType>
    <b:Guid>{5E937FCF-6304-4B06-A6F5-BCFC401B72B4}</b:Guid>
    <b:Author>
      <b:Author>
        <b:NameList>
          <b:Person>
            <b:Last>Ayalew</b:Last>
          </b:Person>
        </b:NameList>
      </b:Author>
    </b:Author>
    <b:Title>Sesame trade arrangements, costs and risks in Ethiopia</b:Title>
    <b:Year>2015</b:Year>
    <b:JournalName>A baseline survey</b:JournalName>
    <b:Pages>-</b:Pages>
    <b:RefOrder>7</b:RefOrder>
  </b:Source>
  <b:Source>
    <b:Tag>CSA161</b:Tag>
    <b:SourceType>Report</b:SourceType>
    <b:Guid>{1F034327-4430-40F4-8C69-D6721B14D544}</b:Guid>
    <b:Author>
      <b:Author>
        <b:NameList>
          <b:Person>
            <b:Last>CSA</b:Last>
          </b:Person>
        </b:NameList>
      </b:Author>
    </b:Author>
    <b:Title>Survey on regional distirbution of major crop in Ethiopia</b:Title>
    <b:Year>2016</b:Year>
    <b:Publisher>EPDR</b:Publisher>
    <b:City>Addis Ababa</b:City>
    <b:RefOrder>8</b:RefOrder>
  </b:Source>
  <b:Source>
    <b:Tag>Mer15</b:Tag>
    <b:SourceType>JournalArticle</b:SourceType>
    <b:Guid>{A6DB8F60-AAC3-40C4-937C-5F2155072E80}</b:Guid>
    <b:Author>
      <b:Author>
        <b:NameList>
          <b:Person>
            <b:Last>Meron</b:Last>
          </b:Person>
        </b:NameList>
      </b:Author>
    </b:Author>
    <b:Title>Marketing performance and chalenges of vegetable production in ethiopia</b:Title>
    <b:Pages>6</b:Pages>
    <b:Year>2015</b:Year>
    <b:JournalName>economic journal</b:JournalName>
    <b:RefOrder>9</b:RefOrder>
  </b:Source>
  <b:Source>
    <b:Tag>CSA131</b:Tag>
    <b:SourceType>Report</b:SourceType>
    <b:Guid>{F9978A93-4DAD-41B7-89EB-A7A08458D43A}</b:Guid>
    <b:Author>
      <b:Author>
        <b:NameList>
          <b:Person>
            <b:Last>CSA</b:Last>
          </b:Person>
        </b:NameList>
      </b:Author>
    </b:Author>
    <b:Title>Agricultural Sample Survey, Report on Area and  Production of Major Crops</b:Title>
    <b:Year>2013</b:Year>
    <b:Publisher>PDRE</b:Publisher>
    <b:City>Addis Ababa</b:City>
    <b:RefOrder>10</b:RefOrder>
  </b:Source>
  <b:Source>
    <b:Tag>CSA14</b:Tag>
    <b:SourceType>Report</b:SourceType>
    <b:Guid>{57FB46C2-64CD-41C9-A152-761A914D51C6}</b:Guid>
    <b:Title>Area and Production of Major Crops. Statistical Bulletin,</b:Title>
    <b:Year>2014</b:Year>
    <b:Author>
      <b:Author>
        <b:NameList>
          <b:Person>
            <b:Last>CSA</b:Last>
          </b:Person>
        </b:NameList>
      </b:Author>
    </b:Author>
    <b:Publisher>EPDR</b:Publisher>
    <b:City>Addis Ababa</b:City>
    <b:RefOrder>11</b:RefOrder>
  </b:Source>
  <b:Source>
    <b:Tag>Cen10</b:Tag>
    <b:SourceType>Report</b:SourceType>
    <b:Guid>{4042143B-D3E8-4B1B-9024-B841E6C66341}</b:Guid>
    <b:Title>Agricultural Sample Survey on Crop and Livestock Product Utilization</b:Title>
    <b:Year>2010</b:Year>
    <b:Publisher>FDRE</b:Publisher>
    <b:City>Addis Ababa</b:City>
    <b:Author>
      <b:Author>
        <b:NameList>
          <b:Person>
            <b:Last>CSA</b:Last>
          </b:Person>
        </b:NameList>
      </b:Author>
    </b:Author>
    <b:RefOrder>13</b:RefOrder>
  </b:Source>
  <b:Source>
    <b:Tag>EEA04</b:Tag>
    <b:SourceType>Report</b:SourceType>
    <b:Guid>{A2FC8440-E9D1-4ED4-A389-AF7D5326E2DB}</b:Guid>
    <b:Title>Industrialization and industrial policy in Ethiopia: Report on the Ethiopian Economy</b:Title>
    <b:Year>2012</b:Year>
    <b:Author>
      <b:Author>
        <b:NameList>
          <b:Person>
            <b:Last>EEA</b:Last>
          </b:Person>
        </b:NameList>
      </b:Author>
    </b:Author>
    <b:Publisher>Ethiopian Economic Association/Economic Policy Research Institute/</b:Publisher>
    <b:City>Addis Ababa</b:City>
    <b:RefOrder>14</b:RefOrder>
  </b:Source>
  <b:Source>
    <b:Tag>Jal07</b:Tag>
    <b:SourceType>Report</b:SourceType>
    <b:Guid>{15FAB1E1-45C6-4336-AAF6-8A3E411BE916}</b:Guid>
    <b:Author>
      <b:Author>
        <b:Corporate>Jaleta, M.</b:Corporate>
      </b:Author>
    </b:Author>
    <b:Title>Econometric analysis of horticultural production and marketing in central and eastern Ethiopia </b:Title>
    <b:Year>2007</b:Year>
    <b:Publisher>Wageningen University</b:Publisher>
    <b:City>Amestarda,Netherlands</b:City>
    <b:RefOrder>15</b:RefOrder>
  </b:Source>
  <b:Source>
    <b:Tag>USA18</b:Tag>
    <b:SourceType>Report</b:SourceType>
    <b:Guid>{91055C48-86DB-459B-935A-5436B21C8746}</b:Guid>
    <b:Author>
      <b:Author>
        <b:NameList>
          <b:Person>
            <b:Last>USAID</b:Last>
          </b:Person>
        </b:NameList>
      </b:Author>
    </b:Author>
    <b:Title>crop availablity and market study in Ethiopia</b:Title>
    <b:Year>2018</b:Year>
    <b:City>Addis Ababa</b:City>
    <b:Publisher>Ethiopian performance and market evaluation service center</b:Publisher>
    <b:RefOrder>16</b:RefOrder>
  </b:Source>
  <b:Source>
    <b:Tag>FAO16</b:Tag>
    <b:SourceType>InternetSite</b:SourceType>
    <b:Guid>{F66D0AB8-7399-4C98-9305-3CC79B14ACCF}</b:Guid>
    <b:Author>
      <b:Author>
        <b:NameList>
          <b:Person>
            <b:Last>FAO</b:Last>
          </b:Person>
        </b:NameList>
      </b:Author>
    </b:Author>
    <b:Title>fao country programming frame work</b:Title>
    <b:InternetSiteTitle>fao.com</b:InternetSiteTitle>
    <b:Year>2016</b:Year>
    <b:Month>January</b:Month>
    <b:Day>8</b:Day>
    <b:YearAccessed>2018</b:YearAccessed>
    <b:MonthAccessed>Decemder</b:MonthAccessed>
    <b:DayAccessed>21</b:DayAccessed>
    <b:URL>http://www.fao.org/in-action/mafap</b:URL>
    <b:RefOrder>17</b:RefOrder>
  </b:Source>
  <b:Source>
    <b:Tag>Koh85</b:Tag>
    <b:SourceType>Book</b:SourceType>
    <b:Guid>{579B5DC0-5ECE-442D-8DDE-243D1F56A938}</b:Guid>
    <b:Author>
      <b:Author>
        <b:Corporate>Kohls and Uhl</b:Corporate>
      </b:Author>
    </b:Author>
    <b:Title>Marketing of Agricultural Product. Fifth Edition.</b:Title>
    <b:Year>1985</b:Year>
    <b:City>New York, USA</b:City>
    <b:Publisher>McMillan Publishing Company</b:Publisher>
    <b:RefOrder>40</b:RefOrder>
  </b:Source>
  <b:Source>
    <b:Tag>Man95</b:Tag>
    <b:SourceType>Book</b:SourceType>
    <b:Guid>{7909C5C2-2753-463B-997A-12412B99DF07}</b:Guid>
    <b:Author>
      <b:Author>
        <b:NameList>
          <b:Person>
            <b:Last>Mandoza</b:Last>
          </b:Person>
        </b:NameList>
      </b:Author>
    </b:Author>
    <b:Title>Apriemer on marketing chanel and margins </b:Title>
    <b:Year>1995:425</b:Year>
    <b:City>New York</b:City>
    <b:Publisher>Lyme Rime publishers Inc, USA</b:Publisher>
    <b:RefOrder>41</b:RefOrder>
  </b:Source>
  <b:Source>
    <b:Tag>Joh88</b:Tag>
    <b:SourceType>Book</b:SourceType>
    <b:Guid>{62F10646-1A0C-4E24-94BA-E4FBA2AE3BD5}</b:Guid>
    <b:Author>
      <b:Author>
        <b:NameList>
          <b:Person>
            <b:Last>John</b:Last>
          </b:Person>
        </b:NameList>
      </b:Author>
    </b:Author>
    <b:Title>Livestock and Meat Marketing. Third Edition, Marketing</b:Title>
    <b:Year>1988</b:Year>
    <b:City>London</b:City>
    <b:Publisher>Harvester Wheat seaf</b:Publisher>
    <b:RefOrder>42</b:RefOrder>
  </b:Source>
  <b:Source>
    <b:Tag>Pur79</b:Tag>
    <b:SourceType>Book</b:SourceType>
    <b:Guid>{6A889F29-AD65-4F67-A682-7FB6E86629C6}</b:Guid>
    <b:Author>
      <b:Author>
        <b:NameList>
          <b:Person>
            <b:Last>Purcell</b:Last>
          </b:Person>
        </b:NameList>
      </b:Author>
    </b:Author>
    <b:Title>Agricultural Marketing: Systems, Co-ordination, Cash, and Future Prices</b:Title>
    <b:Year>1979</b:Year>
    <b:City>Virginia</b:City>
    <b:Publisher>Reston Publishing Company, INC</b:Publisher>
    <b:RefOrder>43</b:RefOrder>
  </b:Source>
  <b:Source>
    <b:Tag>Sca92</b:Tag>
    <b:SourceType>Book</b:SourceType>
    <b:Guid>{6D40A546-8CD9-48E7-AD95-747934C9DC3D}</b:Guid>
    <b:Author>
      <b:Author>
        <b:Corporate>Scarborough and Kydd</b:Corporate>
      </b:Author>
    </b:Author>
    <b:Title>Economic analysis of agricultural markets</b:Title>
    <b:Year>1992:172</b:Year>
    <b:City>London</b:City>
    <b:Publisher>Natural Resources Institute. University of UK</b:Publisher>
    <b:RefOrder>46</b:RefOrder>
  </b:Source>
  <b:Source>
    <b:Tag>Bai86</b:Tag>
    <b:SourceType>Book</b:SourceType>
    <b:Guid>{4D27BE39-D160-4506-9155-ED464D4E92DF}</b:Guid>
    <b:Author>
      <b:Author>
        <b:NameList>
          <b:Person>
            <b:Last>Bains</b:Last>
          </b:Person>
        </b:NameList>
      </b:Author>
    </b:Author>
    <b:Title>Industrial organization treats part A</b:Title>
    <b:Year>1986</b:Year>
    <b:City>London</b:City>
    <b:Publisher>Harvestors</b:Publisher>
    <b:RefOrder>47</b:RefOrder>
  </b:Source>
  <b:Source>
    <b:Tag>men16</b:Tag>
    <b:SourceType>JournalArticle</b:SourceType>
    <b:Guid>{4CAC25D0-63F1-4993-BFF6-184B260949B3}</b:Guid>
    <b:Author>
      <b:Author>
        <b:NameList>
          <b:Person>
            <b:Last>mengesha</b:Last>
            <b:First>Yayo</b:First>
          </b:Person>
        </b:NameList>
      </b:Author>
    </b:Author>
    <b:Title>Marketing system analysis of vegetable and fruit in Amhara regional state:survey evidience from Raya,  Kobo and Harbu woredas</b:Title>
    <b:Year>2016</b:Year>
    <b:JournalName>Ethiopian Journal of Economics;Vol.16(2)</b:JournalName>
    <b:Pages>7-13</b:Pages>
    <b:RefOrder>21</b:RefOrder>
  </b:Source>
  <b:Source>
    <b:Tag>Har82</b:Tag>
    <b:SourceType>JournalArticle</b:SourceType>
    <b:Guid>{EE20E2CC-9176-4CBE-8F7E-9970EF641721}</b:Guid>
    <b:Author>
      <b:Author>
        <b:NameList>
          <b:Person>
            <b:Last>Harris</b:Last>
          </b:Person>
        </b:NameList>
      </b:Author>
    </b:Author>
    <b:Title>The Marketed Surplus of Paddy in North Arcot District</b:Title>
    <b:JournalName>Indian Journal of Agricultural</b:JournalName>
    <b:Year>1982</b:Year>
    <b:Pages>12-19</b:Pages>
    <b:RefOrder>18</b:RefOrder>
  </b:Source>
  <b:Source>
    <b:Tag>Tha97</b:Tag>
    <b:SourceType>JournalArticle</b:SourceType>
    <b:Guid>{3C88F127-0532-4530-891B-B33297566D7C}</b:Guid>
    <b:Author>
      <b:Author>
        <b:Corporate>Thakur et al.</b:Corporate>
      </b:Author>
    </b:Author>
    <b:Title>Market Supply Response and Marketing Problems of Farmers in the Hills</b:Title>
    <b:JournalName>Indian Journal of Agricultural Economics</b:JournalName>
    <b:Year>1997</b:Year>
    <b:Pages>-</b:Pages>
    <b:RefOrder>57</b:RefOrder>
  </b:Source>
  <b:Source>
    <b:Tag>Red95</b:Tag>
    <b:SourceType>JournalArticle</b:SourceType>
    <b:Guid>{4F95FB95-AE5E-4444-9529-150D556C42E4}</b:Guid>
    <b:Author>
      <b:Author>
        <b:Corporate>Reddy et al.</b:Corporate>
      </b:Author>
    </b:Author>
    <b:Title>Marketed Surplus Response of Millets: Some Policy Implications.</b:Title>
    <b:JournalName>Indian Journal of Agricultura lEconomics, 1(4)</b:JournalName>
    <b:Year>1995</b:Year>
    <b:Pages>-</b:Pages>
    <b:RefOrder>58</b:RefOrder>
  </b:Source>
  <b:Source>
    <b:Tag>Tom60</b:Tag>
    <b:SourceType>Book</b:SourceType>
    <b:Guid>{DB08BDF4-AB70-4429-82F4-7FBBCADF9E78}</b:Guid>
    <b:Author>
      <b:Author>
        <b:Corporate>Tomek, W.G. and K.L. Robinson,</b:Corporate>
      </b:Author>
    </b:Author>
    <b:Title>Agricultural product prices. Third edition</b:Title>
    <b:Year>1990:360</b:Year>
    <b:City>Ithaca and London</b:City>
    <b:Publisher>Cornell University press</b:Publisher>
    <b:RefOrder>59</b:RefOrder>
  </b:Source>
  <b:Source>
    <b:Tag>Wol90</b:Tag>
    <b:SourceType>JournalArticle</b:SourceType>
    <b:Guid>{315C5360-4A77-4366-B1FD-9DE9448217DB}</b:Guid>
    <b:Title>Food Grain Marketing Development in Ethiopia after Reform 1990. A Case Study of Alaba Siraro.</b:Title>
    <b:Year>1994</b:Year>
    <b:Author>
      <b:Author>
        <b:NameList>
          <b:Person>
            <b:Last>Wolday</b:Last>
          </b:Person>
        </b:NameList>
      </b:Author>
    </b:Author>
    <b:JournalName>PhD Dissertation Presented to Verlag Koster University. Berlin</b:JournalName>
    <b:Pages>293</b:Pages>
    <b:RefOrder>19</b:RefOrder>
  </b:Source>
  <b:Source>
    <b:Tag>Teg171</b:Tag>
    <b:SourceType>Report</b:SourceType>
    <b:Guid>{96A47DB6-B515-4840-AC6D-B9117221666D}</b:Guid>
    <b:Author>
      <b:Author>
        <b:NameList>
          <b:Person>
            <b:Last>Tegegne</b:Last>
            <b:First>Bosena</b:First>
          </b:Person>
        </b:NameList>
      </b:Author>
    </b:Author>
    <b:Title>Analysis of Cotton marketing chains in the case of Metema Wereda,  in Amehara National regional state of Ethiopia. An MSc Thesis Presented to School  of Graduate  Studies </b:Title>
    <b:Year>2017</b:Year>
    <b:Publisher>Haramaya University.</b:Publisher>
    <b:City>Haramaya</b:City>
    <b:RefOrder>20</b:RefOrder>
  </b:Source>
  <b:Source>
    <b:Tag>Faf04</b:Tag>
    <b:SourceType>Report</b:SourceType>
    <b:Guid>{5EDEF4FD-83EE-4267-B068-BFEF53F3AD80}</b:Guid>
    <b:Title>Market institutions in Sub-Saharan Africa</b:Title>
    <b:Year>1989</b:Year>
    <b:City>washington</b:City>
    <b:Publisher>MIT Press.</b:Publisher>
    <b:Author>
      <b:Author>
        <b:NameList>
          <b:Person>
            <b:Last>Fernando</b:Last>
          </b:Person>
        </b:NameList>
      </b:Author>
    </b:Author>
    <b:JournalName>MIT Press</b:JournalName>
    <b:RefOrder>22</b:RefOrder>
  </b:Source>
  <b:Source>
    <b:Tag>PSN17</b:Tag>
    <b:SourceType>Report</b:SourceType>
    <b:Guid>{0AF8FFD8-BF56-4883-96C9-B184107036DA}</b:Guid>
    <b:Author>
      <b:Author>
        <b:NameList>
          <b:Person>
            <b:Last>PSNP</b:Last>
          </b:Person>
        </b:NameList>
      </b:Author>
    </b:Author>
    <b:Title>market condition and food availability in Ethiopia </b:Title>
    <b:Year>2017</b:Year>
    <b:Publisher>market survey committe and USAID</b:Publisher>
    <b:City>Addis Ababa</b:City>
    <b:RefOrder>23</b:RefOrder>
  </b:Source>
  <b:Source>
    <b:Tag>Jay94</b:Tag>
    <b:SourceType>JournalArticle</b:SourceType>
    <b:Guid>{EEE8FE92-23A3-476A-8324-F2178A5B5ABD}</b:Guid>
    <b:Title>Do High Food Marketing Costs Constrain Cash Crop Production? Evidence from Zimbabwe</b:Title>
    <b:Year>1994</b:Year>
    <b:Author>
      <b:Author>
        <b:NameList>
          <b:Person>
            <b:Last>Jayne</b:Last>
          </b:Person>
        </b:NameList>
      </b:Author>
    </b:Author>
    <b:JournalName>Economic Development and Cultural Change, 42(2)</b:JournalName>
    <b:Pages>387-402</b:Pages>
    <b:RefOrder>24</b:RefOrder>
  </b:Source>
  <b:Source>
    <b:Tag>Ger17</b:Tag>
    <b:SourceType>JournalArticle</b:SourceType>
    <b:Guid>{6401E4B9-9313-46BC-BE5F-D33EFC940F86}</b:Guid>
    <b:Author>
      <b:Author>
        <b:NameList>
          <b:Person>
            <b:Last>Magarssa</b:Last>
          </b:Person>
        </b:NameList>
      </b:Author>
    </b:Author>
    <b:Title>Analysis of sesame market chain in case of Gimbi district</b:Title>
    <b:JournalName>Journal of Education and Practice Vol.8, No.10</b:JournalName>
    <b:Year>2017</b:Year>
    <b:Pages>1-17</b:Pages>
    <b:RefOrder>25</b:RefOrder>
  </b:Source>
  <b:Source>
    <b:Tag>Hag17</b:Tag>
    <b:SourceType>JournalArticle</b:SourceType>
    <b:Guid>{62CB384E-EAE9-4071-ACD8-7013BE6AD806}</b:Guid>
    <b:Author>
      <b:Author>
        <b:NameList>
          <b:Person>
            <b:Last>Hagos</b:Last>
          </b:Person>
        </b:NameList>
      </b:Author>
    </b:Author>
    <b:Title>Strategic analysis of sesame market chain in Ethiopia case of humera Disstrict</b:Title>
    <b:Year>2017</b:Year>
    <b:JournalName>International journal of plant science 15(4)</b:JournalName>
    <b:Pages>1-17</b:Pages>
    <b:RefOrder>26</b:RefOrder>
  </b:Source>
  <b:Source>
    <b:Tag>Gos18</b:Tag>
    <b:SourceType>JournalArticle</b:SourceType>
    <b:Guid>{1F723D41-DFCA-4D0B-8165-D86A0E10A0EB}</b:Guid>
    <b:Author>
      <b:Author>
        <b:Corporate>Goshme,et al</b:Corporate>
      </b:Author>
    </b:Author>
    <b:Title>Determinants of sesame market supply in melekoza district southern Ethiopia</b:Title>
    <b:JournalName>International jounal of research studies in agricultural science</b:JournalName>
    <b:Year>2018</b:Year>
    <b:Pages>2-5</b:Pages>
    <b:RefOrder>60</b:RefOrder>
  </b:Source>
  <b:Source>
    <b:Tag>CSA111</b:Tag>
    <b:SourceType>Report</b:SourceType>
    <b:Guid>{AEEBEECF-5B5E-4B87-9FDE-CF80D1A0CF75}</b:Guid>
    <b:Author>
      <b:Author>
        <b:NameList>
          <b:Person>
            <b:Last>CSA</b:Last>
          </b:Person>
        </b:NameList>
      </b:Author>
    </b:Author>
    <b:Title>Agricultural Sample Survey on Area and Production of Major Crops</b:Title>
    <b:Year>2011</b:Year>
    <b:Publisher>FDRE</b:Publisher>
    <b:City>Addis Ababa</b:City>
    <b:RefOrder>27</b:RefOrder>
  </b:Source>
  <b:Source>
    <b:Tag>Oxf15</b:Tag>
    <b:SourceType>InternetSite</b:SourceType>
    <b:Guid>{832B9530-615C-4503-8034-AD1784F96C69}</b:Guid>
    <b:Title>oxfam</b:Title>
    <b:Year>2015</b:Year>
    <b:Author>
      <b:Author>
        <b:NameList>
          <b:Person>
            <b:Last>Oxfam</b:Last>
          </b:Person>
        </b:NameList>
      </b:Author>
    </b:Author>
    <b:InternetSiteTitle>www.oxfam.com</b:InternetSiteTitle>
    <b:Month>March</b:Month>
    <b:Day>7</b:Day>
    <b:YearAccessed>2018</b:YearAccessed>
    <b:MonthAccessed>december</b:MonthAccessed>
    <b:DayAccessed>16</b:DayAccessed>
    <b:URL>http://www.oxfam.com</b:URL>
    <b:RefOrder>28</b:RefOrder>
  </b:Source>
  <b:Source>
    <b:Tag>FAO12</b:Tag>
    <b:SourceType>InternetSite</b:SourceType>
    <b:Guid>{ECF2FFBF-CD0B-49F1-9C54-84AE37FD3A1B}</b:Guid>
    <b:Author>
      <b:Author>
        <b:NameList>
          <b:Person>
            <b:Last>FAOSTAT</b:Last>
          </b:Person>
        </b:NameList>
      </b:Author>
    </b:Author>
    <b:Title>www.FAOSTAT.Com</b:Title>
    <b:Year>2012</b:Year>
    <b:InternetSiteTitle>FAOSTAT.Com</b:InternetSiteTitle>
    <b:Month>September</b:Month>
    <b:Day>10</b:Day>
    <b:YearAccessed>2018</b:YearAccessed>
    <b:MonthAccessed>December</b:MonthAccessed>
    <b:DayAccessed>12</b:DayAccessed>
    <b:URL>http://www.FAOSTAT.Com</b:URL>
    <b:RefOrder>61</b:RefOrder>
  </b:Source>
  <b:Source>
    <b:Tag>Placeholder11</b:Tag>
    <b:SourceType>Report</b:SourceType>
    <b:Guid>{00B261F3-8067-4733-AF6E-70FDF2458E5F}</b:Guid>
    <b:Author>
      <b:Author>
        <b:Corporate>Aysheshm</b:Corporate>
      </b:Author>
    </b:Author>
    <b:Title>sesame market chain analysis: the case Metema Woreda, north Gondar zone, Amhara national Regional State</b:Title>
    <b:Year>2007</b:Year>
    <b:Publisher>Haramaya University</b:Publisher>
    <b:City>Hararge</b:City>
    <b:RefOrder>29</b:RefOrder>
  </b:Source>
  <b:Source>
    <b:Tag>CSA12</b:Tag>
    <b:SourceType>Report</b:SourceType>
    <b:Guid>{1431E771-6158-482C-9E12-665DC849ED05}</b:Guid>
    <b:Author>
      <b:Author>
        <b:NameList>
          <b:Person>
            <b:Last>CSA</b:Last>
          </b:Person>
        </b:NameList>
      </b:Author>
    </b:Author>
    <b:Title>Central Statistical Agency (CSA-2012), Agricultu Areas and Production of Major Crops in Ethiopia</b:Title>
    <b:Year>2012</b:Year>
    <b:Publisher>FDRE</b:Publisher>
    <b:City>Addis Ababa</b:City>
    <b:RefOrder>30</b:RefOrder>
  </b:Source>
  <b:Source>
    <b:Tag>Fao131</b:Tag>
    <b:SourceType>InternetSite</b:SourceType>
    <b:Guid>{D8C7C833-A6A5-4A5E-A315-35B0BFEC6025}</b:Guid>
    <b:Title>FAO</b:Title>
    <b:Year>2013</b:Year>
    <b:Author>
      <b:Author>
        <b:NameList>
          <b:Person>
            <b:Last>Faostat</b:Last>
          </b:Person>
        </b:NameList>
      </b:Author>
    </b:Author>
    <b:InternetSiteTitle>Fao.org/site/291/default.aspx</b:InternetSiteTitle>
    <b:Month>September</b:Month>
    <b:Day>8</b:Day>
    <b:YearAccessed>2018</b:YearAccessed>
    <b:MonthAccessed>Decenber</b:MonthAccessed>
    <b:DayAccessed>21</b:DayAccessed>
    <b:URL>http://www. faostat</b:URL>
    <b:RefOrder>62</b:RefOrder>
  </b:Source>
  <b:Source>
    <b:Tag>ATA16</b:Tag>
    <b:SourceType>InternetSite</b:SourceType>
    <b:Guid>{462D0E70-1F0E-4575-AB4B-43A738982BE4}</b:Guid>
    <b:Author>
      <b:Author>
        <b:NameList>
          <b:Person>
            <b:Last>ATA</b:Last>
          </b:Person>
        </b:NameList>
      </b:Author>
    </b:Author>
    <b:Title>ata.gov.et</b:Title>
    <b:InternetSiteTitle>Agricultural Transformation Agency</b:InternetSiteTitle>
    <b:Year>2016</b:Year>
    <b:Month>August</b:Month>
    <b:Day>3</b:Day>
    <b:YearAccessed>2018</b:YearAccessed>
    <b:MonthAccessed>December</b:MonthAccessed>
    <b:DayAccessed>21</b:DayAccessed>
    <b:URL>http://www.ata.gov.et</b:URL>
    <b:RefOrder>31</b:RefOrder>
  </b:Source>
  <b:Source>
    <b:Tag>Placeholder13</b:Tag>
    <b:SourceType>JournalArticle</b:SourceType>
    <b:Guid>{99A1F9D0-6B2D-428C-8466-94AF3E560A5A}</b:Guid>
    <b:Author>
      <b:Author>
        <b:NameList>
          <b:Person>
            <b:Last>Sorsa</b:Last>
          </b:Person>
        </b:NameList>
      </b:Author>
    </b:Author>
    <b:Title>Sesame trade arrangements, costs and risks in Ethiopia</b:Title>
    <b:Year>2009</b:Year>
    <b:JournalName>A baseline survey</b:JournalName>
    <b:Pages>-</b:Pages>
    <b:RefOrder>32</b:RefOrder>
  </b:Source>
  <b:Source>
    <b:Tag>ERC12</b:Tag>
    <b:SourceType>InternetSite</b:SourceType>
    <b:Guid>{C6F192DE-C026-4087-88D7-8FB897BC8EC8}</b:Guid>
    <b:Title>Ethiopian Revenue and Custom Authority (ERCA), Export Data-2012, www.erca.gov.et</b:Title>
    <b:Year>2012</b:Year>
    <b:Author>
      <b:Author>
        <b:NameList>
          <b:Person>
            <b:Last>ERCA</b:Last>
          </b:Person>
        </b:NameList>
      </b:Author>
    </b:Author>
    <b:InternetSiteTitle>www.erca.gov.et</b:InternetSiteTitle>
    <b:Month>Feburary</b:Month>
    <b:Day>12</b:Day>
    <b:YearAccessed>2018</b:YearAccessed>
    <b:MonthAccessed>December</b:MonthAccessed>
    <b:DayAccessed>14</b:DayAccessed>
    <b:URL>http://www.FAOSTAT.Com</b:URL>
    <b:RefOrder>33</b:RefOrder>
  </b:Source>
  <b:Source>
    <b:Tag>Mar05</b:Tag>
    <b:SourceType>Book</b:SourceType>
    <b:Guid>{609DD685-CD4C-4561-88F3-905D72C282E0}</b:Guid>
    <b:Author>
      <b:Author>
        <b:Corporate>Marczyk and DeMatteo</b:Corporate>
      </b:Author>
    </b:Author>
    <b:Title>Essentials of Research Design and Methodology. Published by</b:Title>
    <b:Year>2005</b:Year>
    <b:City>New Jersey</b:City>
    <b:Publisher>John Wiley</b:Publisher>
    <b:RefOrder>63</b:RefOrder>
  </b:Source>
  <b:Source>
    <b:Tag>Isr92</b:Tag>
    <b:SourceType>Report</b:SourceType>
    <b:Guid>{7B7E5488-55BF-447A-8630-5AD544E712D2}</b:Guid>
    <b:Author>
      <b:Author>
        <b:NameList>
          <b:Person>
            <b:Last>Israel</b:Last>
          </b:Person>
        </b:NameList>
      </b:Author>
    </b:Author>
    <b:Title>. Determining Sample Size. Program Evaluation and Organizational Development, IFAS PEOD-6, Series of Agricultural Education and Communication Department, Florida Cooperative Extension Service, Institute of Food and Agricultural Sciences</b:Title>
    <b:Year>1992</b:Year>
    <b:Publisher>University of florida</b:Publisher>
    <b:City>Filorida</b:City>
    <b:RefOrder>64</b:RefOrder>
  </b:Source>
  <b:Source>
    <b:Tag>Yem86</b:Tag>
    <b:SourceType>Book</b:SourceType>
    <b:Guid>{D20C7228-5F3F-4567-8645-ABA0497E586C}</b:Guid>
    <b:Title>Stastics:An Introductory Analysis, 2nd Ed</b:Title>
    <b:Year>1967:886</b:Year>
    <b:Publisher>Harper and Row</b:Publisher>
    <b:City>New York</b:City>
    <b:Author>
      <b:Author>
        <b:NameList>
          <b:Person>
            <b:Last>Yemane</b:Last>
          </b:Person>
        </b:NameList>
      </b:Author>
    </b:Author>
    <b:RefOrder>44</b:RefOrder>
  </b:Source>
  <b:Source>
    <b:Tag>Bow26</b:Tag>
    <b:SourceType>JournalArticle</b:SourceType>
    <b:Guid>{C48C2B5D-1479-43CA-82F0-5AEE6B76236F}</b:Guid>
    <b:Author>
      <b:Author>
        <b:NameList>
          <b:Person>
            <b:Last>Bowley</b:Last>
          </b:Person>
        </b:NameList>
      </b:Author>
    </b:Author>
    <b:Title>An investigation on effect of bias on determination of sample size on the basis ofdata related to the students of schools of Guwahati</b:Title>
    <b:JournalName>International Journal of Applied Mathematics and Statistical Sciences Vol. 2, </b:JournalName>
    <b:Year>1926</b:Year>
    <b:Pages>104</b:Pages>
    <b:RefOrder>45</b:RefOrder>
  </b:Source>
  <b:Source>
    <b:Tag>Tob58</b:Tag>
    <b:SourceType>JournalArticle</b:SourceType>
    <b:Guid>{A91DEC75-8ACC-4C5E-8C3E-75E42BDD94DD}</b:Guid>
    <b:Author>
      <b:Author>
        <b:NameList>
          <b:Person>
            <b:Last>Tobin</b:Last>
            <b:First>J.</b:First>
          </b:Person>
        </b:NameList>
      </b:Author>
    </b:Author>
    <b:Title> Estimation of Relatisonships for Limited Dependent Variables. </b:Title>
    <b:JournalName>Econometrica, 26(1)</b:JournalName>
    <b:Year>1958</b:Year>
    <b:Pages>24–36.</b:Pages>
    <b:RefOrder>34</b:RefOrder>
  </b:Source>
  <b:Source>
    <b:Tag>Woo02</b:Tag>
    <b:SourceType>Book</b:SourceType>
    <b:Guid>{2FF9B0BC-931C-43C8-A492-5093F0CDAEEB}</b:Guid>
    <b:Title>Econometric Analysis of Cross Section and Panel Data</b:Title>
    <b:Year>2002</b:Year>
    <b:Publisher>MIT Press</b:Publisher>
    <b:City>Cambridge, Massachusetts</b:City>
    <b:Author>
      <b:Author>
        <b:NameList>
          <b:Person>
            <b:Last>Wooldridge</b:Last>
          </b:Person>
        </b:NameList>
      </b:Author>
    </b:Author>
    <b:RefOrder>35</b:RefOrder>
  </b:Source>
  <b:Source>
    <b:Tag>Hec79</b:Tag>
    <b:SourceType>BookSection</b:SourceType>
    <b:Guid>{CC346FE4-7011-436D-A2D5-E509CE220DA3}</b:Guid>
    <b:Title>Sample selection bias as a specification error</b:Title>
    <b:Year>1979</b:Year>
    <b:BookTitle>Econometrics</b:BookTitle>
    <b:Pages>153-161</b:Pages>
    <b:City>Washington</b:City>
    <b:Publisher>MITS</b:Publisher>
    <b:Author>
      <b:Author>
        <b:NameList>
          <b:Person>
            <b:Last>Hechman</b:Last>
          </b:Person>
        </b:NameList>
      </b:Author>
      <b:BookAuthor>
        <b:NameList>
          <b:Person>
            <b:Last>Heckman</b:Last>
          </b:Person>
        </b:NameList>
      </b:BookAuthor>
    </b:Author>
    <b:RefOrder>36</b:RefOrder>
  </b:Source>
  <b:Source>
    <b:Tag>Woo021</b:Tag>
    <b:SourceType>Book</b:SourceType>
    <b:Guid>{78BD4E91-0EFD-4EDB-B29D-D4E64E2F4469}</b:Guid>
    <b:Author>
      <b:Author>
        <b:NameList>
          <b:Person>
            <b:Last>Wooldridge</b:Last>
            <b:First>J.</b:First>
            <b:Middle>M</b:Middle>
          </b:Person>
        </b:NameList>
      </b:Author>
    </b:Author>
    <b:Title>"Econometric Analysis of Cross Section and Panel Data. Cambridge,"</b:Title>
    <b:Year>2002</b:Year>
    <b:Publisher>MITS</b:Publisher>
    <b:City>cambridge cambridge university</b:City>
    <b:RefOrder>37</b:RefOrder>
  </b:Source>
  <b:Source>
    <b:Tag>RHu10</b:Tag>
    <b:SourceType>DocumentFromInternetSite</b:SourceType>
    <b:Guid>{DEB663BE-62D4-49EC-B03F-C624CC6AB4CA}</b:Guid>
    <b:Title>dealing With Zeros in Economic Data</b:Title>
    <b:Year>2010</b:Year>
    <b:InternetSiteTitle>bhumphre/class/zeros</b:InternetSiteTitle>
    <b:Month>Decemder</b:Month>
    <b:Day>14</b:Day>
    <b:YearAccessed>2018</b:YearAccessed>
    <b:MonthAccessed>December</b:MonthAccessed>
    <b:DayAccessed>14</b:DayAccessed>
    <b:URL>http://www.ualberta.ca</b:URL>
    <b:Author>
      <b:Author>
        <b:NameList>
          <b:Person>
            <b:Last>R.Humpheys</b:Last>
          </b:Person>
        </b:NameList>
      </b:Author>
    </b:Author>
    <b:RefOrder>38</b:RefOrder>
  </b:Source>
  <b:Source>
    <b:Tag>Placeholder19</b:Tag>
    <b:SourceType>BookSection</b:SourceType>
    <b:Guid>{10D4EC4D-6F17-4B5F-AB61-81DF20EDDCA9}</b:Guid>
    <b:Author>
      <b:Author>
        <b:Corporate>Cragg</b:Corporate>
      </b:Author>
      <b:BookAuthor>
        <b:NameList>
          <b:Person>
            <b:Last>Cragg</b:Last>
            <b:First>J.</b:First>
          </b:Person>
        </b:NameList>
      </b:BookAuthor>
    </b:Author>
    <b:Title>Some standard dependent variables with application to the demand for durable goods</b:Title>
    <b:Year>1971</b:Year>
    <b:City>London</b:City>
    <b:Publisher>cambridge university</b:Publisher>
    <b:BookTitle>Econometrics</b:BookTitle>
    <b:Pages>829-844</b:Pages>
    <b:RefOrder>39</b:RefOrder>
  </b:Source>
  <b:Source>
    <b:Tag>Woo12</b:Tag>
    <b:SourceType>Book</b:SourceType>
    <b:Guid>{2F76398D-488E-49CD-9A75-8B26D0B3D8EC}</b:Guid>
    <b:Author>
      <b:Author>
        <b:Corporate>Wooldridge</b:Corporate>
      </b:Author>
    </b:Author>
    <b:Title>Introductory econometrics; new approach</b:Title>
    <b:Year>2012</b:Year>
    <b:City>New york</b:City>
    <b:Publisher>Southern college</b:Publisher>
    <b:RefOrder>65</b:RefOrder>
  </b:Source>
  <b:Source>
    <b:Tag>Placeholder14</b:Tag>
    <b:SourceType>Book</b:SourceType>
    <b:Guid>{DC35263F-2F53-4007-8DCF-5264CE5A2726}</b:Guid>
    <b:Title>Basic Econometrics, 4th ed</b:Title>
    <b:Year>2004</b:Year>
    <b:Author>
      <b:Author>
        <b:NameList>
          <b:Person>
            <b:Last>Gujarati</b:Last>
          </b:Person>
        </b:NameList>
      </b:Author>
    </b:Author>
    <b:City>New Delhi</b:City>
    <b:Publisher>McGraw Hill Companies</b:Publisher>
    <b:RefOrder>49</b:RefOrder>
  </b:Source>
  <b:Source>
    <b:Tag>Gre03</b:Tag>
    <b:SourceType>Book</b:SourceType>
    <b:Guid>{0A6BF466-BB3F-4EA4-A889-CFA45ECE319F}</b:Guid>
    <b:Author>
      <b:Author>
        <b:NameList>
          <b:Person>
            <b:Last>Greene</b:Last>
          </b:Person>
        </b:NameList>
      </b:Author>
    </b:Author>
    <b:Title>Econometric Analysis. 5th ed </b:Title>
    <b:Year>2003</b:Year>
    <b:Publisher>NJ: Prentice Hall</b:Publisher>
    <b:City>Upper Saddle River</b:City>
    <b:RefOrder>50</b:RefOrder>
  </b:Source>
  <b:Source>
    <b:Tag>Hea84</b:Tag>
    <b:SourceType>Book</b:SourceType>
    <b:Guid>{1D8C313A-7375-4E58-B63D-BCC825EFD728}</b:Guid>
    <b:Author>
      <b:Author>
        <b:NameList>
          <b:Person>
            <b:Last>Healy</b:Last>
          </b:Person>
        </b:NameList>
      </b:Author>
    </b:Author>
    <b:Title>Statistics: A Tool for Social Research</b:Title>
    <b:Year>1984</b:Year>
    <b:City>California</b:City>
    <b:Publisher>Wads Worth Publishing Company</b:Publisher>
    <b:RefOrder>51</b:RefOrder>
  </b:Source>
  <b:Source>
    <b:Tag>Placeholder21</b:Tag>
    <b:SourceType>Book</b:SourceType>
    <b:Guid>{9AABCB22-8E81-42D1-A891-8F90117111DF}</b:Guid>
    <b:Title>Basic Econometrics, 4th ed</b:Title>
    <b:Year>2004</b:Year>
    <b:Author>
      <b:Author>
        <b:Corporate>Gujarati, D.</b:Corporate>
      </b:Author>
    </b:Author>
    <b:City>New Delhi</b:City>
    <b:Publisher>McGraw Hill Companies</b:Publisher>
    <b:RefOrder>52</b:RefOrder>
  </b:Source>
  <b:Source>
    <b:Tag>Mad83</b:Tag>
    <b:SourceType>Book</b:SourceType>
    <b:Guid>{F2FCBA2F-1964-4D0C-9256-2A57D8A3D6C5}</b:Guid>
    <b:Title> Limited Dependent and Qualitative Variables in Econometrics</b:Title>
    <b:Year>1983</b:Year>
    <b:City>New york</b:City>
    <b:Publisher>Cambridge university</b:Publisher>
    <b:Author>
      <b:Author>
        <b:Corporate>Maddala, G.S</b:Corporate>
      </b:Author>
    </b:Author>
    <b:RefOrder>53</b:RefOrder>
  </b:Source>
  <b:Source>
    <b:Tag>Ngi03</b:Tag>
    <b:SourceType>JournalArticle</b:SourceType>
    <b:Guid>{6FB8C2C8-3BA5-4F1D-9110-9597CC2EAF65}</b:Guid>
    <b:Title> Rainwater Harvesting for Improved Food Security. Nairobi, 		Kenya. 89-94, 233-244p.</b:Title>
    <b:Year>2003</b:Year>
    <b:Author>
      <b:Author>
        <b:NameList>
          <b:Person>
            <b:Last>Ngigi</b:Last>
          </b:Person>
        </b:NameList>
      </b:Author>
    </b:Author>
    <b:JournalName>Rain water harvest</b:JournalName>
    <b:Pages>89-94, 233-244</b:Pages>
    <b:RefOrder>54</b:RefOrder>
  </b:Source>
  <b:Source>
    <b:Tag>Des041</b:Tag>
    <b:SourceType>Report</b:SourceType>
    <b:Guid>{376071A8-274C-433E-B3C5-BCF64964AF91}</b:Guid>
    <b:Author>
      <b:Author>
        <b:NameList>
          <b:Person>
            <b:Last>Desta</b:Last>
            <b:First>Beyera</b:First>
          </b:Person>
        </b:NameList>
      </b:Author>
    </b:Author>
    <b:Title>Impact of community mamaged irrigation on farm production efficiency and hhs income: The case of woliso and wenji districts Oromiya regional state  M.Sc. Thesis presented to scool of graduate study</b:Title>
    <b:Year>2004</b:Year>
    <b:Publisher>Haramaya University</b:Publisher>
    <b:City>Haramaya</b:City>
    <b:RefOrder>55</b:RefOrder>
  </b:Source>
  <b:Source>
    <b:Tag>Yal16</b:Tag>
    <b:SourceType>Report</b:SourceType>
    <b:Guid>{59BA70F0-C821-4BBE-B139-22CD63F4734A}</b:Guid>
    <b:Author>
      <b:Author>
        <b:NameList>
          <b:Person>
            <b:Last>Yallew</b:Last>
          </b:Person>
        </b:NameList>
      </b:Author>
    </b:Author>
    <b:Title>smallholder comercialization of maize production</b:Title>
    <b:Year>2016</b:Year>
    <b:Publisher>Haramaya University</b:Publisher>
    <b:City>Haramaya</b:City>
    <b:RefOrder>56</b:RefOrder>
  </b:Source>
  <b:Source>
    <b:Tag>CSA16</b:Tag>
    <b:SourceType>Report</b:SourceType>
    <b:Guid>{E9D1913B-1F4A-4057-A0B1-9C36A9D4725C}</b:Guid>
    <b:Author>
      <b:Author>
        <b:NameList>
          <b:Person>
            <b:Last>CSA</b:Last>
          </b:Person>
        </b:NameList>
      </b:Author>
    </b:Author>
    <b:Title>Areas and Crop Production in Ethiopiaa.</b:Title>
    <b:Year>2006</b:Year>
    <b:Publisher>FDRE</b:Publisher>
    <b:City>Addis Ababa</b:City>
    <b:RefOrder>66</b:RefOrder>
  </b:Source>
  <b:Source>
    <b:Tag>Qua111</b:Tag>
    <b:SourceType>Report</b:SourceType>
    <b:Guid>{638E574E-4F00-49F0-8BE5-13DDDCEB63DC}</b:Guid>
    <b:Title>Foresight Project on Global Food and Farming Futures</b:Title>
    <b:Year>2011</b:Year>
    <b:Author>
      <b:Author>
        <b:NameList>
          <b:Person>
            <b:Last>Quan</b:Last>
          </b:Person>
        </b:NameList>
      </b:Author>
    </b:Author>
    <b:Publisher> University of Greenwich</b:Publisher>
    <b:City>London</b:City>
    <b:RefOrder>67</b:RefOrder>
  </b:Source>
  <b:Source>
    <b:Tag>EIA12</b:Tag>
    <b:SourceType>Report</b:SourceType>
    <b:Guid>{40A0D627-1CFD-4154-8ECC-6B4A6A8C7C90}</b:Guid>
    <b:Author>
      <b:Author>
        <b:NameList>
          <b:Person>
            <b:Last>EIA</b:Last>
          </b:Person>
        </b:NameList>
      </b:Author>
    </b:Author>
    <b:Title>FDRE, Ministry of Agriculture and Rural DevelopEthiopia’s Investment Framework</b:Title>
    <b:Year>2012</b:Year>
    <b:Publisher>FDRE</b:Publisher>
    <b:City>Addis Ababa</b:City>
    <b:RefOrder>68</b:RefOrder>
  </b:Source>
  <b:Source>
    <b:Tag>MoF12</b:Tag>
    <b:SourceType>Report</b:SourceType>
    <b:Guid>{1F2C4F2B-D3B1-419C-A8F0-70766348B2E5}</b:Guid>
    <b:Author>
      <b:Author>
        <b:NameList>
          <b:Person>
            <b:Last>MoFED</b:Last>
          </b:Person>
        </b:NameList>
      </b:Author>
    </b:Author>
    <b:Title>Growth and Transformation Plan</b:Title>
    <b:Year>2010</b:Year>
    <b:Publisher>FDRE</b:Publisher>
    <b:City>Addis Ababa</b:City>
    <b:RefOrder>69</b:RefOrder>
  </b:Source>
  <b:Source>
    <b:Tag>Cha12</b:Tag>
    <b:SourceType>InternetSite</b:SourceType>
    <b:Guid>{200B0436-3D77-4B9C-B9CD-C63B9C993215}</b:Guid>
    <b:Author>
      <b:Author>
        <b:Corporate>Chauvin</b:Corporate>
      </b:Author>
    </b:Author>
    <b:InternetSiteTitle>more cash from cash Crops: Giving Farmers a Better Deal in Africa,</b:InternetSiteTitle>
    <b:Year>2012</b:Year>
    <b:Month>September</b:Month>
    <b:Day>21</b:Day>
    <b:YearAccessed>2018</b:YearAccessed>
    <b:MonthAccessed>December</b:MonthAccessed>
    <b:DayAccessed>13</b:DayAccessed>
    <b:URL>htt://acetforafrica.org/</b:URL>
    <b:RefOrder>70</b:RefOrder>
  </b:Source>
  <b:Source>
    <b:Tag>Sor09</b:Tag>
    <b:SourceType>JournalArticle</b:SourceType>
    <b:Guid>{6DEBFCB1-213D-451B-9CC8-DAC036281EA5}</b:Guid>
    <b:Author>
      <b:Author>
        <b:NameList>
          <b:Person>
            <b:Last>Sorsa</b:Last>
          </b:Person>
        </b:NameList>
      </b:Author>
    </b:Author>
    <b:Title>Sesame trade arrangements, costs and risks in Ethiopia</b:Title>
    <b:Year>2009</b:Year>
    <b:JournalName>A baseline survey</b:JournalName>
    <b:Pages>-</b:Pages>
    <b:RefOrder>71</b:RefOrder>
  </b:Source>
  <b:Source>
    <b:Tag>Ale10</b:Tag>
    <b:SourceType>Report</b:SourceType>
    <b:Guid>{9AC3F1E9-32D6-4C7E-8F1A-F82DA48125A0}</b:Guid>
    <b:Author>
      <b:Author>
        <b:NameList>
          <b:Person>
            <b:Last>ECX</b:Last>
          </b:Person>
        </b:NameList>
      </b:Author>
    </b:Author>
    <b:Title>Sesame Traders and the ECXAn Overview with Focus on Transaction Costs and Risks</b:Title>
    <b:Year>2010</b:Year>
    <b:Publisher>Sesame Traders and the ECX</b:Publisher>
    <b:City>Addis Ababa</b:City>
    <b:RefOrder>72</b:RefOrder>
  </b:Source>
  <b:Source>
    <b:Tag>Taf05</b:Tag>
    <b:SourceType>JournalArticle</b:SourceType>
    <b:Guid>{55AF799F-0E9D-4F5B-BC90-AA0EC858EA47}</b:Guid>
    <b:Author>
      <b:Author>
        <b:Corporate>Taffese, G</b:Corporate>
      </b:Author>
    </b:Author>
    <b:Title>The contributions of agricultural growth to poverty reduction in Ethiopia</b:Title>
    <b:JournalName>Ethiopian Journal of Economics 14(1)</b:JournalName>
    <b:Year>2005</b:Year>
    <b:Pages>1-25</b:Pages>
    <b:RefOrder>73</b:RefOrder>
  </b:Source>
  <b:Source>
    <b:Tag>RAT03</b:Tag>
    <b:SourceType>Report</b:SourceType>
    <b:Guid>{F14F366B-C1CF-4B10-A65D-F5CC2F65BFE9}</b:Guid>
    <b:Title>Maize market assessment and baseline study for Ethiopia</b:Title>
    <b:Year>2003</b:Year>
    <b:Author>
      <b:Author>
        <b:NameList>
          <b:Person>
            <b:Last>RATES</b:Last>
          </b:Person>
        </b:NameList>
      </b:Author>
    </b:Author>
    <b:Publisher>The RATES Center</b:Publisher>
    <b:City>Nairobi</b:City>
    <b:RefOrder>74</b:RefOrder>
  </b:Source>
  <b:Source>
    <b:Tag>Ass95</b:Tag>
    <b:SourceType>Report</b:SourceType>
    <b:Guid>{D3294DA4-B7AA-407D-A101-E36F14CF35CE}</b:Guid>
    <b:Title>Analysis of Production Efficiency and the Use of Modern Technology in Crop Production: A study of Smallholders in Central Highlands of Ethiopia</b:Title>
    <b:Year>1995</b:Year>
    <b:Author>
      <b:Author>
        <b:Corporate>Assefa A</b:Corporate>
      </b:Author>
    </b:Author>
    <b:City>Vauk Kiel, Germany</b:City>
    <b:Publisher>st. Arbeiten zur Agrarwirschaft in Entwicklungsländern, Wissenschaftsverlag</b:Publisher>
    <b:RefOrder>75</b:RefOrder>
  </b:Source>
  <b:Source>
    <b:Tag>Hol03</b:Tag>
    <b:SourceType>Report</b:SourceType>
    <b:Guid>{50CE9113-6168-4064-9F16-E6FFF2B73E63}</b:Guid>
    <b:Title>Economic policy reforms and soil degradation: A village CGE model for a high agricultural potential area with good market access in the Ethiopian highlands</b:Title>
    <b:PeriodicalTitle>Holden, S. &amp; Shiferaw, B. (2003). Economic policy reforms and soil degradation: A village CGE model for a high agricultural potential area with good market access in the Ethiopian highlands. Department of Economics and Soil Sciences, Agricultural Universi</b:PeriodicalTitle>
    <b:Year>2007</b:Year>
    <b:Author>
      <b:Author>
        <b:Corporate>Holden &amp; Shiferaw 2003,Osborne,2005,Jaleta </b:Corporate>
      </b:Author>
    </b:Author>
    <b:City>Oslo, Norway</b:City>
    <b:Publisher>Department of Economics and Soil Sciences, Agricultural University of Norway</b:Publisher>
    <b:RefOrder>76</b:RefOrder>
  </b:Source>
  <b:Source>
    <b:Tag>Gab99</b:Tag>
    <b:SourceType>Report</b:SourceType>
    <b:Guid>{07789318-34EF-4754-ACAE-512439BFF87E}</b:Guid>
    <b:Title>The role of brokers in Ethiopia</b:Title>
    <b:Year>2007</b:Year>
    <b:Publisher>International Food Policy Institute</b:Publisher>
    <b:City>Washington, DC</b:City>
    <b:Author>
      <b:Author>
        <b:Corporate>Emana &amp; Gabre-Madhin </b:Corporate>
      </b:Author>
    </b:Author>
    <b:JournalName>markets and middlemen</b:JournalName>
    <b:Pages>-</b:Pages>
    <b:RefOrder>77</b:RefOrder>
  </b:Source>
  <b:Source>
    <b:Tag>Mar92</b:Tag>
    <b:SourceType>Report</b:SourceType>
    <b:Guid>{4994578F-0AE2-4D3D-940A-EDB2F7B050DD}</b:Guid>
    <b:Title> A Survey of agricultural economics literature, Vol. 4. </b:Title>
    <b:Year>1992</b:Year>
    <b:City>Minisota,USA</b:City>
    <b:Publisher>University of Minisota</b:Publisher>
    <b:Author>
      <b:Author>
        <b:Corporate>Martin, L</b:Corporate>
      </b:Author>
    </b:Author>
    <b:RefOrder>78</b:RefOrder>
  </b:Source>
  <b:Source>
    <b:Tag>Hul00</b:Tag>
    <b:SourceType>JournalArticle</b:SourceType>
    <b:Guid>{C9EDFD02-C664-4462-87B0-D7F782845CAB}</b:Guid>
    <b:Title>Total factor productivity</b:Title>
    <b:Year>2000</b:Year>
    <b:JournalName>NBER Working Paper No.7471.</b:JournalName>
    <b:Pages>-</b:Pages>
    <b:Author>
      <b:Author>
        <b:Corporate>Hulten, etal.</b:Corporate>
      </b:Author>
    </b:Author>
    <b:RefOrder>79</b:RefOrder>
  </b:Source>
  <b:Source>
    <b:Tag>Placeholder15</b:Tag>
    <b:SourceType>JournalArticle</b:SourceType>
    <b:Guid>{3F123F5B-C6E1-42E8-9FCA-D024E4C964EF}</b:Guid>
    <b:Title>Promoting fertilizer use in Ethiopia: The implications of improving grain market performance, input market efficiency, and farm management</b:Title>
    <b:Year>1998</b:Year>
    <b:Author>
      <b:Author>
        <b:Corporate>Mulat, Said, &amp; Jayne, 1997; Xu &amp; Jefery</b:Corporate>
      </b:Author>
    </b:Author>
    <b:JournalName>Grain Market Research Project</b:JournalName>
    <b:Pages>-</b:Pages>
    <b:RefOrder>80</b:RefOrder>
  </b:Source>
  <b:Source>
    <b:Tag>Are05</b:Tag>
    <b:SourceType>JournalArticle</b:SourceType>
    <b:Guid>{72417B38-DB17-4A54-9810-A664FAC20D5F}</b:Guid>
    <b:Title>The efficiency of traditional and hybrid maize production in eastern Ethiopia</b:Title>
    <b:Year>2005</b:Year>
    <b:Author>
      <b:Author>
        <b:Corporate>Mulat and Mohammad, 199; Arega &amp; Rashid</b:Corporate>
      </b:Author>
    </b:Author>
    <b:JournalName>An extended efficiency decomposition approach. Journal of African Economies 15</b:JournalName>
    <b:Pages>91-116</b:Pages>
    <b:RefOrder>81</b:RefOrder>
  </b:Source>
  <b:Source>
    <b:Tag>Placeholder16</b:Tag>
    <b:SourceType>JournalArticle</b:SourceType>
    <b:Guid>{44EDF9C6-334F-4BE6-87CC-F3A8FCEEEC4D}</b:Guid>
    <b:Title>The Determinants of Rural Non-Farm Employment and Incomes in Bolivia</b:Title>
    <b:Year>2005</b:Year>
    <b:Author>
      <b:Author>
        <b:Corporate>Sanchez, Valeria</b:Corporate>
      </b:Author>
    </b:Author>
    <b:JournalName>Non-Farm Employment and Incomes in Bolivia</b:JournalName>
    <b:Pages>-</b:Pages>
    <b:RefOrder>82</b:RefOrder>
  </b:Source>
  <b:Source>
    <b:Tag>Placeholder4</b:Tag>
    <b:SourceType>Report</b:SourceType>
    <b:Guid>{CB73198B-36FF-4BAB-8E5C-85182F023D0A}</b:Guid>
    <b:Author>
      <b:Author>
        <b:Corporate>Gabre-Madhin, 2003;Negassa, Myers &amp; Gabre-Madhin, Osborne</b:Corporate>
      </b:Author>
    </b:Author>
    <b:Title>Institutions, contracts, and market exchange in developing economies</b:Title>
    <b:Year>2005</b:Year>
    <b:Publisher>International Food Policy Research Institute</b:Publisher>
    <b:City>Washington, DC</b:City>
    <b:RefOrder>83</b:RefOrder>
  </b:Source>
  <b:Source>
    <b:Tag>Placeholder5</b:Tag>
    <b:SourceType>JournalArticle</b:SourceType>
    <b:Guid>{6B3653E9-36A2-4B0A-B2CC-9523FE6E30D5}</b:Guid>
    <b:Title>Promoting fertilizer use in Ethiopia: The implications of improving grain market performance, input market efficiency, and farm management</b:Title>
    <b:Year>2000</b:Year>
    <b:Author>
      <b:Author>
        <b:NameList>
          <b:Person>
            <b:Last>Mulat</b:Last>
          </b:Person>
        </b:NameList>
      </b:Author>
    </b:Author>
    <b:JournalName>Grain Market Research Project</b:JournalName>
    <b:Pages>-</b:Pages>
    <b:RefOrder>84</b:RefOrder>
  </b:Source>
  <b:Source>
    <b:Tag>Von94</b:Tag>
    <b:SourceType>Report</b:SourceType>
    <b:Guid>{1BC54A64-4D2D-47F7-8CE1-38EC21148F5A}</b:Guid>
    <b:Title>Agricultural Commercialization, Economic Development and Nutrition</b:Title>
    <b:Year>1994</b:Year>
    <b:City>Baltimore, Maryland</b:City>
    <b:Publisher>Johns Hopkins University Press</b:Publisher>
    <b:Author>
      <b:Author>
        <b:Corporate>Von Braun, J and Kennedy, E</b:Corporate>
      </b:Author>
    </b:Author>
    <b:RefOrder>85</b:RefOrder>
  </b:Source>
  <b:Source>
    <b:Tag>Pou06</b:Tag>
    <b:SourceType>JournalArticle</b:SourceType>
    <b:Guid>{02886F03-54F4-4E14-8C69-E37CC18DA953}</b:Guid>
    <b:Author>
      <b:Author>
        <b:Corporate>Poulton, et al.</b:Corporate>
      </b:Author>
    </b:Author>
    <b:Title>Overcoming Market Constraints on Pro-Poor Agricultural Growth in Sub-Saharan Africa</b:Title>
    <b:JournalName>Development Policy Review, 24</b:JournalName>
    <b:Year>2006</b:Year>
    <b:Pages>243-277</b:Pages>
    <b:RefOrder>86</b:RefOrder>
  </b:Source>
  <b:Source>
    <b:Tag>Placeholder6</b:Tag>
    <b:SourceType>InternetSite</b:SourceType>
    <b:Guid>{62A84267-62D1-4FBA-A46B-F32122811FCC}</b:Guid>
    <b:Author>
      <b:Author>
        <b:Corporate>Chauvin, et al.</b:Corporate>
      </b:Author>
    </b:Author>
    <b:InternetSiteTitle>more cash from cash Crops: Giving Farmers a Better Deal in Africa,</b:InternetSiteTitle>
    <b:Year>2012</b:Year>
    <b:Month>September</b:Month>
    <b:Day>21</b:Day>
    <b:YearAccessed>2018</b:YearAccessed>
    <b:MonthAccessed>December</b:MonthAccessed>
    <b:DayAccessed>13</b:DayAccessed>
    <b:URL>htt://acetforafrica.org/</b:URL>
    <b:RefOrder>87</b:RefOrder>
  </b:Source>
  <b:Source>
    <b:Tag>Gov03</b:Tag>
    <b:SourceType>JournalArticle</b:SourceType>
    <b:Guid>{E7462100-F874-4D3C-8803-3A971ADA141D}</b:Guid>
    <b:Author>
      <b:Author>
        <b:Corporate>Govereh &amp; Jayne</b:Corporate>
      </b:Author>
    </b:Author>
    <b:Title>Cash cropping and food crop productivity</b:Title>
    <b:JournalName>synergies or tradeoffs? Agricultural Economics, 28(1)</b:JournalName>
    <b:Year>2003</b:Year>
    <b:Pages>39-50</b:Pages>
    <b:RefOrder>88</b:RefOrder>
  </b:Source>
  <b:Source>
    <b:Tag>Cad06</b:Tag>
    <b:SourceType>ConferenceProceedings</b:SourceType>
    <b:Guid>{BE8B5B14-DFF0-495A-8A41-D9EDDC8DEAB8}</b:Guid>
    <b:Title>How Costly Is It for Poor Farmers to Lift Themselves Out of Subsistence?</b:Title>
    <b:Year>2006</b:Year>
    <b:Publisher>WB</b:Publisher>
    <b:City>New York</b:City>
    <b:Author>
      <b:Author>
        <b:Corporate>Cadot, et al.</b:Corporate>
      </b:Author>
    </b:Author>
    <b:Pages>3881</b:Pages>
    <b:ConferenceName>World Bank Policy Research Working Paper</b:ConferenceName>
    <b:RefOrder>89</b:RefOrder>
  </b:Source>
  <b:Source>
    <b:Tag>Bou07</b:Tag>
    <b:SourceType>JournalArticle</b:SourceType>
    <b:Guid>{02654981-9C78-4A58-9FA8-327596B59F86}</b:Guid>
    <b:Title>Market Participation by Rural Households in a Low-Income Country</b:Title>
    <b:Year>2007</b:Year>
    <b:Author>
      <b:Author>
        <b:Corporate>Boughton et al.</b:Corporate>
      </b:Author>
    </b:Author>
    <b:JournalName>An Asset-Based Approach Applied to Mozambique;” Faith and Economics Vol 50</b:JournalName>
    <b:Pages>64-101</b:Pages>
    <b:RefOrder>90</b:RefOrder>
  </b:Source>
  <b:Source>
    <b:Tag>Ays07</b:Tag>
    <b:SourceType>Report</b:SourceType>
    <b:Guid>{2D7ACF41-497D-4616-B9A0-5ED21D715292}</b:Guid>
    <b:Author>
      <b:Author>
        <b:NameList>
          <b:Person>
            <b:Last>Aysheshm2007</b:Last>
          </b:Person>
          <b:Person>
            <b:Last>W.Meieric</b:Last>
            <b:First>Alemu</b:First>
            <b:Middle>and</b:Middle>
          </b:Person>
        </b:NameList>
      </b:Author>
    </b:Author>
    <b:Title>sesame market chain analysis: the case Metema Woreda, north Gondar zone, Amhara national Regional State</b:Title>
    <b:Year>2010</b:Year>
    <b:Publisher>Haramaya University</b:Publisher>
    <b:City>Hararge</b:City>
    <b:RefOrder>91</b:RefOrder>
  </b:Source>
  <b:Source>
    <b:Tag>Placeholder8</b:Tag>
    <b:SourceType>Report</b:SourceType>
    <b:Guid>{44420D3D-16AD-4975-B684-118124FF2264}</b:Guid>
    <b:Author>
      <b:Author>
        <b:Corporate>Alemu and W. Meijerink</b:Corporate>
      </b:Author>
    </b:Author>
    <b:Title>Sesame Traders and the ECXAn Overview with Focus on Transaction Costs and Risks</b:Title>
    <b:Year>2010</b:Year>
    <b:Publisher>Sesame Traders and the ECX</b:Publisher>
    <b:City>Addis Ababa</b:City>
    <b:RefOrder>92</b:RefOrder>
  </b:Source>
  <b:Source>
    <b:Tag>Wij07</b:Tag>
    <b:SourceType>Report</b:SourceType>
    <b:Guid>{D5E2D571-9F55-4ABC-8CC1-E2F95A425A1D}</b:Guid>
    <b:Author>
      <b:Author>
        <b:Corporate>Wijnands et al.</b:Corporate>
      </b:Author>
    </b:Author>
    <b:Title>Oilseeds Business Opportunity in Ethiopia</b:Title>
    <b:Year>2007</b:Year>
    <b:Publisher>Hague</b:Publisher>
    <b:City>Addis Ababa</b:City>
    <b:RefOrder>93</b:RefOrder>
  </b:Source>
  <b:Source>
    <b:Tag>USA10</b:Tag>
    <b:SourceType>Report</b:SourceType>
    <b:Guid>{23BEE73F-DC50-4D1D-B659-477BCC1A14E8}</b:Guid>
    <b:Author>
      <b:Author>
        <b:NameList>
          <b:Person>
            <b:Last>USAID</b:Last>
          </b:Person>
        </b:NameList>
      </b:Author>
    </b:Author>
    <b:Title>Ethiopia Agribusiness and Trade Expansion; Market </b:Title>
    <b:Year>2010</b:Year>
    <b:Publisher>USAID</b:Publisher>
    <b:City>Addis Ababa</b:City>
    <b:RefOrder>94</b:RefOrder>
  </b:Source>
  <b:Source>
    <b:Tag>Placeholder10</b:Tag>
    <b:SourceType>Report</b:SourceType>
    <b:Guid>{86B7A64D-4A86-4FEF-8331-15E23C731DE4}</b:Guid>
    <b:Author>
      <b:Author>
        <b:Corporate>Alemu  and  W. Meijerink</b:Corporate>
      </b:Author>
    </b:Author>
    <b:Title>Sesame Traders and the ECXAn Overview with Focus on Transaction Costs and Risks</b:Title>
    <b:Year>2010</b:Year>
    <b:Publisher>Sesame Traders and the ECX</b:Publisher>
    <b:City>Addis Ababa</b:City>
    <b:RefOrder>95</b:RefOrder>
  </b:Source>
  <b:Source>
    <b:Tag>Bur09</b:Tag>
    <b:SourceType>Report</b:SourceType>
    <b:Guid>{B97CD78D-B1FF-4742-BDBA-A2AB9CE5536C}</b:Guid>
    <b:Title>Triple Hurdle Model of Smallholder Production and Market Participation in Kenya’s Dairy Sector</b:Title>
    <b:Year>2009</b:Year>
    <b:Publisher>Nairobi university</b:Publisher>
    <b:City>Nairobi</b:City>
    <b:Author>
      <b:Author>
        <b:NameList>
          <b:Person>
            <b:Last>Burke</b:Last>
          </b:Person>
        </b:NameList>
      </b:Author>
    </b:Author>
    <b:RefOrder>96</b:RefOrder>
  </b:Source>
  <b:Source>
    <b:Tag>New03</b:Tag>
    <b:SourceType>JournalArticle</b:SourceType>
    <b:Guid>{530190EF-C816-418E-8D8C-0FE471DC2EC9}</b:Guid>
    <b:Author>
      <b:Author>
        <b:Corporate>Newman et al.</b:Corporate>
      </b:Author>
    </b:Author>
    <b:Title>A double-hurdle model of Irish household expenditure on prepared meals</b:Title>
    <b:JournalName>Applied Economics, 35</b:JournalName>
    <b:Year>2003</b:Year>
    <b:Pages>1053-1061</b:Pages>
    <b:RefOrder>97</b:RefOrder>
  </b:Source>
  <b:Source>
    <b:Tag>Pin98</b:Tag>
    <b:SourceType>Book</b:SourceType>
    <b:Guid>{1C2FC419-233D-49C1-9007-51AB5C1DF6A4}</b:Guid>
    <b:Title>Econometric models and economic forecasts. 4th ed.</b:Title>
    <b:Year>1998</b:Year>
    <b:Author>
      <b:Author>
        <b:Corporate>Pindyck,1991; and  Rubinfeld</b:Corporate>
      </b:Author>
    </b:Author>
    <b:City>New York</b:City>
    <b:Publisher>McGraw-Hill</b:Publisher>
    <b:RefOrder>98</b:RefOrder>
  </b:Source>
  <b:Source>
    <b:Tag>MoA101</b:Tag>
    <b:SourceType>Report</b:SourceType>
    <b:Guid>{20A19352-1442-4193-A435-0508390F8B97}</b:Guid>
    <b:Author>
      <b:Author>
        <b:NameList>
          <b:Person>
            <b:Last>MoARD</b:Last>
          </b:Person>
        </b:NameList>
      </b:Author>
    </b:Author>
    <b:Title>Ethiopia’s Agricultural and Sector Policy and Investment Framework (PIF)</b:Title>
    <b:Year>2010</b:Year>
    <b:Publisher>FDRE</b:Publisher>
    <b:City>Addis Ababa</b:City>
    <b:RefOrder>99</b:RefOrder>
  </b:Source>
  <b:Source>
    <b:Tag>Placeholder3</b:Tag>
    <b:SourceType>Report</b:SourceType>
    <b:Guid>{ED9F83E5-899D-42EB-9336-D9729E25C77A}</b:Guid>
    <b:Author>
      <b:Author>
        <b:Corporate>Aysheshin,2007; Amare and Sorsa,2009, W. Meijerink etal.2007 and 2009 Alemu and  W. Meijerink,2010 Thomas,2011;Mheen-Sluijer andF.Cecchi,</b:Corporate>
      </b:Author>
    </b:Author>
    <b:Title>Sesame Traders and the ECXAn Overview with Focus on Transaction Costs and Risks</b:Title>
    <b:Year>2011</b:Year>
    <b:Publisher>Sesame Traders and the ECX</b:Publisher>
    <b:City>Addis Ababa</b:City>
    <b:RefOrder>100</b:RefOrder>
  </b:Source>
  <b:Source>
    <b:Tag>San05</b:Tag>
    <b:SourceType>JournalArticle</b:SourceType>
    <b:Guid>{C722BD18-CF58-4D64-8382-BD1B74E039F6}</b:Guid>
    <b:Title>The Determinants of Rural Non-Farm Employment and Incomes in Bolivia</b:Title>
    <b:Year>1996,p.82</b:Year>
    <b:Author>
      <b:Author>
        <b:Corporate>Torkamini and Fardaker</b:Corporate>
      </b:Author>
    </b:Author>
    <b:JournalName>Non-Farm Employment and Incomes in Bolivia</b:JournalName>
    <b:Pages>-</b:Pages>
    <b:RefOrder>101</b:RefOrder>
  </b:Source>
  <b:Source>
    <b:Tag>Mul97</b:Tag>
    <b:SourceType>JournalArticle</b:SourceType>
    <b:Guid>{24135074-8E9D-4F47-8FCE-89AE6A9C3B21}</b:Guid>
    <b:Title>Promoting fertilizer use in Ethiopia: The implications of improving grain market performance, input market efficiency, and farm management</b:Title>
    <b:Year>2006</b:Year>
    <b:Author>
      <b:Author>
        <b:Corporate>Mulat,1989; Abrar,1995;Abay &amp; Assefa,1996;Coropenstedt &amp; Abi,1996;Getu etal,1997; Seyoum,Battesse &amp;Fleming,1998;Arega,Manyoung and Gockowski and Mohammad 1999, Arega and Rashid Said, A. &amp; Jayne,1997;Xu &amp; Jeffry, T.S.</b:Corporate>
      </b:Author>
    </b:Author>
    <b:JournalName>Grain Market Research Project</b:JournalName>
    <b:Pages>-</b:Pages>
    <b:RefOrder>102</b:RefOrder>
  </b:Source>
  <b:Source>
    <b:Tag>Placeholder7</b:Tag>
    <b:SourceType>JournalArticle</b:SourceType>
    <b:Guid>{1628167B-D777-4CD9-98F1-DECBA4FC719E}</b:Guid>
    <b:Title> Do High Food Marketing Costs Constrain Cash Crop Production? Evidence from Zimbabwe</b:Title>
    <b:Year>1994</b:Year>
    <b:Author>
      <b:Author>
        <b:Corporate>Jayne, T.</b:Corporate>
      </b:Author>
    </b:Author>
    <b:JournalName> Economic Development and Cultural Change, 42(2)</b:JournalName>
    <b:Pages>387-402</b:Pages>
    <b:RefOrder>103</b:RefOrder>
  </b:Source>
  <b:Source>
    <b:Tag>Sal101</b:Tag>
    <b:SourceType>Report</b:SourceType>
    <b:Guid>{A3B950A3-9CCE-43F0-A32E-4B32870127A5}</b:Guid>
    <b:Title>Smallholder Agriculture in East Africa</b:Title>
    <b:Year>2012</b:Year>
    <b:Publisher>African Development Bank</b:Publisher>
    <b:City>Nairobi</b:City>
    <b:Author>
      <b:Author>
        <b:Corporate>Salami,etal,2010 and Geremew</b:Corporate>
      </b:Author>
    </b:Author>
    <b:RefOrder>104</b:RefOrder>
  </b:Source>
  <b:Source>
    <b:Tag>Placeholder2</b:Tag>
    <b:SourceType>Report</b:SourceType>
    <b:Guid>{DAC23593-A68D-4539-9404-3898C92E30B5}</b:Guid>
    <b:Author>
      <b:Author>
        <b:Corporate>Mheen-Schneider et al,2011 and lemlem</b:Corporate>
      </b:Author>
    </b:Author>
    <b:Title>the Impact of Export-Driven Cash Crops On Smallholder Households,</b:Title>
    <b:Year>2018</b:Year>
    <b:Publisher>EPAR</b:Publisher>
    <b:City>Washington</b:City>
    <b:RefOrder>105</b:RefOrder>
  </b:Source>
  <b:Source>
    <b:Tag>Placeholder1</b:Tag>
    <b:SourceType>JournalArticle</b:SourceType>
    <b:Guid>{6752C4AD-CA54-4539-A2E3-778A254A0642}</b:Guid>
    <b:Author>
      <b:Author>
        <b:Corporate>Sorsa,2009 and Ayalew.A</b:Corporate>
      </b:Author>
    </b:Author>
    <b:Title>Sesame trade arrangements, costs and risks in Ethiopia</b:Title>
    <b:Year>2015</b:Year>
    <b:JournalName>A baseline survey</b:JournalName>
    <b:Pages>-</b:Pages>
    <b:RefOrder>106</b:RefOrder>
  </b:Source>
  <b:Source>
    <b:Tag>Pou01</b:Tag>
    <b:SourceType>JournalArticle</b:SourceType>
    <b:Guid>{8E67FFA9-E208-4929-B07E-1D73BF2D2086}</b:Guid>
    <b:Title>Cash Crop versus Food Crop Devate</b:Title>
    <b:Year>2012</b:Year>
    <b:Author>
      <b:Author>
        <b:Corporate>Poulton, et al.2001 and Geremew</b:Corporate>
      </b:Author>
    </b:Author>
    <b:JournalName>Crop Post Harvest Program issue paper 3</b:JournalName>
    <b:Pages>-</b:Pages>
    <b:RefOrder>107</b:RefOrder>
  </b:Source>
  <b:Source>
    <b:Tag>DeJ91</b:Tag>
    <b:SourceType>JournalArticle</b:SourceType>
    <b:Guid>{CEB6C0B2-7E5B-44A7-A22D-89D9F84B5F16}</b:Guid>
    <b:Author>
      <b:Author>
        <b:Corporate>Janvry,1994 ,Geremew,2012 and calyn</b:Corporate>
      </b:Author>
    </b:Author>
    <b:Title>Peasant Household Behavior with Missing Markets</b:Title>
    <b:JournalName>Economic Journal 101</b:JournalName>
    <b:Year>2014</b:Year>
    <b:Pages>400-417</b:Pages>
    <b:RefOrder>108</b:RefOrder>
  </b:Source>
  <b:Source>
    <b:Tag>Placeholder9</b:Tag>
    <b:SourceType>JournalArticle</b:SourceType>
    <b:Guid>{8DC0DE8B-2CC5-450B-991E-04A639EDB658}</b:Guid>
    <b:Author>
      <b:Author>
        <b:Corporate>Sorsa et al.2009;  and Fikre et al.</b:Corporate>
      </b:Author>
    </b:Author>
    <b:Title>Sesame trade arrangements, costs and risks in Ethiopia</b:Title>
    <b:Year>2017</b:Year>
    <b:JournalName>A baseline survey</b:JournalName>
    <b:Pages>-</b:Pages>
    <b:RefOrder>109</b:RefOrder>
  </b:Source>
  <b:Source>
    <b:Tag>Placeholder12</b:Tag>
    <b:SourceType>Report</b:SourceType>
    <b:Guid>{FAD96116-1517-4D46-92D7-8950E14F059F}</b:Guid>
    <b:Author>
      <b:Author>
        <b:Corporate>Alemu,et al.</b:Corporate>
      </b:Author>
    </b:Author>
    <b:Title>Sesame Traders and the ECXAn Overview with Focus on Transaction Costs and Risks</b:Title>
    <b:Year>2014</b:Year>
    <b:Publisher>Sesame Traders and the ECX</b:Publisher>
    <b:City>Addis Ababa</b:City>
    <b:RefOrder>110</b:RefOrder>
  </b:Source>
  <b:Source>
    <b:Tag>KAb12</b:Tag>
    <b:SourceType>Report</b:SourceType>
    <b:Guid>{71CA8B6E-1AE8-4F9D-ABCD-C5F412C541C1}</b:Guid>
    <b:Title>Pricing of agricultural products in Zamia: cotton and sesame pricing to producers</b:Title>
    <b:Year>2012</b:Year>
    <b:Author>
      <b:Author>
        <b:NameList>
          <b:Person>
            <b:Last>Kabwe</b:Last>
          </b:Person>
        </b:NameList>
      </b:Author>
    </b:Author>
    <b:Publisher>goverment of Zambia</b:Publisher>
    <b:City>Lusaka</b:City>
    <b:RefOrder>111</b:RefOrder>
  </b:Source>
  <b:Source>
    <b:Tag>Kab08</b:Tag>
    <b:SourceType>Report</b:SourceType>
    <b:Guid>{58C96D3E-C835-43F9-ACD1-A490A0157069}</b:Guid>
    <b:Author>
      <b:Author>
        <b:Corporate>Kabwe, S. and Tschirley</b:Corporate>
      </b:Author>
    </b:Author>
    <b:Title>Price Paid To Cotton Farmers: How does Zambia Compare</b:Title>
    <b:Year>2008</b:Year>
    <b:Publisher>university of Lusaka</b:Publisher>
    <b:City>Lusaka</b:City>
    <b:RefOrder>112</b:RefOrder>
  </b:Source>
  <b:Source>
    <b:Tag>Bou03</b:Tag>
    <b:SourceType>JournalArticle</b:SourceType>
    <b:Guid>{D4397FAC-4A62-4979-918E-77F3EEAAD0B9}</b:Guid>
    <b:Author>
      <b:Author>
        <b:Corporate>Boughton and Tschirley</b:Corporate>
      </b:Author>
    </b:Author>
    <b:Title>Boughton, D., Math Market Participation by Rural Households in a Low Income Country</b:Title>
    <b:JournalName>Faith and Economics, 50(1)6</b:JournalName>
    <b:Year>2003</b:Year>
    <b:Pages>4-101</b:Pages>
    <b:RefOrder>113</b:RefOrder>
  </b:Source>
  <b:Source>
    <b:Tag>Ger12</b:Tag>
    <b:SourceType>JournalArticle</b:SourceType>
    <b:Guid>{B3173A24-7CE2-4298-8B75-B5DC4F492C3A}</b:Guid>
    <b:Title>smallholder farmers participation andmarketing of sesame crop</b:Title>
    <b:Year>2012</b:Year>
    <b:Author>
      <b:Author>
        <b:NameList>
          <b:Person>
            <b:Last>Geremew</b:Last>
          </b:Person>
        </b:NameList>
      </b:Author>
    </b:Author>
    <b:JournalName>journal for international agricultural trade</b:JournalName>
    <b:Pages>17-28</b:Pages>
    <b:RefOrder>114</b:RefOrder>
  </b:Source>
  <b:Source>
    <b:Tag>MoF101</b:Tag>
    <b:SourceType>Report</b:SourceType>
    <b:Guid>{0E794A7C-A27D-4C8E-8B94-A2D1EE2A82B6}</b:Guid>
    <b:Author>
      <b:Author>
        <b:Corporate>MoFED, 2006;MoARD</b:Corporate>
      </b:Author>
    </b:Author>
    <b:Title>Ethiopia’s Agricultural and Sector Policy and Investment Framework and A plan for Accelerated and Sustained Development to End Poverty</b:Title>
    <b:Year>2010</b:Year>
    <b:Publisher>EPDR</b:Publisher>
    <b:City>Addis Ababa</b:City>
    <b:RefOrder>115</b:RefOrder>
  </b:Source>
  <b:Source>
    <b:Tag>FAO151</b:Tag>
    <b:SourceType>Report</b:SourceType>
    <b:Guid>{AAE264B3-4DD4-43EE-A0AE-303624EA6E4A}</b:Guid>
    <b:Author>
      <b:Author>
        <b:NameList>
          <b:Person>
            <b:Last>FAO</b:Last>
          </b:Person>
        </b:NameList>
      </b:Author>
    </b:Author>
    <b:Title>analysis of price incentives of sesame in Ethiopia for period (2007-2014)</b:Title>
    <b:Year>2015</b:Year>
    <b:Publisher>United natio</b:Publisher>
    <b:City>Addis Ababa</b:City>
    <b:RefOrder>116</b:RefOrder>
  </b:Source>
  <b:Source>
    <b:Tag>Mah07</b:Tag>
    <b:SourceType>ConferenceProceedings</b:SourceType>
    <b:Guid>{74804649-A1A1-4F35-9DA3-28F9AA4C3AA4}</b:Guid>
    <b:Title>Factors Affecting Commercialization of Smallholder Farmers in Ethiopia: the case of North Omo Zone, SNNP region. Paper presented at the Fifth International Conference on the Ethiopian Economy, Addis Ababa, and June 7-9, 2007.</b:Title>
    <b:Year>2014</b:Year>
    <b:Pages>-</b:Pages>
    <b:Author>
      <b:Author>
        <b:Corporate>Geremew, 2012 and Abdu</b:Corporate>
      </b:Author>
    </b:Author>
    <b:ConferenceName>Fifth International Conference on the Ethiopian Economy</b:ConferenceName>
    <b:City>Addis Ababa</b:City>
    <b:Publisher>Hawassa University</b:Publisher>
    <b:RefOrder>117</b:RefOrder>
  </b:Source>
  <b:Source>
    <b:Tag>MoA102</b:Tag>
    <b:SourceType>Report</b:SourceType>
    <b:Guid>{2872D3A4-7F39-480C-BB15-17567A3E90AD}</b:Guid>
    <b:Author>
      <b:Author>
        <b:Corporate>MoARD,2015 and EIA</b:Corporate>
      </b:Author>
    </b:Author>
    <b:Title>FDRE, MinistrEthiopia’s Agricultural and Sector Policy and Investment Framework (PIF)</b:Title>
    <b:Year>2016</b:Year>
    <b:Publisher>FDRE</b:Publisher>
    <b:City>Addis Ababa</b:City>
    <b:RefOrder>118</b:RefOrder>
  </b:Source>
  <b:Source>
    <b:Tag>Cra711</b:Tag>
    <b:SourceType>JournalArticle</b:SourceType>
    <b:Guid>{478C0A26-EAFE-4957-9D0C-AB02FFF73CA2}</b:Guid>
    <b:Author>
      <b:Author>
        <b:NameList>
          <b:Person>
            <b:Last>Cragg</b:Last>
            <b:First>J</b:First>
          </b:Person>
        </b:NameList>
      </b:Author>
    </b:Author>
    <b:Title>Some Statistical Models for Limited Dependent Variables with Application to the Demand for Durable Goods</b:Title>
    <b:JournalName>Econometrica, 39(5)</b:JournalName>
    <b:Year>1971</b:Year>
    <b:Pages>829–844</b:Pages>
    <b:RefOrder>119</b:RefOrder>
  </b:Source>
  <b:Source>
    <b:Tag>Mat10</b:Tag>
    <b:SourceType>Book</b:SourceType>
    <b:Guid>{F11E7D15-5103-4B46-B4CD-A1716E718514}</b:Guid>
    <b:Author>
      <b:Author>
        <b:Corporate>Mathenge, M., Frank, P., Olwande, J., and Dagmar, M,</b:Corporate>
      </b:Author>
    </b:Author>
    <b:Title> Market Participation among Poor Rural Households in Kenya</b:Title>
    <b:Year>2010</b:Year>
    <b:City>Nairobi</b:City>
    <b:Publisher>Egerton University and World Agroforestry</b:Publisher>
    <b:RefOrder>120</b:RefOrder>
  </b:Source>
  <b:Source>
    <b:Tag>Placeholder20</b:Tag>
    <b:SourceType>JournalArticle</b:SourceType>
    <b:Guid>{CA8A6BCC-5917-4BC8-A8BD-3814D30E2549}</b:Guid>
    <b:Title>Cash Crop versus Food Crop Devate</b:Title>
    <b:Year>2001</b:Year>
    <b:Author>
      <b:Author>
        <b:Corporate>Poulton, et al.</b:Corporate>
      </b:Author>
    </b:Author>
    <b:JournalName>Crop Post Harvest Program issue paper 3</b:JournalName>
    <b:Pages>-</b:Pages>
    <b:RefOrder>121</b:RefOrder>
  </b:Source>
  <b:Source>
    <b:Tag>GLu04</b:Tag>
    <b:SourceType>JournalArticle</b:SourceType>
    <b:Guid>{9DC83DF0-2325-44A0-8A9F-A5E9B12ACFE8}</b:Guid>
    <b:Title>Farmers' cash crop cultivation decisions in Southern Niassa province, Mozambique</b:Title>
    <b:Year>2013</b:Year>
    <b:Author>
      <b:Author>
        <b:Corporate>G.Lukanu et al.</b:Corporate>
      </b:Author>
    </b:Author>
    <b:JournalName>Development Southern Africa,21:3</b:JournalName>
    <b:Pages>531-554</b:Pages>
    <b:RefOrder>122</b:RefOrder>
  </b:Source>
  <b:Source>
    <b:Tag>CSA13</b:Tag>
    <b:SourceType>Report</b:SourceType>
    <b:Guid>{5A8ED3D5-0477-4CD3-9FA1-4AA9C56174B3}</b:Guid>
    <b:Author>
      <b:Author>
        <b:NameList>
          <b:Person>
            <b:Last>ERCA</b:Last>
          </b:Person>
        </b:NameList>
      </b:Author>
    </b:Author>
    <b:Title>The Federal Democratic Republic of Ethiopia. Population Projection of Ethiopia for All Regions at Wereda Level from 2014 – 2017</b:Title>
    <b:Year>2013</b:Year>
    <b:Publisher>EPDRE</b:Publisher>
    <b:City>Addis Ababa</b:City>
    <b:RefOrder>123</b:RefOrder>
  </b:Source>
  <b:Source>
    <b:Tag>Hol05</b:Tag>
    <b:SourceType>JournalArticle</b:SourceType>
    <b:Guid>{C5DF3F5E-5AED-493F-9719-F0B626A12725}</b:Guid>
    <b:Title>The Double-Hurdle Model in the Presence of Fixed Costs.</b:Title>
    <b:Year>2005</b:Year>
    <b:Author>
      <b:Author>
        <b:Corporate>Holloway, G., Barrett, C.and Ehui, S.</b:Corporate>
      </b:Author>
    </b:Author>
    <b:JournalName>Journal of International Agricultural Trade and Development, 1(1)</b:JournalName>
    <b:Pages>17–28</b:Pages>
    <b:RefOrder>124</b:RefOrder>
  </b:Source>
  <b:Source>
    <b:Tag>Tad15</b:Tag>
    <b:SourceType>JournalArticle</b:SourceType>
    <b:Guid>{AA906CDE-408C-4B61-B055-6CF8942672C7}</b:Guid>
    <b:Author>
      <b:Author>
        <b:Corporate>Tadele,M., Mulu,D. and J. Poul,M</b:Corporate>
      </b:Author>
    </b:Author>
    <b:Title>Determinants of teff and wheat market supply in Dendi District, West Shoa Zone</b:Title>
    <b:Year>2015</b:Year>
    <b:JournalName>Ethiopia Prime Journal of Social Science,.4(10)</b:JournalName>
    <b:Pages>11224 – 1130</b:Pages>
    <b:RefOrder>125</b:RefOrder>
  </b:Source>
  <b:Source>
    <b:Tag>Placeholder22</b:Tag>
    <b:SourceType>Book</b:SourceType>
    <b:Guid>{D88CB123-3B70-4143-8841-B405E3A5B6DD}</b:Guid>
    <b:Title> Econometric Analysis of Cross Section and Panel Data </b:Title>
    <b:Year>2002</b:Year>
    <b:Publisher> MIT Press</b:Publisher>
    <b:City>Cambridge, Massachusetts</b:City>
    <b:Author>
      <b:Author>
        <b:Corporate>Wooldridge, J.W</b:Corporate>
      </b:Author>
    </b:Author>
    <b:RefOrder>126</b:RefOrder>
  </b:Source>
  <b:Source>
    <b:Tag>Placeholder23</b:Tag>
    <b:SourceType>JournalArticle</b:SourceType>
    <b:Guid>{64B0ED0C-9569-4860-9637-FF1C4263D8AA}</b:Guid>
    <b:Author>
      <b:Author>
        <b:Corporate> Benjamin et al. 2014 Olwande and Mathenge </b:Corporate>
      </b:Author>
    </b:Author>
    <b:Title>Smallholder farmers willingnes to participate in production and marketing of agricultural crop in Africa</b:Title>
    <b:JournalName>African development journal</b:JournalName>
    <b:Year>2012</b:Year>
    <b:Pages>3-16</b:Pages>
    <b:RefOrder>127</b:RefOrder>
  </b:Source>
  <b:Source>
    <b:Tag>Olw16</b:Tag>
    <b:SourceType>JournalArticle</b:SourceType>
    <b:Guid>{FF7183BD-9EFA-48B0-A6E7-10F29C6961A3}</b:Guid>
    <b:Author>
      <b:Author>
        <b:Corporate>Olwande and Mathenge</b:Corporate>
      </b:Author>
    </b:Author>
    <b:Title>Smallholder farmers willingnes to participate in production and marketing of agricultural crop in Africa</b:Title>
    <b:JournalName>African development journal</b:JournalName>
    <b:Year>2012</b:Year>
    <b:Pages>3-16</b:Pages>
    <b:RefOrder>128</b:RefOrder>
  </b:Source>
  <b:Source>
    <b:Tag>Placeholder24</b:Tag>
    <b:SourceType>Book</b:SourceType>
    <b:Guid>{B64A3886-69B8-4A9A-BF01-45DF8779AC6D}</b:Guid>
    <b:Author>
      <b:Author>
        <b:NameList>
          <b:Person>
            <b:Last>Kohls</b:Last>
          </b:Person>
        </b:NameList>
      </b:Author>
    </b:Author>
    <b:Title>Marketing of Agricultural Product. Fifth Edition.</b:Title>
    <b:Year>1985</b:Year>
    <b:City>New York, USA</b:City>
    <b:Publisher>McMillan Publishing Company</b:Publisher>
    <b:RefOrder>129</b:RefOrder>
  </b:Source>
  <b:Source>
    <b:Tag>Are151</b:Tag>
    <b:SourceType>JournalArticle</b:SourceType>
    <b:Guid>{52F12C56-8E98-4F31-A536-DC436C4B9714}</b:Guid>
    <b:Author>
      <b:Author>
        <b:Corporate>Arega and Rashid</b:Corporate>
      </b:Author>
    </b:Author>
    <b:Title>Efficiency of traditional and hybrid maize production in eastern Ethiopia: An extended efficiency decomposition approach</b:Title>
    <b:JournalName>Journal of African economy (15)</b:JournalName>
    <b:Year>2015</b:Year>
    <b:Pages>91-116</b:Pages>
    <b:RefOrder>130</b:RefOrder>
  </b:Source>
  <b:Source>
    <b:Tag>MoF151</b:Tag>
    <b:SourceType>Report</b:SourceType>
    <b:Guid>{F07767B1-312A-4DF7-9E42-17B5BAFFB966}</b:Guid>
    <b:Author>
      <b:Author>
        <b:Corporate>Mo FED and UNDP</b:Corporate>
      </b:Author>
    </b:Author>
    <b:Title>Five years Growth and Transformation Plan (GTP)</b:Title>
    <b:Year>2016</b:Year>
    <b:Publisher>FDRE,UNDP</b:Publisher>
    <b:City>Addis Ababa,New York</b:City>
    <b:RefOrder>131</b:RefOrder>
  </b:Source>
  <b:Source>
    <b:Tag>MoF161</b:Tag>
    <b:SourceType>Report</b:SourceType>
    <b:Guid>{CC9B4D13-F0FF-42F8-96AA-553D699C9057}</b:Guid>
    <b:Author>
      <b:Author>
        <b:Corporate>MoFED and UNDP</b:Corporate>
      </b:Author>
    </b:Author>
    <b:Title>Five years Growth and transformation plan</b:Title>
    <b:Year>2016</b:Year>
    <b:Publisher>EPDR</b:Publisher>
    <b:City>Addis Ababa</b:City>
    <b:RefOrder>132</b:RefOrder>
  </b:Source>
  <b:Source>
    <b:Tag>Sch10</b:Tag>
    <b:SourceType>Report</b:SourceType>
    <b:Guid>{21344197-5DEC-44BC-85DF-A562CE4017B1}</b:Guid>
    <b:Author>
      <b:Author>
        <b:Corporate>Schneider and K.Gugerty</b:Corporate>
      </b:Author>
    </b:Author>
    <b:Title>the Impact of Export-Driven Cash Crops On Smallholder Households,</b:Title>
    <b:Year>2010</b:Year>
    <b:Publisher>EPAR</b:Publisher>
    <b:City>Washington</b:City>
    <b:RefOrder>133</b:RefOrder>
  </b:Source>
  <b:Source>
    <b:Tag>Bai871</b:Tag>
    <b:SourceType>Report</b:SourceType>
    <b:Guid>{5F401AD8-FF21-4FCA-8F86-135F695D246B}</b:Guid>
    <b:Author>
      <b:Author>
        <b:Corporate>Bain and Qualls</b:Corporate>
      </b:Author>
    </b:Author>
    <b:Title>Industrial organization treatise (partAandB) </b:Title>
    <b:Year>1987</b:Year>
    <b:Publisher>Wheatsheaf</b:Publisher>
    <b:City>London</b:City>
    <b:RefOrder>134</b:RefOrder>
  </b:Source>
  <b:Source>
    <b:Tag>Cra71</b:Tag>
    <b:SourceType>BookSection</b:SourceType>
    <b:Guid>{AD405D58-6B62-4CA5-A43D-AFCE79389463}</b:Guid>
    <b:Author>
      <b:Author>
        <b:Corporate>Cragg, 1971; Sanchez,2005; R.Humphereys</b:Corporate>
      </b:Author>
      <b:BookAuthor>
        <b:NameList>
          <b:Person>
            <b:Last>Cragg</b:Last>
            <b:First>J.</b:First>
          </b:Person>
        </b:NameList>
      </b:BookAuthor>
    </b:Author>
    <b:Title>Some standard dependent variables with application to the demand for durable goods</b:Title>
    <b:Year>2010</b:Year>
    <b:City>London</b:City>
    <b:Publisher>cambridge university</b:Publisher>
    <b:BookTitle>Econometrics</b:BookTitle>
    <b:Pages>829-844</b:Pages>
    <b:RefOrder>135</b:RefOrder>
  </b:Source>
  <b:Source>
    <b:Tag>Bau031</b:Tag>
    <b:SourceType>Book</b:SourceType>
    <b:Guid>{8E000848-86AB-4903-B30A-F9D059820061}</b:Guid>
    <b:Title>Instrumental variables and GMM: Estimation and testing. Working paper No 545.</b:Title>
    <b:Year>2003</b:Year>
    <b:Publisher>Botson College Department of Economics</b:Publisher>
    <b:City>Botson</b:City>
    <b:Author>
      <b:Author>
        <b:Corporate>Baum, F.C., Heriot, S.M., Stillman, S,</b:Corporate>
      </b:Author>
    </b:Author>
    <b:RefOrder>136</b:RefOrder>
  </b:Source>
  <b:Source>
    <b:Tag>Ale081</b:Tag>
    <b:SourceType>JournalArticle</b:SourceType>
    <b:Guid>{BE167E5B-1E95-4BF7-88FE-C2D5EF3D24B8}</b:Guid>
    <b:Author>
      <b:Author>
        <b:Corporate>Alene, A.D., Manyong, V.M., Omanya, G., Mignouna, H.D., Bokanga, M., and Odhiambo, G,</b:Corporate>
      </b:Author>
    </b:Author>
    <b:Title>Smallholder market participation under transactions costs: Maize supply and fertilizer demand in Kenya</b:Title>
    <b:Year>2008</b:Year>
    <b:JournalName>Food Policy, 33</b:JournalName>
    <b:Pages>318–328</b:Pages>
    <b:RefOrder>137</b:RefOrder>
  </b:Source>
  <b:Source>
    <b:Tag>End12</b:Tag>
    <b:SourceType>JournalArticle</b:SourceType>
    <b:Guid>{EC627347-E351-4925-A720-9B780E283F18}</b:Guid>
    <b:Author>
      <b:Author>
        <b:NameList>
          <b:Person>
            <b:Last>Endalkachew</b:Last>
          </b:Person>
        </b:NameList>
      </b:Author>
    </b:Author>
    <b:Title>Technical efficiency of malt barly poduction the case of smallholder farmers in debark woreda</b:Title>
    <b:JournalName>international journal of agricultural economics</b:JournalName>
    <b:Year>2012</b:Year>
    <b:Pages>3-7</b:Pages>
    <b:RefOrder>138</b:RefOrder>
  </b:Source>
  <b:Source>
    <b:Tag>Mas14</b:Tag>
    <b:SourceType>JournalArticle</b:SourceType>
    <b:Guid>{B100252E-16B3-41FE-B9BB-24F4C10E0D06}</b:Guid>
    <b:Author>
      <b:Author>
        <b:NameList>
          <b:Person>
            <b:Last>Masunda</b:Last>
          </b:Person>
        </b:NameList>
      </b:Author>
    </b:Author>
    <b:Title>"Do high food markettin costs constrain cash crop production: evidence from Zimbabwe</b:Title>
    <b:JournalName>AJAE,Vol 76</b:JournalName>
    <b:Year>2014</b:Year>
    <b:Pages>12-19</b:Pages>
    <b:RefOrder>139</b:RefOrder>
  </b:Source>
  <b:Source>
    <b:Tag>Ben16</b:Tag>
    <b:SourceType>JournalArticle</b:SourceType>
    <b:Guid>{C925BD7F-3BF9-4119-B30F-D67F5E684462}</b:Guid>
    <b:Author>
      <b:Author>
        <b:Corporate>Benjamin et al.2014;Mazengiya</b:Corporate>
      </b:Author>
    </b:Author>
    <b:Title>Market Participation of Smallholder Maize Farmers in the Upper West Region of Ghana  </b:Title>
    <b:Year>2016</b:Year>
    <b:JournalName>African Journal of Agricultural Research,9(31)</b:JournalName>
    <b:Pages>2427-2435</b:Pages>
    <b:RefOrder>140</b:RefOrder>
  </b:Source>
  <b:Source>
    <b:Tag>CSA121</b:Tag>
    <b:SourceType>Report</b:SourceType>
    <b:Guid>{ECEDD125-F8B2-4689-8515-D3097DBF6493}</b:Guid>
    <b:Title> Ethiopia Demographic and Health Survey</b:Title>
    <b:Year>2012</b:Year>
    <b:Author>
      <b:Author>
        <b:Corporate>CSA</b:Corporate>
      </b:Author>
    </b:Author>
    <b:Publisher>EPDRE</b:Publisher>
    <b:City>Addis Ababa</b:City>
    <b:RefOrder>141</b:RefOrder>
  </b:Source>
  <b:Source>
    <b:Tag>Daw10</b:Tag>
    <b:SourceType>JournalArticle</b:SourceType>
    <b:Guid>{7B6FF195-C1F1-4E97-A4D5-D669A155A003}</b:Guid>
    <b:Author>
      <b:Author>
        <b:Corporate>Dawit Alemu. and Gerdien W</b:Corporate>
      </b:Author>
    </b:Author>
    <b:Title>Sesame Traders and the ECX </b:Title>
    <b:Year>2010</b:Year>
    <b:JournalName>An Overview with Focus on Transaction Costs and Risks, VC4PPD Report #8</b:JournalName>
    <b:Pages>Addis Ababa</b:Pages>
    <b:RefOrder>142</b:RefOrder>
  </b:Source>
  <b:Source>
    <b:Tag>Yam67</b:Tag>
    <b:SourceType>Book</b:SourceType>
    <b:Guid>{F9B34B95-1047-4E1D-83C7-E5B292B5832D}</b:Guid>
    <b:Author>
      <b:Author>
        <b:NameList>
          <b:Person>
            <b:Last>Yamane</b:Last>
            <b:First>T.</b:First>
          </b:Person>
        </b:NameList>
      </b:Author>
    </b:Author>
    <b:Title>Statistics: An Introductory Analysis, 2nd Ed</b:Title>
    <b:Year>1967</b:Year>
    <b:Publisher>USARC</b:Publisher>
    <b:City> New York</b:City>
    <b:RefOrder>143</b:RefOrder>
  </b:Source>
  <b:Source>
    <b:Tag>Mah071</b:Tag>
    <b:SourceType>ConferenceProceedings</b:SourceType>
    <b:Guid>{4FA1A92A-0F5C-4430-B295-9945B864C749}</b:Guid>
    <b:Title>Factors Affecting Commercialization of Smallholder Farmers in Ethiopia: The case of North Omo Zone, SNNP region</b:Title>
    <b:Year>2007</b:Year>
    <b:Author>
      <b:Author>
        <b:NameList>
          <b:Person>
            <b:Last>Getachew</b:Last>
            <b:First>Mahelet</b:First>
          </b:Person>
        </b:NameList>
      </b:Author>
    </b:Author>
    <b:ConferenceName>Paper presented at the Fifth International Conference on the Ethiopian Economy</b:ConferenceName>
    <b:City>Addis Ababa</b:City>
    <b:Publisher>EPDR</b:Publisher>
    <b:RefOrder>144</b:RefOrder>
  </b:Source>
  <b:Source>
    <b:Tag>Mad01</b:Tag>
    <b:SourceType>Book</b:SourceType>
    <b:Guid>{791810FE-7C5D-401B-8BFA-4197334D85EE}</b:Guid>
    <b:Title> Introduction to Econometrics. Third Edition, </b:Title>
    <b:Year>2001</b:Year>
    <b:City>New delhi</b:City>
    <b:Publisher>John Will</b:Publisher>
    <b:Author>
      <b:Author>
        <b:NameList>
          <b:Person>
            <b:Last>Maddala</b:Last>
            <b:First>G.S</b:First>
          </b:Person>
        </b:NameList>
      </b:Author>
    </b:Author>
    <b:RefOrder>145</b:RefOrder>
  </b:Source>
  <b:Source>
    <b:Tag>Siz11</b:Tag>
    <b:SourceType>JournalArticle</b:SourceType>
    <b:Guid>{EC0EAAF5-A3B9-477F-AA49-5956694AB4DD}</b:Guid>
    <b:Title>Determinants of Cereal Market Participation by Sub-Saharan Africa Smallholder Farmers  </b:Title>
    <b:Year> 2011</b:Year>
    <b:Author>
      <b:Author>
        <b:Corporate>Siziba, S., Kefasi, N., Diagne, A., Fatunbi, A. and Adekunle, A.</b:Corporate>
      </b:Author>
    </b:Author>
    <b:JournalName>Journal of Agriculture and Environmental Studies, 2(1):</b:JournalName>
    <b:Pages>180–193</b:Pages>
    <b:RefOrder>146</b:RefOrder>
  </b:Source>
  <b:Source>
    <b:Tag>Cad061</b:Tag>
    <b:SourceType>Report</b:SourceType>
    <b:Guid>{A818E1F7-1D66-4620-B2AA-D6B8DDA6917D}</b:Guid>
    <b:Author>
      <b:Author>
        <b:Corporate>Cadot, O., L. Dutoit and M . Olarreaga</b:Corporate>
      </b:Author>
    </b:Author>
    <b:Title>"How Costly Is It for Poor Farmers to Lift</b:Title>
    <b:Year>2006</b:Year>
    <b:Publisher>WB</b:Publisher>
    <b:City>Washington</b:City>
    <b:RefOrder>147</b:RefOrder>
  </b:Source>
  <b:Source>
    <b:Tag>Tem11</b:Tag>
    <b:SourceType>Book</b:SourceType>
    <b:Guid>{53C29AD2-7031-4D27-81C4-7145E9041C1E}</b:Guid>
    <b:Author>
      <b:Author>
        <b:Corporate>Tembo G., and kalinda T</b:Corporate>
      </b:Author>
    </b:Author>
    <b:Title>Adoption of Improved Maize, Sorghum and Millet</b:Title>
    <b:Year>2011</b:Year>
    <b:City>Lusaka</b:City>
    <b:Publisher>university of zambia</b:Publisher>
    <b:RefOrder>148</b:RefOrder>
  </b:Source>
  <b:Source>
    <b:Tag>Tsc07</b:Tag>
    <b:SourceType>Book</b:SourceType>
    <b:Guid>{967F155C-D8D4-4D1B-8B78-ADDC785518E5}</b:Guid>
    <b:Author>
      <b:Author>
        <b:Corporate>Tschirley, D. and S. Kabwe</b:Corporate>
      </b:Author>
    </b:Author>
    <b:Title>"Cotton in Zambia: 2007 Assessment of its Organization,</b:Title>
    <b:Year>2007</b:Year>
    <b:City>lusaka</b:City>
    <b:Publisher>university of lusaka</b:Publisher>
    <b:RefOrder>149</b:RefOrder>
  </b:Source>
  <b:Source>
    <b:Tag>Cal14</b:Tag>
    <b:SourceType>Report</b:SourceType>
    <b:Guid>{D1DE9CC2-DD3C-43DE-BA48-212359B6BA45}</b:Guid>
    <b:Author>
      <b:Author>
        <b:NameList>
          <b:Person>
            <b:Last>Calyn</b:Last>
          </b:Person>
        </b:NameList>
      </b:Author>
    </b:Author>
    <b:Title>factors influencing smallholder farmers participation in cotton production in zambia</b:Title>
    <b:Year>2014</b:Year>
    <b:City>lusaka</b:City>
    <b:Publisher>universityy of zambia</b:Publisher>
    <b:RefOrder>150</b:RefOrder>
  </b:Source>
  <b:Source xmlns:b="http://schemas.openxmlformats.org/officeDocument/2006/bibliography" xmlns="http://schemas.openxmlformats.org/officeDocument/2006/bibliography">
    <b:Tag>a</b:Tag>
    <b:RefOrder>151</b:RefOrder>
  </b:Source>
  <b:Source>
    <b:Tag>Gud13</b:Tag>
    <b:SourceType>JournalArticle</b:SourceType>
    <b:Guid>{2FBA8477-D81F-41A1-AD28-94736478042A}</b:Guid>
    <b:Author>
      <b:Author>
        <b:NameList>
          <b:Person>
            <b:Last>Gudfrey</b:Last>
          </b:Person>
        </b:NameList>
      </b:Author>
    </b:Author>
    <b:Title>socio-economic factors affecting smallholder sunflower production</b:Title>
    <b:Year>2013</b:Year>
    <b:JournalName>economic planning v-3</b:JournalName>
    <b:Pages>23-43</b:Pages>
    <b:RefOrder>152</b:RefOrder>
  </b:Source>
  <b:Source>
    <b:Tag>Aje14</b:Tag>
    <b:SourceType>JournalArticle</b:SourceType>
    <b:Guid>{E59F558D-5184-4571-BD43-254A20091F48}</b:Guid>
    <b:Title>analysing factors influencing participation of smallholder farmers in redbean marketing</b:Title>
    <b:JournalName>market analyse</b:JournalName>
    <b:Year>2014</b:Year>
    <b:Pages>56-76</b:Pages>
    <b:Author>
      <b:Author>
        <b:NameList>
          <b:Person>
            <b:Last>Ajeto</b:Last>
          </b:Person>
        </b:NameList>
      </b:Author>
    </b:Author>
    <b:RefOrder>153</b:RefOrder>
  </b:Source>
  <b:Source>
    <b:Tag>Fao13</b:Tag>
    <b:SourceType>InternetSite</b:SourceType>
    <b:Guid>{76DF85B0-27D7-453A-AB8B-9405EE340A1F}</b:Guid>
    <b:Title>FAO</b:Title>
    <b:Year>2013</b:Year>
    <b:Author>
      <b:Author>
        <b:NameList>
          <b:Person>
            <b:Last>Faostat</b:Last>
          </b:Person>
        </b:NameList>
      </b:Author>
    </b:Author>
    <b:InternetSiteTitle> Fao.org</b:InternetSiteTitle>
    <b:Month>2</b:Month>
    <b:Day>12</b:Day>
    <b:YearAccessed>2019</b:YearAccessed>
    <b:MonthAccessed>1</b:MonthAccessed>
    <b:DayAccessed>3</b:DayAccessed>
    <b:URL>http://www.faostat.com</b:URL>
    <b:RefOrder>154</b:RefOrder>
  </b:Source>
  <b:Source>
    <b:Tag>Neg09</b:Tag>
    <b:SourceType>Report</b:SourceType>
    <b:Guid>{D38863BE-C036-472F-83DC-4DE789344E36}</b:Guid>
    <b:Title>Improving smallholder farmers’ marketed supply and market access for</b:Title>
    <b:Year>2009</b:Year>
    <b:City>Nairobi</b:City>
    <b:Publisher>International livestock research inustittution</b:Publisher>
    <b:Author>
      <b:Author>
        <b:NameList>
          <b:Person>
            <b:Last>Negassa</b:Last>
          </b:Person>
        </b:NameList>
      </b:Author>
    </b:Author>
    <b:RefOrder>155</b:RefOrder>
  </b:Source>
  <b:Source>
    <b:Tag>Aba15</b:Tag>
    <b:SourceType>JournalArticle</b:SourceType>
    <b:Guid>{E9DC8824-1C90-4FED-A0E8-42D13831D2E3}</b:Guid>
    <b:Author>
      <b:Author>
        <b:NameList>
          <b:Person>
            <b:Last>Abate</b:Last>
          </b:Person>
        </b:NameList>
      </b:Author>
    </b:Author>
    <b:Title>Genotype X Environment Analysis for Seed Yield and its Components in Sesame (Sesamum indicum L.) Evaluated Across Diverse Agro-ecologies of the Awash Valleys in Ethiopia</b:Title>
    <b:JournalName>Journal of Advanced Studies in Agricultural, Biological 2 (4)</b:JournalName>
    <b:Year>2015</b:Year>
    <b:Pages>1-14</b:Pages>
    <b:RefOrder>156</b:RefOrder>
  </b:Source>
  <b:Source>
    <b:Tag>Maz16</b:Tag>
    <b:SourceType>Report</b:SourceType>
    <b:Guid>{C428244D-502F-445B-BB0F-B5DFE4EC8BDF}</b:Guid>
    <b:Author>
      <b:Author>
        <b:NameList>
          <b:Person>
            <b:Last>Mazengiya</b:Last>
          </b:Person>
        </b:NameList>
      </b:Author>
    </b:Author>
    <b:Title>smallholders comercialization in maize production,guandu district,Amhara region</b:Title>
    <b:Year>2016</b:Year>
    <b:Publisher>Haramaya University</b:Publisher>
    <b:City>Haramaya, Ethiopia</b:City>
    <b:RefOrder>157</b:RefOrder>
  </b:Source>
  <b:Source>
    <b:Tag>EAT14</b:Tag>
    <b:SourceType>Report</b:SourceType>
    <b:Guid>{59D9AE0C-CB57-41D0-AB94-B57F841B7F8A}</b:Guid>
    <b:Title>Ethiopia Agricultural Transformation agency (2014) Annual Report TRANSFORMING AGRICULTURE IN ETHIOPIA (EATA) </b:Title>
    <b:Year>2014</b:Year>
    <b:Author>
      <b:Author>
        <b:NameList>
          <b:Person>
            <b:Last>EATA</b:Last>
          </b:Person>
        </b:NameList>
      </b:Author>
    </b:Author>
    <b:Publisher>EPDR</b:Publisher>
    <b:City>Adiss Ababa</b:City>
    <b:RefOrder>158</b:RefOrder>
  </b:Source>
  <b:Source>
    <b:Tag>Ger121</b:Tag>
    <b:SourceType>Report</b:SourceType>
    <b:Guid>{43634555-8974-4E64-847C-DF1742339F56}</b:Guid>
    <b:Title>Sesame production manual</b:Title>
    <b:Year>2012</b:Year>
    <b:Author>
      <b:Author>
        <b:Corporate>Geremew Terefe, Adugna Wakjira, Muez Berhe, and Hagos Tadese</b:Corporate>
      </b:Author>
    </b:Author>
    <b:Publisher>EIAR Embasy of kingdom of Netherland</b:Publisher>
    <b:City>Addis Ababa</b:City>
    <b:RefOrder>159</b:RefOrder>
  </b:Source>
  <b:Source>
    <b:Tag>Adu04</b:Tag>
    <b:SourceType>JournalArticle</b:SourceType>
    <b:Guid>{22F0FE58-1969-4F95-8FDA-7424A2AFCC22}</b:Guid>
    <b:Author>
      <b:Author>
        <b:Corporate>Adugna W., Labuschagne, M.T. and Hugo, A.</b:Corporate>
      </b:Author>
    </b:Author>
    <b:Title>Variablity in oil content and fatty acid composition of Ethiopia and introduced cultivers of lineseed</b:Title>
    <b:Year>2004</b:Year>
    <b:JournalName>J.Sci. Food Agric.84</b:JournalName>
    <b:Pages>601-607</b:Pages>
    <b:RefOrder>160</b:RefOrder>
  </b:Source>
  <b:Source>
    <b:Tag>FAO15</b:Tag>
    <b:SourceType>Report</b:SourceType>
    <b:Guid>{9F60DEA9-1707-4F22-8775-76FE56C71A5B}</b:Guid>
    <b:Author>
      <b:Author>
        <b:NameList>
          <b:Person>
            <b:Last>FAO</b:Last>
          </b:Person>
        </b:NameList>
      </b:Author>
    </b:Author>
    <b:Title>Analysis of price incentive for sesame seed in Ethiopia for the time period 2007-2014</b:Title>
    <b:Year>2015</b:Year>
    <b:Publisher>FAO</b:Publisher>
    <b:City>Addis Ababa</b:City>
    <b:RefOrder>161</b:RefOrder>
  </b:Source>
  <b:Source>
    <b:Tag>Ran08</b:Tag>
    <b:SourceType>JournalArticle</b:SourceType>
    <b:Guid>{09B5FFDF-74CC-49B7-BC46-18EBEBA7D437}</b:Guid>
    <b:Title>Factors enhancing market participation by small-scale cotton farmers.</b:Title>
    <b:Year>2008</b:Year>
    <b:Author>
      <b:Author>
        <b:Corporate>Randela1, R; Alemu, G.Z; and Groenewald, A.J,</b:Corporate>
      </b:Author>
    </b:Author>
    <b:JournalName>Agrekon, 47(4)</b:JournalName>
    <b:Pages>451-469</b:Pages>
    <b:RefOrder>162</b:RefOrder>
  </b:Source>
  <b:Source>
    <b:Tag>Are15</b:Tag>
    <b:SourceType>JournalArticle</b:SourceType>
    <b:Guid>{B8873545-BFE1-480B-8A9C-EDCA49276E98}</b:Guid>
    <b:Author>
      <b:Author>
        <b:Corporate>Arega and Rashid</b:Corporate>
      </b:Author>
    </b:Author>
    <b:Title>Smallholder market participation under transactions costs: Maize supply and fertilizer demand in Kenya</b:Title>
    <b:JournalName>Food Policy, 33:3</b:JournalName>
    <b:Year>2015</b:Year>
    <b:Pages>18–328</b:Pages>
    <b:RefOrder>163</b:RefOrder>
  </b:Source>
  <b:Source>
    <b:Tag>Placeholder25</b:Tag>
    <b:SourceType>JournalArticle</b:SourceType>
    <b:Guid>{AF95338C-3FA5-4F5F-848D-86A52B326191}</b:Guid>
    <b:Author>
      <b:Author>
        <b:Corporate>Germew, 2012; Temesgen and Magarssa</b:Corporate>
      </b:Author>
    </b:Author>
    <b:Title>Analysis of sesame market chain in case of Gimbi district</b:Title>
    <b:JournalName>Journal of Education and Practice Vol.8, No.10</b:JournalName>
    <b:Year>2017</b:Year>
    <b:Pages>1-17</b:Pages>
    <b:RefOrder>164</b:RefOrder>
  </b:Source>
  <b:Source>
    <b:Tag>SBN16</b:Tag>
    <b:SourceType>InternetSite</b:SourceType>
    <b:Guid>{FAA8986A-42BF-4A45-AA06-4D0B81B024F0}</b:Guid>
    <b:Author>
      <b:Author>
        <b:NameList>
          <b:Person>
            <b:Last>SBN</b:Last>
          </b:Person>
        </b:NameList>
      </b:Author>
    </b:Author>
    <b:Title>Sesame Business Network</b:Title>
    <b:Year>2016</b:Year>
    <b:InternetSiteTitle>Sesame-Business-Network-in-North-West-</b:InternetSiteTitle>
    <b:Month>FEbruary</b:Month>
    <b:Day>2</b:Day>
    <b:YearAccessed>2019</b:YearAccessed>
    <b:MonthAccessed>January</b:MonthAccessed>
    <b:DayAccessed>9</b:DayAccessed>
    <b:URL>https://www.wur.nl/en/</b:URL>
    <b:RefOrder>165</b:RefOrder>
  </b:Source>
  <b:Source>
    <b:Tag>Placeholder26</b:Tag>
    <b:SourceType>Report</b:SourceType>
    <b:Guid>{80D3A89F-1359-4DFD-950A-77E1E9CED24E}</b:Guid>
    <b:Title>Pricing of agricultural products in Zamia: cotton and sesame pricing to producers</b:Title>
    <b:Year>2012</b:Year>
    <b:Author>
      <b:Author>
        <b:NameList>
          <b:Person>
            <b:Last>Kabwe</b:Last>
          </b:Person>
        </b:NameList>
      </b:Author>
    </b:Author>
    <b:Publisher>goverment of Zambia</b:Publisher>
    <b:City>Lusaka</b:City>
    <b:RefOrder>166</b:RefOrder>
  </b:Source>
  <b:Source>
    <b:Tag>Placeholder27</b:Tag>
    <b:SourceType>Book</b:SourceType>
    <b:Guid>{DA4E68BE-B7F0-4F0A-A4DF-B44B31B7B227}</b:Guid>
    <b:Author>
      <b:Author>
        <b:Corporate>Marczyk and DeMatteo</b:Corporate>
      </b:Author>
    </b:Author>
    <b:Title>Essentials of Research Design and Methodology. Published by</b:Title>
    <b:Year>2005</b:Year>
    <b:City>New Jersey</b:City>
    <b:Publisher>John Wiley</b:Publisher>
    <b:RefOrder>167</b:RefOrder>
  </b:Source>
  <b:Source>
    <b:Tag>Placeholder28</b:Tag>
    <b:SourceType>Book</b:SourceType>
    <b:Guid>{7010D4E1-9AD0-4BF5-AC9A-3F119B33911B}</b:Guid>
    <b:Author>
      <b:Author>
        <b:NameList>
          <b:Person>
            <b:Last>Bains</b:Last>
          </b:Person>
        </b:NameList>
      </b:Author>
    </b:Author>
    <b:Title>Industrial organization treats part A</b:Title>
    <b:Year>1986</b:Year>
    <b:City>London</b:City>
    <b:Publisher>Harvestors</b:Publisher>
    <b:RefOrder>168</b:RefOrder>
  </b:Source>
  <b:Source>
    <b:Tag>Placeholder29</b:Tag>
    <b:SourceType>Book</b:SourceType>
    <b:Guid>{870FDC05-E8CC-4135-8475-DFF7A843AD7A}</b:Guid>
    <b:Author>
      <b:Author>
        <b:NameList>
          <b:Person>
            <b:Last>Mandoza</b:Last>
          </b:Person>
        </b:NameList>
      </b:Author>
    </b:Author>
    <b:Title>Apriemer on marketing chanel and margins</b:Title>
    <b:Year>1995</b:Year>
    <b:City>New York</b:City>
    <b:Publisher>Lyme Rime publishers Inc, USA</b:Publisher>
    <b:RefOrder>169</b:RefOrder>
  </b:Source>
  <b:Source>
    <b:Tag>Placeholder30</b:Tag>
    <b:SourceType>Book</b:SourceType>
    <b:Guid>{B35407BD-259D-4C14-A3E6-AA5ACA7DE716}</b:Guid>
    <b:Author>
      <b:Author>
        <b:Corporate>Scarborough and Kydd</b:Corporate>
      </b:Author>
    </b:Author>
    <b:Title>Economic analysis of agricultural markets</b:Title>
    <b:Year>1992</b:Year>
    <b:City>London</b:City>
    <b:Publisher>Natural Resources Institute. University of UK</b:Publisher>
    <b:RefOrder>170</b:RefOrder>
  </b:Source>
  <b:Source>
    <b:Tag>Placeholder31</b:Tag>
    <b:SourceType>JournalArticle</b:SourceType>
    <b:Guid>{14A7B8D4-69D1-4FC3-8930-F6F59DCC4D2E}</b:Guid>
    <b:Author>
      <b:Author>
        <b:Corporate>Thakur, D. S., D. R. Harbans Lal, K. D. Sharma and A. S. Saini</b:Corporate>
      </b:Author>
    </b:Author>
    <b:Title>Market Supply Response and Marketing Problems of Farmers in the Hills</b:Title>
    <b:JournalName>Indian Journal of Agricultural Economics</b:JournalName>
    <b:Year>1997</b:Year>
    <b:Pages>-</b:Pages>
    <b:RefOrder>171</b:RefOrder>
  </b:Source>
  <b:Source>
    <b:Tag>Placeholder32</b:Tag>
    <b:SourceType>JournalArticle</b:SourceType>
    <b:Guid>{0A809CAE-3828-45A2-A7A9-DDAD94D9F9C7}</b:Guid>
    <b:Author>
      <b:Author>
        <b:Corporate>Reddy, G. P., P. G. Chengappa and L. Achotch.</b:Corporate>
      </b:Author>
    </b:Author>
    <b:Title>Marketed Surplus Response of Millets: Some Policy Implications.</b:Title>
    <b:JournalName>Indian Journal of Agricultura lEconomics, 1(4)</b:JournalName>
    <b:Year>1995</b:Year>
    <b:Pages>-</b:Pages>
    <b:RefOrder>172</b:RefOrder>
  </b:Source>
  <b:Source>
    <b:Tag>Placeholder33</b:Tag>
    <b:SourceType>JournalArticle</b:SourceType>
    <b:Guid>{4D1C36B7-25D0-45D0-8710-DFA9B84BE262}</b:Guid>
    <b:Title>Food Grain Marketing Development in Ethiopia after Reform 1990. A Case Study of Alaba Siraro.</b:Title>
    <b:Year>1994</b:Year>
    <b:Author>
      <b:Author>
        <b:NameList>
          <b:Person>
            <b:Last>Wolday</b:Last>
          </b:Person>
        </b:NameList>
      </b:Author>
    </b:Author>
    <b:JournalName>PhD Dissertation Presented to Verlag Koster University. Berlin</b:JournalName>
    <b:Pages>293</b:Pages>
    <b:RefOrder>173</b:RefOrder>
  </b:Source>
  <b:Source>
    <b:Tag>Ade18</b:Tag>
    <b:SourceType>JournalArticle</b:SourceType>
    <b:Guid>{E2F14AE6-E804-434F-A3E5-D10628C086F5}</b:Guid>
    <b:Author>
      <b:Author>
        <b:NameList>
          <b:Person>
            <b:Last>Aderajew</b:Last>
          </b:Person>
        </b:NameList>
      </b:Author>
    </b:Author>
    <b:Title>Techinical efficiency of wheat production in case of Simada woreda southern gonder zone</b:Title>
    <b:JournalName>Journal of agricultural economics</b:JournalName>
    <b:Year>2018</b:Year>
    <b:Pages>23-31</b:Pages>
    <b:RefOrder>174</b:RefOrder>
  </b:Source>
  <b:Source>
    <b:Tag>Lem15</b:Tag>
    <b:SourceType>JournalArticle</b:SourceType>
    <b:Guid>{EBCCD518-3B4E-4E8E-94CB-94BFB9C453E3}</b:Guid>
    <b:Author>
      <b:Author>
        <b:NameList>
          <b:Person>
            <b:Last>Lemlem</b:Last>
          </b:Person>
        </b:NameList>
      </b:Author>
    </b:Author>
    <b:Title>Strategic analysis of sesame seed in Ethiopia:case of Humera district</b:Title>
    <b:JournalName>Internatinal journal of plant and soil science</b:JournalName>
    <b:Year>2015</b:Year>
    <b:Pages>5-6</b:Pages>
    <b:RefOrder>175</b:RefOrder>
  </b:Source>
  <b:Source>
    <b:Tag>Aye13</b:Tag>
    <b:SourceType>JournalArticle</b:SourceType>
    <b:Guid>{B1C92E8C-B3CE-455B-88D8-FFDF6FA609BB}</b:Guid>
    <b:Author>
      <b:Author>
        <b:NameList>
          <b:Person>
            <b:Last>Ayelech</b:Last>
          </b:Person>
        </b:NameList>
      </b:Author>
    </b:Author>
    <b:Title>Market chain analsis of fruit for Goma woreda, Jima zone of oromia region</b:Title>
    <b:JournalName>Educational journal V.2(4)</b:JournalName>
    <b:Year>2013</b:Year>
    <b:Pages>104-110</b:Pages>
    <b:RefOrder>176</b:RefOrder>
  </b:Source>
  <b:Source>
    <b:Tag>Bau03</b:Tag>
    <b:SourceType>Report</b:SourceType>
    <b:Guid>{6B6658C2-261C-498A-8A3D-9B7CB7F89D64}</b:Guid>
    <b:Title>Instrumental variables and GMM: Estimation and testing.</b:Title>
    <b:JournalName>Working paper No 545</b:JournalName>
    <b:Year>2003</b:Year>
    <b:City>Botson, USA</b:City>
    <b:Publisher>Botson College Department of Economics.</b:Publisher>
    <b:Author>
      <b:Author>
        <b:Corporate>Baum, F.C., Heriot, S.M., Stillman, S</b:Corporate>
      </b:Author>
    </b:Author>
    <b:RefOrder>177</b:RefOrder>
  </b:Source>
  <b:Source>
    <b:Tag>Ale08</b:Tag>
    <b:SourceType>JournalArticle</b:SourceType>
    <b:Guid>{FFC7AC8C-2718-4A0D-BA0E-2EDCA4F4936E}</b:Guid>
    <b:Author>
      <b:Author>
        <b:Corporate>Alene, A.D., Manyong, V.M., Omanya, G., Mignouna, H.D., Bokanga, M., and Odhiambo, G,</b:Corporate>
      </b:Author>
    </b:Author>
    <b:Title>Smallholder market participation under transactions costs: Maize supply andfertilizer demand in Kenya</b:Title>
    <b:Year>2008</b:Year>
    <b:JournalName>Food Policy, 33</b:JournalName>
    <b:Pages>318–328</b:Pages>
    <b:RefOrder>178</b:RefOrder>
  </b:Source>
  <b:Source>
    <b:Tag>Kin16</b:Tag>
    <b:SourceType>JournalArticle</b:SourceType>
    <b:Guid>{EE7ACE29-3E9C-4CF4-A186-882C64ADE7DE}</b:Guid>
    <b:Author>
      <b:Author>
        <b:NameList>
          <b:Person>
            <b:Last>Kinde</b:Last>
          </b:Person>
        </b:NameList>
      </b:Author>
    </b:Author>
    <b:Title>Sesame  market  chain  analysis: The  case  of  Metema  woreda, North Gondar Zone, Amhara National Regional State. M.Sc thesis presented to the School of Graduate Studies, Harmaya University</b:Title>
    <b:Year>2016</b:Year>
    <b:JournalName>Educationa journal</b:JournalName>
    <b:Pages>102-105</b:Pages>
    <b:RefOrder>179</b:RefOrder>
  </b:Source>
  <b:Source>
    <b:Tag>Tho11</b:Tag>
    <b:SourceType>JournalArticle</b:SourceType>
    <b:Guid>{33DF9CAE-2217-4EE7-A943-3CC650FF5E6B}</b:Guid>
    <b:Author>
      <b:Author>
        <b:Corporate>Thomas and Tekle</b:Corporate>
      </b:Author>
    </b:Author>
    <b:Title>Marketing of Sesame in Ethiopia the Case of East Wollega Zone of Oromia Region</b:Title>
    <b:JournalName>Addis Ababa University</b:JournalName>
    <b:Year>2011</b:Year>
    <b:Pages>-</b:Pages>
    <b:RefOrder>180</b:RefOrder>
  </b:Source>
  <b:Source>
    <b:Tag>Gab03</b:Tag>
    <b:SourceType>Report</b:SourceType>
    <b:Guid>{17A90E98-1AB5-4AD9-9597-32CC9A4E994A}</b:Guid>
    <b:Author>
      <b:Author>
        <b:Corporate>Gabre-Madhin,2003 and Fafchamps</b:Corporate>
      </b:Author>
    </b:Author>
    <b:Title>Institutions, contracts, and market exchange in developing economies</b:Title>
    <b:Year>2004</b:Year>
    <b:Publisher>International Food Policy Research Institute</b:Publisher>
    <b:City>Washington, DC</b:City>
    <b:RefOrder>181</b:RefOrder>
  </b:Source>
  <b:Source>
    <b:Tag>Guj04</b:Tag>
    <b:SourceType>Book</b:SourceType>
    <b:Guid>{69A07D80-D583-43C0-AF18-33988D5E40D9}</b:Guid>
    <b:Title>Basic Econometrics, 4th ed</b:Title>
    <b:Year>2002</b:Year>
    <b:Author>
      <b:Author>
        <b:Corporate>Gujarati, 2004; and Woodridge</b:Corporate>
      </b:Author>
    </b:Author>
    <b:City>New Delhi</b:City>
    <b:Publisher>McGraw Hill Companies</b:Publisher>
    <b:RefOrder>182</b:RefOrder>
  </b:Source>
  <b:Source>
    <b:Tag>Dev16</b:Tag>
    <b:SourceType>Report</b:SourceType>
    <b:Guid>{083E7575-0610-4B41-B22A-30680F7C7DAD}</b:Guid>
    <b:Author>
      <b:Author>
        <b:NameList>
          <b:Person>
            <b:Last>MoFED</b:Last>
            <b:First>(Ministry</b:First>
            <b:Middle>of Finance and Economic Development)</b:Middle>
          </b:Person>
        </b:NameList>
      </b:Author>
    </b:Author>
    <b:Title>Five years Growth and Transformation Plan(GTP)</b:Title>
    <b:Year>2016</b:Year>
    <b:Publisher>The Federal Democratic Repulic of Ethiopia</b:Publisher>
    <b:City>Addis Ababa</b:City>
    <b:RefOrder>183</b:RefOrder>
  </b:Source>
  <b:Source>
    <b:Tag>Isl01</b:Tag>
    <b:SourceType>Book</b:SourceType>
    <b:Guid>{3EA85F42-3977-430E-87E1-B5787ABBA979}</b:Guid>
    <b:Author>
      <b:Author>
        <b:Corporate>Islam.M.T.H Mia and M.M.Haqe</b:Corporate>
      </b:Author>
    </b:Author>
    <b:Title>production and marketing of crop varities</b:Title>
    <b:Year>2001</b:Year>
    <b:Publisher>Agricultural economics</b:Publisher>
    <b:City>Bangeladesh</b:City>
    <b:JournalName>Agricultural ecomomy</b:JournalName>
    <b:RefOrder>184</b:RefOrder>
  </b:Source>
  <b:Source>
    <b:Tag>Jem08</b:Tag>
    <b:SourceType>JournalArticle</b:SourceType>
    <b:Guid>{7EB50C8F-3F1A-40AD-96AD-81F47471A728}</b:Guid>
    <b:Author>
      <b:Author>
        <b:NameList>
          <b:Person>
            <b:Last>Jema</b:Last>
          </b:Person>
        </b:NameList>
      </b:Author>
    </b:Author>
    <b:Title> Production efficiency of smallholders’ vegetative dominated mixed  farming system eastern ethiopia: non parametric approach                                                        </b:Title>
    <b:JournalName>Journal of African economy,16</b:JournalName>
    <b:Year>2008</b:Year>
    <b:Pages>1-27</b:Pages>
    <b:RefOrder>185</b:RefOrder>
  </b:Source>
  <b:Source>
    <b:Tag>Far57</b:Tag>
    <b:SourceType>JournalArticle</b:SourceType>
    <b:Guid>{7BA16E04-E6DF-4BE7-B6E9-88347F51E62E}</b:Guid>
    <b:Author>
      <b:Author>
        <b:NameList>
          <b:Person>
            <b:Last>Farrell</b:Last>
            <b:First>M.</b:First>
            <b:Middle>J</b:Middle>
          </b:Person>
        </b:NameList>
      </b:Author>
    </b:Author>
    <b:Title>The measurement of productive efficiency </b:Title>
    <b:Year>1957</b:Year>
    <b:JournalName>Journal of the Royal stastical society.V-120</b:JournalName>
    <b:Pages>253-259</b:Pages>
    <b:RefOrder>12</b:RefOrder>
  </b:Source>
  <b:Source>
    <b:Tag>Tap12</b:Tag>
    <b:SourceType>JournalArticle</b:SourceType>
    <b:Guid>{3FAAF75E-FF78-4044-BE91-70CB5D3CDF8C}</b:Guid>
    <b:Author>
      <b:Author>
        <b:NameList>
          <b:Person>
            <b:Last>Taptuk</b:Last>
          </b:Person>
        </b:NameList>
      </b:Author>
    </b:Author>
    <b:Title>Estimation methodology Economic  Efficiency stochastic frontier analysis Vs data envlop analysis</b:Title>
    <b:Year>2012</b:Year>
    <b:JournalName>Journal of accadamic research in Economics and management science.V-1</b:JournalName>
    <b:Pages>322-331</b:Pages>
    <b:RefOrder>186</b:RefOrder>
  </b:Source>
  <b:Source>
    <b:Tag>SBE15</b:Tag>
    <b:SourceType>InternetSite</b:SourceType>
    <b:Guid>{C2299041-23E8-46F8-8A1D-9266F857ADE3}</b:Guid>
    <b:Title>sesame business net work-in-north-western Etiopianhtn</b:Title>
    <b:Year>2016</b:Year>
    <b:Author>
      <b:Author>
        <b:NameList>
          <b:Person>
            <b:Last>SBN</b:Last>
          </b:Person>
        </b:NameList>
      </b:Author>
    </b:Author>
    <b:InternetSiteTitle>www.wu</b:InternetSiteTitle>
    <b:Month>september</b:Month>
    <b:Day>2</b:Day>
    <b:YearAccessed>2018</b:YearAccessed>
    <b:MonthAccessed>january</b:MonthAccessed>
    <b:DayAccessed>3</b:DayAccessed>
    <b:URL>https://www.wur.ln/en/../</b:URL>
    <b:RefOrder>3</b:RefOrder>
  </b:Source>
  <b:Source>
    <b:Tag>Lun17</b:Tag>
    <b:SourceType>Book</b:SourceType>
    <b:Guid>{A49F32E8-3E47-4364-AA3E-150EE694D4EE}</b:Guid>
    <b:Author>
      <b:Author>
        <b:NameList>
          <b:Person>
            <b:Last>Lundy</b:Last>
          </b:Person>
        </b:NameList>
      </b:Author>
    </b:Author>
    <b:Title>Increasing the Competitiveness of Market Chains for Smallholder producers</b:Title>
    <b:Year>2004:117</b:Year>
    <b:City>Bogota</b:City>
    <b:Publisher>International Centre for Tropical Agriculture. Colombia</b:Publisher>
    <b:RefOrder>48</b:RefOrder>
  </b:Source>
</b:Sources>
</file>

<file path=customXml/itemProps1.xml><?xml version="1.0" encoding="utf-8"?>
<ds:datastoreItem xmlns:ds="http://schemas.openxmlformats.org/officeDocument/2006/customXml" ds:itemID="{12F9E786-5375-4864-A134-B25387F690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6079</TotalTime>
  <Pages>127</Pages>
  <Words>39712</Words>
  <Characters>226362</Characters>
  <Application>Microsoft Office Word</Application>
  <DocSecurity>0</DocSecurity>
  <Lines>1886</Lines>
  <Paragraphs>531</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265543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Aracha Sale</dc:creator>
  <cp:lastModifiedBy>USER</cp:lastModifiedBy>
  <cp:revision>615</cp:revision>
  <cp:lastPrinted>2019-07-30T04:35:00Z</cp:lastPrinted>
  <dcterms:created xsi:type="dcterms:W3CDTF">2019-05-22T13:41:00Z</dcterms:created>
  <dcterms:modified xsi:type="dcterms:W3CDTF">2019-08-08T15:41:00Z</dcterms:modified>
</cp:coreProperties>
</file>